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20EA2" w14:textId="77777777" w:rsidR="00255FE7" w:rsidRPr="00913D8C" w:rsidRDefault="00255FE7" w:rsidP="00255FE7">
      <w:pPr>
        <w:pStyle w:val="Title"/>
        <w:spacing w:line="360" w:lineRule="auto"/>
        <w:rPr>
          <w:rFonts w:ascii="Arial" w:hAnsi="Arial" w:cs="Arial"/>
          <w:b/>
          <w:color w:val="2F5496" w:themeColor="accent1" w:themeShade="BF"/>
          <w:sz w:val="24"/>
          <w:szCs w:val="24"/>
          <w:lang w:val="en-US"/>
        </w:rPr>
      </w:pPr>
      <w:r>
        <w:rPr>
          <w:rFonts w:ascii="Arial" w:hAnsi="Arial" w:cs="Arial"/>
          <w:b/>
          <w:sz w:val="24"/>
          <w:szCs w:val="24"/>
        </w:rPr>
        <w:t xml:space="preserve">Factors Influencing </w:t>
      </w:r>
      <w:r w:rsidRPr="00913D8C">
        <w:rPr>
          <w:rFonts w:ascii="Arial" w:hAnsi="Arial" w:cs="Arial"/>
          <w:b/>
          <w:sz w:val="24"/>
          <w:szCs w:val="24"/>
        </w:rPr>
        <w:t>B</w:t>
      </w:r>
      <w:r>
        <w:rPr>
          <w:rFonts w:ascii="Arial" w:hAnsi="Arial" w:cs="Arial"/>
          <w:b/>
          <w:sz w:val="24"/>
          <w:szCs w:val="24"/>
        </w:rPr>
        <w:t>lended L</w:t>
      </w:r>
      <w:r w:rsidRPr="00913D8C">
        <w:rPr>
          <w:rFonts w:ascii="Arial" w:hAnsi="Arial" w:cs="Arial"/>
          <w:b/>
          <w:sz w:val="24"/>
          <w:szCs w:val="24"/>
        </w:rPr>
        <w:t>earning</w:t>
      </w:r>
      <w:r>
        <w:rPr>
          <w:rFonts w:ascii="Arial" w:hAnsi="Arial" w:cs="Arial"/>
          <w:b/>
          <w:sz w:val="24"/>
          <w:szCs w:val="24"/>
        </w:rPr>
        <w:t xml:space="preserve"> Effectiveness among University students in Hyderabad, India</w:t>
      </w:r>
      <w:r w:rsidRPr="00913D8C">
        <w:rPr>
          <w:rFonts w:ascii="Arial" w:hAnsi="Arial" w:cs="Arial"/>
          <w:b/>
          <w:sz w:val="24"/>
          <w:szCs w:val="24"/>
        </w:rPr>
        <w:t>.</w:t>
      </w:r>
    </w:p>
    <w:p w14:paraId="70E842AD" w14:textId="77777777" w:rsidR="00255FE7" w:rsidRPr="00A52FA0" w:rsidRDefault="00255FE7" w:rsidP="00255FE7">
      <w:pPr>
        <w:spacing w:line="360" w:lineRule="auto"/>
        <w:rPr>
          <w:szCs w:val="24"/>
        </w:rPr>
      </w:pPr>
    </w:p>
    <w:p w14:paraId="1952E148" w14:textId="77777777" w:rsidR="00255FE7" w:rsidRPr="00A52FA0" w:rsidRDefault="00255FE7" w:rsidP="00255FE7">
      <w:pPr>
        <w:spacing w:line="360" w:lineRule="auto"/>
        <w:rPr>
          <w:szCs w:val="24"/>
        </w:rPr>
      </w:pPr>
    </w:p>
    <w:p w14:paraId="1B995981" w14:textId="77777777" w:rsidR="00255FE7" w:rsidRPr="00A52FA0" w:rsidRDefault="00255FE7" w:rsidP="00255FE7">
      <w:pPr>
        <w:spacing w:line="360" w:lineRule="auto"/>
        <w:rPr>
          <w:szCs w:val="24"/>
        </w:rPr>
      </w:pPr>
    </w:p>
    <w:p w14:paraId="650B753D" w14:textId="77777777" w:rsidR="00255FE7" w:rsidRPr="00A52FA0" w:rsidRDefault="00255FE7" w:rsidP="00255FE7">
      <w:pPr>
        <w:spacing w:line="360" w:lineRule="auto"/>
        <w:rPr>
          <w:szCs w:val="24"/>
        </w:rPr>
      </w:pPr>
    </w:p>
    <w:p w14:paraId="039D9B07" w14:textId="77777777" w:rsidR="00255FE7" w:rsidRPr="00A52FA0" w:rsidRDefault="00255FE7" w:rsidP="00255FE7">
      <w:pPr>
        <w:widowControl w:val="0"/>
        <w:autoSpaceDE w:val="0"/>
        <w:autoSpaceDN w:val="0"/>
        <w:adjustRightInd w:val="0"/>
        <w:spacing w:after="240" w:line="360" w:lineRule="auto"/>
        <w:jc w:val="center"/>
        <w:rPr>
          <w:rFonts w:ascii="Arial" w:hAnsi="Arial" w:cs="Arial"/>
          <w:b w:val="0"/>
          <w:bCs/>
          <w:szCs w:val="24"/>
        </w:rPr>
      </w:pPr>
      <w:r>
        <w:rPr>
          <w:rFonts w:ascii="Arial" w:hAnsi="Arial" w:cs="Arial"/>
          <w:bCs/>
          <w:szCs w:val="24"/>
        </w:rPr>
        <w:t>Hussein Fathy Hussein Salim</w:t>
      </w:r>
    </w:p>
    <w:p w14:paraId="5051044E" w14:textId="77777777" w:rsidR="00255FE7" w:rsidRPr="00A52FA0" w:rsidRDefault="00255FE7" w:rsidP="00255FE7">
      <w:pPr>
        <w:widowControl w:val="0"/>
        <w:autoSpaceDE w:val="0"/>
        <w:autoSpaceDN w:val="0"/>
        <w:adjustRightInd w:val="0"/>
        <w:spacing w:after="240" w:line="360" w:lineRule="auto"/>
        <w:jc w:val="center"/>
        <w:rPr>
          <w:rFonts w:ascii="Arial" w:hAnsi="Arial" w:cs="Arial"/>
          <w:b w:val="0"/>
          <w:bCs/>
          <w:szCs w:val="24"/>
        </w:rPr>
      </w:pPr>
      <w:r>
        <w:rPr>
          <w:rFonts w:ascii="Arial" w:hAnsi="Arial" w:cs="Arial"/>
          <w:bCs/>
          <w:szCs w:val="24"/>
        </w:rPr>
        <w:t>ID: I18014447</w:t>
      </w:r>
    </w:p>
    <w:p w14:paraId="4F1EF6FB" w14:textId="77777777" w:rsidR="00255FE7" w:rsidRPr="00A52FA0" w:rsidRDefault="00255FE7" w:rsidP="00255FE7">
      <w:pPr>
        <w:widowControl w:val="0"/>
        <w:autoSpaceDE w:val="0"/>
        <w:autoSpaceDN w:val="0"/>
        <w:adjustRightInd w:val="0"/>
        <w:spacing w:after="240" w:line="360" w:lineRule="auto"/>
        <w:jc w:val="center"/>
        <w:rPr>
          <w:rFonts w:ascii="Arial" w:hAnsi="Arial" w:cs="Arial"/>
          <w:b w:val="0"/>
          <w:szCs w:val="24"/>
        </w:rPr>
      </w:pPr>
      <w:r>
        <w:rPr>
          <w:rFonts w:ascii="Arial" w:hAnsi="Arial" w:cs="Arial"/>
          <w:bCs/>
          <w:szCs w:val="24"/>
        </w:rPr>
        <w:t xml:space="preserve">ETHICS NUMBER: </w:t>
      </w:r>
      <w:proofErr w:type="spellStart"/>
      <w:r w:rsidRPr="00255FE7">
        <w:rPr>
          <w:bCs/>
        </w:rPr>
        <w:t>cBUS</w:t>
      </w:r>
      <w:proofErr w:type="spellEnd"/>
      <w:r w:rsidRPr="00255FE7">
        <w:rPr>
          <w:bCs/>
        </w:rPr>
        <w:t>/PGT/CP/03810</w:t>
      </w:r>
    </w:p>
    <w:p w14:paraId="71F5E26F" w14:textId="77777777" w:rsidR="00255FE7" w:rsidRPr="00A52FA0" w:rsidRDefault="00255FE7" w:rsidP="00255FE7">
      <w:pPr>
        <w:widowControl w:val="0"/>
        <w:autoSpaceDE w:val="0"/>
        <w:autoSpaceDN w:val="0"/>
        <w:adjustRightInd w:val="0"/>
        <w:spacing w:after="240" w:line="360" w:lineRule="auto"/>
        <w:jc w:val="center"/>
        <w:rPr>
          <w:rFonts w:ascii="Arial" w:hAnsi="Arial" w:cs="Arial"/>
          <w:b w:val="0"/>
          <w:szCs w:val="24"/>
        </w:rPr>
      </w:pPr>
      <w:r w:rsidRPr="00A52FA0">
        <w:rPr>
          <w:rFonts w:ascii="Arial" w:hAnsi="Arial" w:cs="Arial"/>
          <w:szCs w:val="24"/>
        </w:rPr>
        <w:t xml:space="preserve">SUPERVISED BY: </w:t>
      </w:r>
      <w:r>
        <w:rPr>
          <w:rFonts w:ascii="Arial" w:hAnsi="Arial" w:cs="Arial"/>
          <w:szCs w:val="24"/>
        </w:rPr>
        <w:t>Mr. Francis Wong</w:t>
      </w:r>
    </w:p>
    <w:p w14:paraId="00FCA1B5" w14:textId="77777777" w:rsidR="00255FE7" w:rsidRPr="00A52FA0" w:rsidRDefault="00255FE7" w:rsidP="00255FE7">
      <w:pPr>
        <w:widowControl w:val="0"/>
        <w:autoSpaceDE w:val="0"/>
        <w:autoSpaceDN w:val="0"/>
        <w:adjustRightInd w:val="0"/>
        <w:spacing w:after="240" w:line="360" w:lineRule="auto"/>
        <w:rPr>
          <w:rFonts w:ascii="Arial" w:hAnsi="Arial" w:cs="Arial"/>
          <w:b w:val="0"/>
          <w:szCs w:val="24"/>
        </w:rPr>
      </w:pPr>
    </w:p>
    <w:p w14:paraId="76D44716" w14:textId="77777777" w:rsidR="00255FE7" w:rsidRPr="00A52FA0" w:rsidRDefault="00255FE7" w:rsidP="00255FE7">
      <w:pPr>
        <w:widowControl w:val="0"/>
        <w:autoSpaceDE w:val="0"/>
        <w:autoSpaceDN w:val="0"/>
        <w:adjustRightInd w:val="0"/>
        <w:spacing w:after="240"/>
        <w:rPr>
          <w:rFonts w:ascii="Arial" w:hAnsi="Arial" w:cs="Arial"/>
          <w:b w:val="0"/>
          <w:bCs/>
          <w:szCs w:val="24"/>
        </w:rPr>
      </w:pPr>
    </w:p>
    <w:p w14:paraId="48B808E2" w14:textId="77777777" w:rsidR="00255FE7" w:rsidRPr="00A52FA0" w:rsidRDefault="00255FE7" w:rsidP="00255FE7">
      <w:pPr>
        <w:widowControl w:val="0"/>
        <w:autoSpaceDE w:val="0"/>
        <w:autoSpaceDN w:val="0"/>
        <w:adjustRightInd w:val="0"/>
        <w:spacing w:after="240" w:line="360" w:lineRule="auto"/>
        <w:rPr>
          <w:rFonts w:ascii="Arial" w:hAnsi="Arial" w:cs="Arial"/>
          <w:b w:val="0"/>
          <w:bCs/>
          <w:szCs w:val="24"/>
        </w:rPr>
      </w:pPr>
    </w:p>
    <w:p w14:paraId="5739AF13" w14:textId="77777777" w:rsidR="00255FE7" w:rsidRPr="00A52FA0" w:rsidRDefault="00255FE7" w:rsidP="00255FE7">
      <w:pPr>
        <w:widowControl w:val="0"/>
        <w:autoSpaceDE w:val="0"/>
        <w:autoSpaceDN w:val="0"/>
        <w:adjustRightInd w:val="0"/>
        <w:spacing w:after="80" w:line="360" w:lineRule="auto"/>
        <w:jc w:val="center"/>
        <w:rPr>
          <w:rFonts w:ascii="Arial" w:hAnsi="Arial" w:cs="Arial"/>
          <w:b w:val="0"/>
          <w:bCs/>
          <w:szCs w:val="24"/>
        </w:rPr>
      </w:pPr>
    </w:p>
    <w:p w14:paraId="5AFE5819" w14:textId="77777777" w:rsidR="00255FE7" w:rsidRPr="00A52FA0" w:rsidRDefault="00255FE7" w:rsidP="00255FE7">
      <w:pPr>
        <w:widowControl w:val="0"/>
        <w:autoSpaceDE w:val="0"/>
        <w:autoSpaceDN w:val="0"/>
        <w:adjustRightInd w:val="0"/>
        <w:spacing w:after="80" w:line="360" w:lineRule="auto"/>
        <w:jc w:val="center"/>
        <w:rPr>
          <w:rFonts w:ascii="Arial" w:hAnsi="Arial" w:cs="Arial"/>
          <w:b w:val="0"/>
          <w:bCs/>
          <w:szCs w:val="24"/>
        </w:rPr>
      </w:pPr>
      <w:r w:rsidRPr="00A52FA0">
        <w:rPr>
          <w:rFonts w:ascii="Arial" w:hAnsi="Arial" w:cs="Arial"/>
          <w:bCs/>
          <w:szCs w:val="24"/>
        </w:rPr>
        <w:t xml:space="preserve">MASTER OF BUSINESS ADMINISTRATION </w:t>
      </w:r>
    </w:p>
    <w:p w14:paraId="6A869C02" w14:textId="77777777" w:rsidR="00255FE7" w:rsidRPr="00A52FA0" w:rsidRDefault="00255FE7" w:rsidP="00255FE7">
      <w:pPr>
        <w:widowControl w:val="0"/>
        <w:autoSpaceDE w:val="0"/>
        <w:autoSpaceDN w:val="0"/>
        <w:adjustRightInd w:val="0"/>
        <w:spacing w:after="80" w:line="360" w:lineRule="auto"/>
        <w:jc w:val="center"/>
        <w:rPr>
          <w:rFonts w:ascii="Arial" w:hAnsi="Arial" w:cs="Arial"/>
          <w:b w:val="0"/>
          <w:bCs/>
          <w:szCs w:val="24"/>
        </w:rPr>
      </w:pPr>
      <w:r w:rsidRPr="00A52FA0">
        <w:rPr>
          <w:rFonts w:ascii="Arial" w:hAnsi="Arial" w:cs="Arial"/>
          <w:bCs/>
          <w:szCs w:val="24"/>
        </w:rPr>
        <w:t xml:space="preserve">FACULTY OF BUSINESS, COMMUNICATION &amp; LAW </w:t>
      </w:r>
    </w:p>
    <w:p w14:paraId="491BEC44" w14:textId="77777777" w:rsidR="00255FE7" w:rsidRPr="00A52FA0" w:rsidRDefault="00255FE7" w:rsidP="00255FE7">
      <w:pPr>
        <w:widowControl w:val="0"/>
        <w:autoSpaceDE w:val="0"/>
        <w:autoSpaceDN w:val="0"/>
        <w:adjustRightInd w:val="0"/>
        <w:spacing w:after="80" w:line="360" w:lineRule="auto"/>
        <w:jc w:val="center"/>
        <w:rPr>
          <w:rFonts w:ascii="Arial" w:hAnsi="Arial" w:cs="Arial"/>
          <w:b w:val="0"/>
          <w:bCs/>
          <w:szCs w:val="24"/>
        </w:rPr>
      </w:pPr>
      <w:r w:rsidRPr="00A52FA0">
        <w:rPr>
          <w:rFonts w:ascii="Arial" w:hAnsi="Arial" w:cs="Arial"/>
          <w:bCs/>
          <w:szCs w:val="24"/>
        </w:rPr>
        <w:t>INTI INTERNATIONAL UNIVERSITY</w:t>
      </w:r>
    </w:p>
    <w:p w14:paraId="4F43C9FD" w14:textId="77777777" w:rsidR="00255FE7" w:rsidRPr="00A52FA0" w:rsidRDefault="00255FE7" w:rsidP="00255FE7">
      <w:pPr>
        <w:widowControl w:val="0"/>
        <w:autoSpaceDE w:val="0"/>
        <w:autoSpaceDN w:val="0"/>
        <w:adjustRightInd w:val="0"/>
        <w:spacing w:after="80" w:line="360" w:lineRule="auto"/>
        <w:jc w:val="center"/>
        <w:rPr>
          <w:rFonts w:ascii="Arial" w:hAnsi="Arial" w:cs="Arial"/>
          <w:b w:val="0"/>
          <w:bCs/>
          <w:szCs w:val="24"/>
        </w:rPr>
      </w:pPr>
      <w:r w:rsidRPr="00A52FA0">
        <w:rPr>
          <w:rFonts w:ascii="Arial" w:hAnsi="Arial" w:cs="Arial"/>
          <w:bCs/>
          <w:szCs w:val="24"/>
        </w:rPr>
        <w:t>2018</w:t>
      </w:r>
    </w:p>
    <w:p w14:paraId="76A8CE37" w14:textId="77777777" w:rsidR="00255FE7" w:rsidRPr="00A52FA0" w:rsidRDefault="00255FE7" w:rsidP="00255FE7">
      <w:pPr>
        <w:spacing w:line="360" w:lineRule="auto"/>
        <w:rPr>
          <w:szCs w:val="24"/>
        </w:rPr>
      </w:pPr>
    </w:p>
    <w:p w14:paraId="44FC15FB" w14:textId="77777777" w:rsidR="00255FE7" w:rsidRPr="00A52FA0" w:rsidRDefault="00255FE7" w:rsidP="00255FE7">
      <w:pPr>
        <w:spacing w:line="360" w:lineRule="auto"/>
        <w:rPr>
          <w:szCs w:val="24"/>
        </w:rPr>
      </w:pPr>
    </w:p>
    <w:p w14:paraId="15E41DB8" w14:textId="77777777" w:rsidR="00255FE7" w:rsidRPr="00A52FA0" w:rsidRDefault="00255FE7" w:rsidP="00255FE7">
      <w:pPr>
        <w:spacing w:line="360" w:lineRule="auto"/>
        <w:rPr>
          <w:szCs w:val="24"/>
        </w:rPr>
      </w:pPr>
    </w:p>
    <w:p w14:paraId="6B54E605" w14:textId="77777777" w:rsidR="00A1724B" w:rsidRDefault="00A1724B" w:rsidP="00A1724B">
      <w:pPr>
        <w:spacing w:line="360" w:lineRule="auto"/>
        <w:jc w:val="both"/>
        <w:rPr>
          <w:rFonts w:cs="Times New Roman"/>
          <w:sz w:val="32"/>
          <w:szCs w:val="24"/>
        </w:rPr>
      </w:pPr>
    </w:p>
    <w:p w14:paraId="33094747" w14:textId="77777777" w:rsidR="00AD7716" w:rsidRPr="00A52FA0" w:rsidRDefault="00A1724B" w:rsidP="00AD7716">
      <w:pPr>
        <w:rPr>
          <w:rFonts w:ascii="Arial" w:hAnsi="Arial" w:cs="Arial"/>
          <w:szCs w:val="24"/>
        </w:rPr>
      </w:pPr>
      <w:r>
        <w:rPr>
          <w:rFonts w:cs="Times New Roman"/>
          <w:sz w:val="32"/>
          <w:szCs w:val="24"/>
        </w:rPr>
        <w:br w:type="page"/>
      </w:r>
      <w:bookmarkStart w:id="0" w:name="_Toc469523140"/>
      <w:r w:rsidR="00AD7716" w:rsidRPr="00A52FA0">
        <w:rPr>
          <w:rFonts w:ascii="Arial" w:hAnsi="Arial" w:cs="Arial"/>
          <w:szCs w:val="24"/>
        </w:rPr>
        <w:lastRenderedPageBreak/>
        <w:t>DECLARATION</w:t>
      </w:r>
      <w:bookmarkEnd w:id="0"/>
    </w:p>
    <w:p w14:paraId="06003335" w14:textId="77777777" w:rsidR="00AD7716" w:rsidRPr="00A52FA0" w:rsidRDefault="00AD7716" w:rsidP="00AD7716">
      <w:pPr>
        <w:spacing w:line="360" w:lineRule="auto"/>
        <w:jc w:val="both"/>
        <w:rPr>
          <w:rFonts w:cs="Times New Roman"/>
          <w:b w:val="0"/>
          <w:szCs w:val="24"/>
          <w:lang w:val="en-MY"/>
        </w:rPr>
      </w:pPr>
      <w:r w:rsidRPr="00A52FA0">
        <w:rPr>
          <w:rFonts w:cs="Times New Roman"/>
          <w:b w:val="0"/>
          <w:color w:val="000000" w:themeColor="text1"/>
          <w:szCs w:val="24"/>
        </w:rPr>
        <w:t xml:space="preserve">I </w:t>
      </w:r>
      <w:r w:rsidRPr="00A52FA0">
        <w:rPr>
          <w:rFonts w:cs="Times New Roman"/>
          <w:b w:val="0"/>
          <w:szCs w:val="24"/>
          <w:lang w:val="en-MY"/>
        </w:rPr>
        <w:t>I hereby declare that: I understand the meaning of “Plagiarism” and “Intellectual Property Rights” and Ethics Related to the Principles of Academic Works. This dissertation is hereby acknowledged as my own work and I have duly acknowledged use of published and unpublished works of other people from the print, electronic and other media.</w:t>
      </w:r>
    </w:p>
    <w:p w14:paraId="50B92583" w14:textId="77777777" w:rsidR="00AD7716" w:rsidRPr="00A52FA0" w:rsidRDefault="00AD7716" w:rsidP="00AD7716">
      <w:pPr>
        <w:widowControl w:val="0"/>
        <w:autoSpaceDE w:val="0"/>
        <w:autoSpaceDN w:val="0"/>
        <w:adjustRightInd w:val="0"/>
        <w:spacing w:line="360" w:lineRule="auto"/>
        <w:jc w:val="both"/>
        <w:rPr>
          <w:rFonts w:ascii="Arial" w:hAnsi="Arial" w:cs="Arial"/>
          <w:color w:val="000000" w:themeColor="text1"/>
          <w:szCs w:val="24"/>
        </w:rPr>
      </w:pPr>
    </w:p>
    <w:p w14:paraId="69E0E156" w14:textId="77777777" w:rsidR="00AD7716" w:rsidRPr="00A52FA0" w:rsidRDefault="00AD7716" w:rsidP="00AD7716">
      <w:pPr>
        <w:widowControl w:val="0"/>
        <w:autoSpaceDE w:val="0"/>
        <w:autoSpaceDN w:val="0"/>
        <w:adjustRightInd w:val="0"/>
        <w:spacing w:line="360" w:lineRule="auto"/>
        <w:jc w:val="both"/>
        <w:rPr>
          <w:rFonts w:ascii="Arial" w:hAnsi="Arial" w:cs="Arial"/>
          <w:color w:val="000000" w:themeColor="text1"/>
          <w:szCs w:val="24"/>
        </w:rPr>
      </w:pPr>
    </w:p>
    <w:p w14:paraId="73319CC5" w14:textId="77777777" w:rsidR="00AD7716" w:rsidRPr="00A52FA0" w:rsidRDefault="00AD7716" w:rsidP="00AD7716">
      <w:pPr>
        <w:widowControl w:val="0"/>
        <w:tabs>
          <w:tab w:val="left" w:pos="720"/>
          <w:tab w:val="left" w:pos="1440"/>
          <w:tab w:val="left" w:pos="2160"/>
          <w:tab w:val="left" w:pos="2880"/>
          <w:tab w:val="left" w:pos="3600"/>
          <w:tab w:val="left" w:pos="4971"/>
        </w:tabs>
        <w:autoSpaceDE w:val="0"/>
        <w:autoSpaceDN w:val="0"/>
        <w:adjustRightInd w:val="0"/>
        <w:spacing w:line="360" w:lineRule="auto"/>
        <w:jc w:val="both"/>
        <w:rPr>
          <w:rFonts w:ascii="Arial" w:hAnsi="Arial" w:cs="Arial"/>
          <w:color w:val="000000" w:themeColor="text1"/>
          <w:szCs w:val="24"/>
        </w:rPr>
      </w:pPr>
      <w:r w:rsidRPr="00A52FA0">
        <w:rPr>
          <w:rFonts w:ascii="Arial" w:hAnsi="Arial" w:cs="Arial"/>
          <w:color w:val="000000" w:themeColor="text1"/>
          <w:szCs w:val="24"/>
        </w:rPr>
        <w:t>Name</w:t>
      </w:r>
      <w:r w:rsidRPr="00A52FA0">
        <w:rPr>
          <w:rFonts w:ascii="Arial" w:hAnsi="Arial" w:cs="Arial"/>
          <w:color w:val="000000" w:themeColor="text1"/>
          <w:szCs w:val="24"/>
        </w:rPr>
        <w:tab/>
      </w:r>
      <w:r w:rsidRPr="00A52FA0">
        <w:rPr>
          <w:rFonts w:ascii="Arial" w:hAnsi="Arial" w:cs="Arial"/>
          <w:color w:val="000000" w:themeColor="text1"/>
          <w:szCs w:val="24"/>
        </w:rPr>
        <w:tab/>
        <w:t xml:space="preserve">: </w:t>
      </w:r>
      <w:r>
        <w:rPr>
          <w:rFonts w:ascii="Arial" w:hAnsi="Arial" w:cs="Arial"/>
          <w:color w:val="000000" w:themeColor="text1"/>
          <w:szCs w:val="24"/>
        </w:rPr>
        <w:t>Hussein Fathy Hussein Salim</w:t>
      </w:r>
    </w:p>
    <w:p w14:paraId="51582D6C" w14:textId="77777777" w:rsidR="00AD7716" w:rsidRPr="00A52FA0" w:rsidRDefault="00AD7716" w:rsidP="00AD7716">
      <w:pPr>
        <w:widowControl w:val="0"/>
        <w:autoSpaceDE w:val="0"/>
        <w:autoSpaceDN w:val="0"/>
        <w:adjustRightInd w:val="0"/>
        <w:spacing w:line="360" w:lineRule="auto"/>
        <w:jc w:val="both"/>
        <w:rPr>
          <w:rFonts w:ascii="Arial" w:hAnsi="Arial" w:cs="Arial"/>
          <w:color w:val="000000" w:themeColor="text1"/>
          <w:szCs w:val="24"/>
        </w:rPr>
      </w:pPr>
      <w:r w:rsidRPr="00A52FA0">
        <w:rPr>
          <w:rFonts w:ascii="Arial" w:hAnsi="Arial" w:cs="Arial"/>
          <w:color w:val="000000" w:themeColor="text1"/>
          <w:szCs w:val="24"/>
        </w:rPr>
        <w:t>Student ID</w:t>
      </w:r>
      <w:r w:rsidRPr="00A52FA0">
        <w:rPr>
          <w:rFonts w:ascii="Arial" w:hAnsi="Arial" w:cs="Arial"/>
          <w:color w:val="000000" w:themeColor="text1"/>
          <w:szCs w:val="24"/>
        </w:rPr>
        <w:tab/>
        <w:t>: I1</w:t>
      </w:r>
      <w:r>
        <w:rPr>
          <w:rFonts w:ascii="Arial" w:hAnsi="Arial" w:cs="Arial"/>
          <w:color w:val="000000" w:themeColor="text1"/>
          <w:szCs w:val="24"/>
        </w:rPr>
        <w:t>8014447</w:t>
      </w:r>
    </w:p>
    <w:p w14:paraId="3ED36BD1" w14:textId="77777777" w:rsidR="00AD7716" w:rsidRPr="00A52FA0" w:rsidRDefault="00AD7716" w:rsidP="00AD7716">
      <w:pPr>
        <w:widowControl w:val="0"/>
        <w:autoSpaceDE w:val="0"/>
        <w:autoSpaceDN w:val="0"/>
        <w:adjustRightInd w:val="0"/>
        <w:spacing w:line="360" w:lineRule="auto"/>
        <w:jc w:val="both"/>
        <w:rPr>
          <w:rFonts w:ascii="Arial" w:hAnsi="Arial" w:cs="Arial"/>
          <w:color w:val="000000" w:themeColor="text1"/>
          <w:szCs w:val="24"/>
        </w:rPr>
      </w:pPr>
      <w:r w:rsidRPr="00A52FA0">
        <w:rPr>
          <w:rFonts w:ascii="Arial" w:hAnsi="Arial" w:cs="Arial"/>
          <w:color w:val="000000" w:themeColor="text1"/>
          <w:szCs w:val="24"/>
        </w:rPr>
        <w:t>Signature</w:t>
      </w:r>
      <w:r w:rsidRPr="00A52FA0">
        <w:rPr>
          <w:rFonts w:ascii="Arial" w:hAnsi="Arial" w:cs="Arial"/>
          <w:color w:val="000000" w:themeColor="text1"/>
          <w:szCs w:val="24"/>
        </w:rPr>
        <w:tab/>
        <w:t>:</w:t>
      </w:r>
      <w:r>
        <w:rPr>
          <w:rFonts w:ascii="Arial" w:hAnsi="Arial" w:cs="Arial"/>
          <w:color w:val="000000" w:themeColor="text1"/>
          <w:szCs w:val="24"/>
        </w:rPr>
        <w:t xml:space="preserve"> Hussein Fathy Hussein Salim</w:t>
      </w:r>
    </w:p>
    <w:p w14:paraId="4FDBF3C3" w14:textId="77777777" w:rsidR="00AD7716" w:rsidRPr="00A52FA0" w:rsidRDefault="00AD7716" w:rsidP="00AD7716">
      <w:pPr>
        <w:widowControl w:val="0"/>
        <w:autoSpaceDE w:val="0"/>
        <w:autoSpaceDN w:val="0"/>
        <w:adjustRightInd w:val="0"/>
        <w:spacing w:line="360" w:lineRule="auto"/>
        <w:jc w:val="both"/>
        <w:rPr>
          <w:rFonts w:ascii="Arial" w:hAnsi="Arial" w:cs="Arial"/>
          <w:color w:val="000000" w:themeColor="text1"/>
          <w:szCs w:val="24"/>
        </w:rPr>
      </w:pPr>
      <w:r w:rsidRPr="00A52FA0">
        <w:rPr>
          <w:rFonts w:ascii="Arial" w:hAnsi="Arial" w:cs="Arial"/>
          <w:color w:val="000000" w:themeColor="text1"/>
          <w:szCs w:val="24"/>
        </w:rPr>
        <w:t>Date</w:t>
      </w:r>
      <w:r w:rsidRPr="00A52FA0">
        <w:rPr>
          <w:rFonts w:ascii="Arial" w:hAnsi="Arial" w:cs="Arial"/>
          <w:color w:val="000000" w:themeColor="text1"/>
          <w:szCs w:val="24"/>
        </w:rPr>
        <w:tab/>
      </w:r>
      <w:r w:rsidRPr="00A52FA0">
        <w:rPr>
          <w:rFonts w:ascii="Arial" w:hAnsi="Arial" w:cs="Arial"/>
          <w:color w:val="000000" w:themeColor="text1"/>
          <w:szCs w:val="24"/>
        </w:rPr>
        <w:tab/>
        <w:t>: 1</w:t>
      </w:r>
      <w:r>
        <w:rPr>
          <w:rFonts w:ascii="Arial" w:hAnsi="Arial" w:cs="Arial"/>
          <w:color w:val="000000" w:themeColor="text1"/>
          <w:szCs w:val="24"/>
        </w:rPr>
        <w:t>7</w:t>
      </w:r>
      <w:r w:rsidRPr="00A52FA0">
        <w:rPr>
          <w:rFonts w:ascii="Arial" w:hAnsi="Arial" w:cs="Arial"/>
          <w:color w:val="000000" w:themeColor="text1"/>
          <w:szCs w:val="24"/>
          <w:vertAlign w:val="superscript"/>
        </w:rPr>
        <w:t>th</w:t>
      </w:r>
      <w:r w:rsidRPr="00A52FA0">
        <w:rPr>
          <w:rFonts w:ascii="Arial" w:hAnsi="Arial" w:cs="Arial"/>
          <w:color w:val="000000" w:themeColor="text1"/>
          <w:szCs w:val="24"/>
        </w:rPr>
        <w:t xml:space="preserve"> December 2018</w:t>
      </w:r>
    </w:p>
    <w:p w14:paraId="44235A94" w14:textId="77777777" w:rsidR="00AD7716" w:rsidRDefault="00AD7716">
      <w:pPr>
        <w:rPr>
          <w:rFonts w:cs="Times New Roman"/>
          <w:b w:val="0"/>
          <w:szCs w:val="24"/>
        </w:rPr>
      </w:pPr>
      <w:r>
        <w:rPr>
          <w:rFonts w:cs="Times New Roman"/>
          <w:b w:val="0"/>
          <w:szCs w:val="24"/>
        </w:rPr>
        <w:br w:type="page"/>
      </w:r>
    </w:p>
    <w:p w14:paraId="1B56B855" w14:textId="77777777" w:rsidR="00AD7716" w:rsidRPr="00A52FA0" w:rsidRDefault="00AD7716" w:rsidP="00AD7716">
      <w:pPr>
        <w:pStyle w:val="UnorderedHeading1"/>
        <w:rPr>
          <w:rFonts w:ascii="Arial" w:hAnsi="Arial" w:cs="Arial"/>
          <w:sz w:val="24"/>
          <w:szCs w:val="24"/>
        </w:rPr>
      </w:pPr>
      <w:bookmarkStart w:id="1" w:name="_Toc461803429"/>
      <w:bookmarkStart w:id="2" w:name="_Toc469523141"/>
      <w:bookmarkStart w:id="3" w:name="_Toc532847721"/>
      <w:r w:rsidRPr="00A52FA0">
        <w:rPr>
          <w:rFonts w:ascii="Arial" w:hAnsi="Arial" w:cs="Arial"/>
          <w:sz w:val="24"/>
          <w:szCs w:val="24"/>
        </w:rPr>
        <w:lastRenderedPageBreak/>
        <w:t>Acknowledgements</w:t>
      </w:r>
      <w:bookmarkEnd w:id="1"/>
      <w:bookmarkEnd w:id="2"/>
      <w:bookmarkEnd w:id="3"/>
      <w:r w:rsidRPr="00A52FA0">
        <w:rPr>
          <w:rFonts w:ascii="Arial" w:hAnsi="Arial" w:cs="Arial"/>
          <w:sz w:val="24"/>
          <w:szCs w:val="24"/>
        </w:rPr>
        <w:t xml:space="preserve"> </w:t>
      </w:r>
    </w:p>
    <w:p w14:paraId="68EA632D" w14:textId="77777777" w:rsidR="00AD7716" w:rsidRPr="00A52FA0" w:rsidRDefault="00AD7716" w:rsidP="00AD7716">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 xml:space="preserve">This MBA Project is the result of a long journey which consisted of long efforts, patience and motivations. This thesis requires good writing, skills, complemented by sound information and communication insight, to produce a factual but readable research literature. </w:t>
      </w:r>
    </w:p>
    <w:p w14:paraId="02EBAE70" w14:textId="77777777" w:rsidR="00AD7716" w:rsidRPr="00A52FA0" w:rsidRDefault="00AD7716" w:rsidP="00AD7716">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 xml:space="preserve">This research paper would have not been possible without the support of those who play important role in the outcome. Most specially, </w:t>
      </w:r>
      <w:r>
        <w:rPr>
          <w:rFonts w:cs="Times New Roman"/>
          <w:b w:val="0"/>
          <w:bCs/>
          <w:color w:val="000000"/>
          <w:szCs w:val="24"/>
        </w:rPr>
        <w:t>Mr. Francis</w:t>
      </w:r>
      <w:r w:rsidRPr="00A52FA0">
        <w:rPr>
          <w:rFonts w:cs="Times New Roman"/>
          <w:b w:val="0"/>
          <w:bCs/>
          <w:color w:val="000000"/>
          <w:szCs w:val="24"/>
        </w:rPr>
        <w:t xml:space="preserve"> </w:t>
      </w:r>
      <w:r>
        <w:rPr>
          <w:rFonts w:cs="Times New Roman"/>
          <w:b w:val="0"/>
          <w:bCs/>
          <w:color w:val="000000"/>
          <w:szCs w:val="24"/>
        </w:rPr>
        <w:t>Wong,</w:t>
      </w:r>
      <w:r w:rsidRPr="00A52FA0">
        <w:rPr>
          <w:rFonts w:cs="Times New Roman"/>
          <w:b w:val="0"/>
          <w:bCs/>
          <w:color w:val="000000"/>
          <w:szCs w:val="24"/>
        </w:rPr>
        <w:t xml:space="preserve"> my supervisor who advised and inspired me throughout the whole process which contributed positively t</w:t>
      </w:r>
      <w:r>
        <w:rPr>
          <w:rFonts w:cs="Times New Roman"/>
          <w:b w:val="0"/>
          <w:bCs/>
          <w:color w:val="000000"/>
          <w:szCs w:val="24"/>
        </w:rPr>
        <w:t xml:space="preserve">o the success of this study, </w:t>
      </w:r>
      <w:proofErr w:type="spellStart"/>
      <w:r>
        <w:rPr>
          <w:rFonts w:cs="Times New Roman"/>
          <w:b w:val="0"/>
          <w:bCs/>
          <w:color w:val="000000"/>
          <w:szCs w:val="24"/>
        </w:rPr>
        <w:t>Dr.</w:t>
      </w:r>
      <w:proofErr w:type="spellEnd"/>
      <w:r w:rsidRPr="00A52FA0">
        <w:rPr>
          <w:rFonts w:cs="Times New Roman"/>
          <w:b w:val="0"/>
          <w:bCs/>
          <w:color w:val="000000"/>
          <w:szCs w:val="24"/>
        </w:rPr>
        <w:t xml:space="preserve"> </w:t>
      </w:r>
      <w:r>
        <w:rPr>
          <w:rFonts w:cs="Times New Roman"/>
          <w:b w:val="0"/>
          <w:bCs/>
          <w:color w:val="000000"/>
          <w:szCs w:val="24"/>
        </w:rPr>
        <w:t xml:space="preserve">Alex N.G </w:t>
      </w:r>
      <w:r w:rsidRPr="00A52FA0">
        <w:rPr>
          <w:rFonts w:cs="Times New Roman"/>
          <w:b w:val="0"/>
          <w:bCs/>
          <w:color w:val="000000"/>
          <w:szCs w:val="24"/>
        </w:rPr>
        <w:t xml:space="preserve">for his individual support in the provision of extensive knowledge on this topic. </w:t>
      </w:r>
    </w:p>
    <w:p w14:paraId="268FA02F" w14:textId="77777777" w:rsidR="00AD7716" w:rsidRPr="00A52FA0" w:rsidRDefault="00AD7716" w:rsidP="00AD7716">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 xml:space="preserve">Next, I would like to have special thanks to the participants who took part in filling up questionnaire. I am highly indebted to the </w:t>
      </w:r>
      <w:r>
        <w:rPr>
          <w:rFonts w:cs="Times New Roman"/>
          <w:b w:val="0"/>
          <w:color w:val="000000"/>
          <w:szCs w:val="24"/>
        </w:rPr>
        <w:t>University</w:t>
      </w:r>
      <w:r w:rsidRPr="00A52FA0">
        <w:rPr>
          <w:rFonts w:cs="Times New Roman"/>
          <w:b w:val="0"/>
          <w:color w:val="000000"/>
          <w:szCs w:val="24"/>
        </w:rPr>
        <w:t xml:space="preserve"> students</w:t>
      </w:r>
      <w:r>
        <w:rPr>
          <w:rFonts w:cs="Times New Roman"/>
          <w:b w:val="0"/>
          <w:color w:val="000000"/>
          <w:szCs w:val="24"/>
        </w:rPr>
        <w:t xml:space="preserve"> in Hyderabad</w:t>
      </w:r>
      <w:r w:rsidRPr="00A52FA0">
        <w:rPr>
          <w:rFonts w:cs="Times New Roman"/>
          <w:b w:val="0"/>
          <w:color w:val="000000"/>
          <w:szCs w:val="24"/>
        </w:rPr>
        <w:t xml:space="preserve">, the participants for extending their valuable time to provide me with the information needed for my research. I would also like to convey my special thanks to my family and friends for their unceasing encouragement, support and inspired me in different difficult moments of the journey of this project. </w:t>
      </w:r>
    </w:p>
    <w:p w14:paraId="6F00E5F8" w14:textId="77777777" w:rsidR="00AD7716" w:rsidRPr="00A52FA0" w:rsidRDefault="00AD7716" w:rsidP="00AD7716">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 xml:space="preserve">I would like to express gratitude to the faculty members of the Faculty of Business, Communication and Law at INTI International University for providing the necessary resources and support to conduct my research. </w:t>
      </w:r>
    </w:p>
    <w:p w14:paraId="10834319" w14:textId="77777777" w:rsidR="00AD7716" w:rsidRPr="00A52FA0" w:rsidRDefault="00AD7716" w:rsidP="00AD7716">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My thanks and appreciation also go to anyone who has directly, or indirectly helped me with their abilities in this venture.</w:t>
      </w:r>
    </w:p>
    <w:p w14:paraId="16B1CE0E" w14:textId="77777777" w:rsidR="00AD7716" w:rsidRPr="00A52FA0" w:rsidRDefault="00AD7716" w:rsidP="00AD7716">
      <w:pPr>
        <w:autoSpaceDE w:val="0"/>
        <w:autoSpaceDN w:val="0"/>
        <w:adjustRightInd w:val="0"/>
        <w:spacing w:line="360" w:lineRule="auto"/>
        <w:jc w:val="both"/>
        <w:rPr>
          <w:rFonts w:cs="Times New Roman"/>
          <w:b w:val="0"/>
          <w:color w:val="000000"/>
          <w:szCs w:val="24"/>
        </w:rPr>
      </w:pPr>
    </w:p>
    <w:p w14:paraId="3E3ABCDD" w14:textId="77777777" w:rsidR="00AD7716" w:rsidRPr="00A52FA0" w:rsidRDefault="00AD7716" w:rsidP="00AD7716">
      <w:pPr>
        <w:autoSpaceDE w:val="0"/>
        <w:autoSpaceDN w:val="0"/>
        <w:adjustRightInd w:val="0"/>
        <w:spacing w:line="360" w:lineRule="auto"/>
        <w:jc w:val="both"/>
        <w:rPr>
          <w:rFonts w:cs="Times New Roman"/>
          <w:b w:val="0"/>
          <w:i/>
          <w:color w:val="000000"/>
          <w:szCs w:val="24"/>
        </w:rPr>
      </w:pPr>
      <w:r>
        <w:rPr>
          <w:rFonts w:cs="Times New Roman"/>
          <w:b w:val="0"/>
          <w:i/>
          <w:color w:val="000000"/>
          <w:szCs w:val="24"/>
        </w:rPr>
        <w:t>Hussein Fathy Hussein Salim</w:t>
      </w:r>
    </w:p>
    <w:p w14:paraId="6E6C3297" w14:textId="77777777" w:rsidR="00AD7716" w:rsidRPr="00A52FA0" w:rsidRDefault="00AD7716" w:rsidP="00AD7716">
      <w:pPr>
        <w:autoSpaceDE w:val="0"/>
        <w:autoSpaceDN w:val="0"/>
        <w:adjustRightInd w:val="0"/>
        <w:spacing w:line="360" w:lineRule="auto"/>
        <w:jc w:val="both"/>
        <w:rPr>
          <w:rFonts w:cs="Times New Roman"/>
          <w:b w:val="0"/>
          <w:i/>
          <w:color w:val="000000"/>
          <w:szCs w:val="24"/>
        </w:rPr>
      </w:pPr>
    </w:p>
    <w:p w14:paraId="47DDAF8F" w14:textId="77777777" w:rsidR="00AD7716" w:rsidRPr="00A52FA0" w:rsidRDefault="00AD7716" w:rsidP="00AD7716">
      <w:pPr>
        <w:autoSpaceDE w:val="0"/>
        <w:autoSpaceDN w:val="0"/>
        <w:adjustRightInd w:val="0"/>
        <w:spacing w:line="360" w:lineRule="auto"/>
        <w:jc w:val="both"/>
        <w:rPr>
          <w:rFonts w:cs="Times New Roman"/>
          <w:b w:val="0"/>
          <w:color w:val="000000"/>
          <w:szCs w:val="24"/>
        </w:rPr>
      </w:pPr>
      <w:r w:rsidRPr="00A52FA0">
        <w:rPr>
          <w:rFonts w:cs="Times New Roman"/>
          <w:b w:val="0"/>
          <w:color w:val="000000"/>
          <w:szCs w:val="24"/>
        </w:rPr>
        <w:t>December 2018</w:t>
      </w:r>
    </w:p>
    <w:p w14:paraId="1EA4DF96" w14:textId="77777777" w:rsidR="00AD7716" w:rsidRDefault="00AD7716">
      <w:pPr>
        <w:rPr>
          <w:rFonts w:cs="Times New Roman"/>
          <w:sz w:val="32"/>
          <w:szCs w:val="24"/>
        </w:rPr>
      </w:pPr>
      <w:r>
        <w:rPr>
          <w:rFonts w:cs="Times New Roman"/>
          <w:sz w:val="32"/>
          <w:szCs w:val="24"/>
        </w:rPr>
        <w:br w:type="page"/>
      </w:r>
    </w:p>
    <w:p w14:paraId="362240C7" w14:textId="77777777" w:rsidR="00E77C08" w:rsidRPr="00AD7716" w:rsidRDefault="00E77C08" w:rsidP="00A1724B">
      <w:pPr>
        <w:rPr>
          <w:rFonts w:cs="Times New Roman"/>
          <w:sz w:val="32"/>
          <w:szCs w:val="24"/>
        </w:rPr>
      </w:pPr>
    </w:p>
    <w:sdt>
      <w:sdtPr>
        <w:rPr>
          <w:rFonts w:ascii="Times New Roman" w:eastAsiaTheme="minorHAnsi" w:hAnsi="Times New Roman" w:cstheme="minorBidi"/>
          <w:b/>
          <w:color w:val="auto"/>
          <w:sz w:val="24"/>
          <w:szCs w:val="22"/>
          <w:lang w:val="en-GB"/>
        </w:rPr>
        <w:id w:val="-381636167"/>
        <w:docPartObj>
          <w:docPartGallery w:val="Table of Contents"/>
          <w:docPartUnique/>
        </w:docPartObj>
      </w:sdtPr>
      <w:sdtEndPr>
        <w:rPr>
          <w:bCs/>
          <w:noProof/>
        </w:rPr>
      </w:sdtEndPr>
      <w:sdtContent>
        <w:p w14:paraId="5B1BF07A" w14:textId="77777777" w:rsidR="00571899" w:rsidRDefault="00571899">
          <w:pPr>
            <w:pStyle w:val="TOCHeading"/>
          </w:pPr>
          <w:r>
            <w:t>Contents</w:t>
          </w:r>
        </w:p>
        <w:p w14:paraId="59E55E85" w14:textId="77777777" w:rsidR="00F97F1F" w:rsidRDefault="00571899">
          <w:pPr>
            <w:pStyle w:val="TOC1"/>
            <w:rPr>
              <w:rFonts w:asciiTheme="minorHAnsi" w:eastAsiaTheme="minorEastAsia" w:hAnsiTheme="minorHAnsi"/>
              <w:b w:val="0"/>
              <w:noProof/>
              <w:sz w:val="22"/>
              <w:lang w:val="en-MY" w:eastAsia="en-MY"/>
            </w:rPr>
          </w:pPr>
          <w:r>
            <w:fldChar w:fldCharType="begin"/>
          </w:r>
          <w:r>
            <w:instrText xml:space="preserve"> TOC \o "1-3" \h \z \u </w:instrText>
          </w:r>
          <w:r>
            <w:fldChar w:fldCharType="separate"/>
          </w:r>
          <w:hyperlink w:anchor="_Toc532847721" w:history="1">
            <w:r w:rsidR="00F97F1F" w:rsidRPr="006A6559">
              <w:rPr>
                <w:rStyle w:val="Hyperlink"/>
                <w:rFonts w:ascii="Arial" w:hAnsi="Arial" w:cs="Arial"/>
                <w:noProof/>
              </w:rPr>
              <w:t>Acknowledgements</w:t>
            </w:r>
            <w:r w:rsidR="00F97F1F">
              <w:rPr>
                <w:noProof/>
                <w:webHidden/>
              </w:rPr>
              <w:tab/>
            </w:r>
            <w:r w:rsidR="00F97F1F">
              <w:rPr>
                <w:noProof/>
                <w:webHidden/>
              </w:rPr>
              <w:fldChar w:fldCharType="begin"/>
            </w:r>
            <w:r w:rsidR="00F97F1F">
              <w:rPr>
                <w:noProof/>
                <w:webHidden/>
              </w:rPr>
              <w:instrText xml:space="preserve"> PAGEREF _Toc532847721 \h </w:instrText>
            </w:r>
            <w:r w:rsidR="00F97F1F">
              <w:rPr>
                <w:noProof/>
                <w:webHidden/>
              </w:rPr>
            </w:r>
            <w:r w:rsidR="00F97F1F">
              <w:rPr>
                <w:noProof/>
                <w:webHidden/>
              </w:rPr>
              <w:fldChar w:fldCharType="separate"/>
            </w:r>
            <w:r w:rsidR="00F97F1F">
              <w:rPr>
                <w:noProof/>
                <w:webHidden/>
              </w:rPr>
              <w:t>3</w:t>
            </w:r>
            <w:r w:rsidR="00F97F1F">
              <w:rPr>
                <w:noProof/>
                <w:webHidden/>
              </w:rPr>
              <w:fldChar w:fldCharType="end"/>
            </w:r>
          </w:hyperlink>
        </w:p>
        <w:p w14:paraId="4F680B3A" w14:textId="77777777" w:rsidR="00F97F1F" w:rsidRDefault="00964347">
          <w:pPr>
            <w:pStyle w:val="TOC1"/>
            <w:rPr>
              <w:rFonts w:asciiTheme="minorHAnsi" w:eastAsiaTheme="minorEastAsia" w:hAnsiTheme="minorHAnsi"/>
              <w:b w:val="0"/>
              <w:noProof/>
              <w:sz w:val="22"/>
              <w:lang w:val="en-MY" w:eastAsia="en-MY"/>
            </w:rPr>
          </w:pPr>
          <w:hyperlink w:anchor="_Toc532847722" w:history="1">
            <w:r w:rsidR="00F97F1F" w:rsidRPr="006A6559">
              <w:rPr>
                <w:rStyle w:val="Hyperlink"/>
                <w:rFonts w:cs="Times New Roman"/>
                <w:noProof/>
              </w:rPr>
              <w:t>A</w:t>
            </w:r>
            <w:r w:rsidR="00F97F1F" w:rsidRPr="006A6559">
              <w:rPr>
                <w:rStyle w:val="Hyperlink"/>
                <w:noProof/>
              </w:rPr>
              <w:t>BSTRACT</w:t>
            </w:r>
            <w:r w:rsidR="00F97F1F">
              <w:rPr>
                <w:noProof/>
                <w:webHidden/>
              </w:rPr>
              <w:tab/>
            </w:r>
            <w:r w:rsidR="00F97F1F">
              <w:rPr>
                <w:noProof/>
                <w:webHidden/>
              </w:rPr>
              <w:fldChar w:fldCharType="begin"/>
            </w:r>
            <w:r w:rsidR="00F97F1F">
              <w:rPr>
                <w:noProof/>
                <w:webHidden/>
              </w:rPr>
              <w:instrText xml:space="preserve"> PAGEREF _Toc532847722 \h </w:instrText>
            </w:r>
            <w:r w:rsidR="00F97F1F">
              <w:rPr>
                <w:noProof/>
                <w:webHidden/>
              </w:rPr>
            </w:r>
            <w:r w:rsidR="00F97F1F">
              <w:rPr>
                <w:noProof/>
                <w:webHidden/>
              </w:rPr>
              <w:fldChar w:fldCharType="separate"/>
            </w:r>
            <w:r w:rsidR="00F97F1F">
              <w:rPr>
                <w:noProof/>
                <w:webHidden/>
              </w:rPr>
              <w:t>7</w:t>
            </w:r>
            <w:r w:rsidR="00F97F1F">
              <w:rPr>
                <w:noProof/>
                <w:webHidden/>
              </w:rPr>
              <w:fldChar w:fldCharType="end"/>
            </w:r>
          </w:hyperlink>
        </w:p>
        <w:p w14:paraId="65839406" w14:textId="77777777" w:rsidR="00F97F1F" w:rsidRDefault="00964347">
          <w:pPr>
            <w:pStyle w:val="TOC1"/>
            <w:rPr>
              <w:rFonts w:asciiTheme="minorHAnsi" w:eastAsiaTheme="minorEastAsia" w:hAnsiTheme="minorHAnsi"/>
              <w:b w:val="0"/>
              <w:noProof/>
              <w:sz w:val="22"/>
              <w:lang w:val="en-MY" w:eastAsia="en-MY"/>
            </w:rPr>
          </w:pPr>
          <w:hyperlink w:anchor="_Toc532847723" w:history="1">
            <w:r w:rsidR="00F97F1F" w:rsidRPr="006A6559">
              <w:rPr>
                <w:rStyle w:val="Hyperlink"/>
                <w:noProof/>
              </w:rPr>
              <w:t>Chapter One</w:t>
            </w:r>
            <w:r w:rsidR="00F97F1F">
              <w:rPr>
                <w:noProof/>
                <w:webHidden/>
              </w:rPr>
              <w:tab/>
            </w:r>
            <w:r w:rsidR="00F97F1F">
              <w:rPr>
                <w:noProof/>
                <w:webHidden/>
              </w:rPr>
              <w:fldChar w:fldCharType="begin"/>
            </w:r>
            <w:r w:rsidR="00F97F1F">
              <w:rPr>
                <w:noProof/>
                <w:webHidden/>
              </w:rPr>
              <w:instrText xml:space="preserve"> PAGEREF _Toc532847723 \h </w:instrText>
            </w:r>
            <w:r w:rsidR="00F97F1F">
              <w:rPr>
                <w:noProof/>
                <w:webHidden/>
              </w:rPr>
            </w:r>
            <w:r w:rsidR="00F97F1F">
              <w:rPr>
                <w:noProof/>
                <w:webHidden/>
              </w:rPr>
              <w:fldChar w:fldCharType="separate"/>
            </w:r>
            <w:r w:rsidR="00F97F1F">
              <w:rPr>
                <w:noProof/>
                <w:webHidden/>
              </w:rPr>
              <w:t>8</w:t>
            </w:r>
            <w:r w:rsidR="00F97F1F">
              <w:rPr>
                <w:noProof/>
                <w:webHidden/>
              </w:rPr>
              <w:fldChar w:fldCharType="end"/>
            </w:r>
          </w:hyperlink>
        </w:p>
        <w:p w14:paraId="03D28FDD" w14:textId="77777777" w:rsidR="00F97F1F" w:rsidRDefault="00964347">
          <w:pPr>
            <w:pStyle w:val="TOC1"/>
            <w:rPr>
              <w:rFonts w:asciiTheme="minorHAnsi" w:eastAsiaTheme="minorEastAsia" w:hAnsiTheme="minorHAnsi"/>
              <w:b w:val="0"/>
              <w:noProof/>
              <w:sz w:val="22"/>
              <w:lang w:val="en-MY" w:eastAsia="en-MY"/>
            </w:rPr>
          </w:pPr>
          <w:hyperlink w:anchor="_Toc532847724" w:history="1">
            <w:r w:rsidR="00F97F1F" w:rsidRPr="006A6559">
              <w:rPr>
                <w:rStyle w:val="Hyperlink"/>
                <w:noProof/>
              </w:rPr>
              <w:t>1.0 Chapter Overview</w:t>
            </w:r>
            <w:r w:rsidR="00F97F1F">
              <w:rPr>
                <w:noProof/>
                <w:webHidden/>
              </w:rPr>
              <w:tab/>
            </w:r>
            <w:r w:rsidR="00F97F1F">
              <w:rPr>
                <w:noProof/>
                <w:webHidden/>
              </w:rPr>
              <w:fldChar w:fldCharType="begin"/>
            </w:r>
            <w:r w:rsidR="00F97F1F">
              <w:rPr>
                <w:noProof/>
                <w:webHidden/>
              </w:rPr>
              <w:instrText xml:space="preserve"> PAGEREF _Toc532847724 \h </w:instrText>
            </w:r>
            <w:r w:rsidR="00F97F1F">
              <w:rPr>
                <w:noProof/>
                <w:webHidden/>
              </w:rPr>
            </w:r>
            <w:r w:rsidR="00F97F1F">
              <w:rPr>
                <w:noProof/>
                <w:webHidden/>
              </w:rPr>
              <w:fldChar w:fldCharType="separate"/>
            </w:r>
            <w:r w:rsidR="00F97F1F">
              <w:rPr>
                <w:noProof/>
                <w:webHidden/>
              </w:rPr>
              <w:t>8</w:t>
            </w:r>
            <w:r w:rsidR="00F97F1F">
              <w:rPr>
                <w:noProof/>
                <w:webHidden/>
              </w:rPr>
              <w:fldChar w:fldCharType="end"/>
            </w:r>
          </w:hyperlink>
        </w:p>
        <w:p w14:paraId="3FE5B10E" w14:textId="77777777" w:rsidR="00F97F1F" w:rsidRDefault="00964347">
          <w:pPr>
            <w:pStyle w:val="TOC1"/>
            <w:rPr>
              <w:rFonts w:asciiTheme="minorHAnsi" w:eastAsiaTheme="minorEastAsia" w:hAnsiTheme="minorHAnsi"/>
              <w:b w:val="0"/>
              <w:noProof/>
              <w:sz w:val="22"/>
              <w:lang w:val="en-MY" w:eastAsia="en-MY"/>
            </w:rPr>
          </w:pPr>
          <w:hyperlink w:anchor="_Toc532847725" w:history="1">
            <w:r w:rsidR="00F97F1F" w:rsidRPr="006A6559">
              <w:rPr>
                <w:rStyle w:val="Hyperlink"/>
                <w:noProof/>
              </w:rPr>
              <w:t>1.1 Background of the study</w:t>
            </w:r>
            <w:r w:rsidR="00F97F1F">
              <w:rPr>
                <w:noProof/>
                <w:webHidden/>
              </w:rPr>
              <w:tab/>
            </w:r>
            <w:r w:rsidR="00F97F1F">
              <w:rPr>
                <w:noProof/>
                <w:webHidden/>
              </w:rPr>
              <w:fldChar w:fldCharType="begin"/>
            </w:r>
            <w:r w:rsidR="00F97F1F">
              <w:rPr>
                <w:noProof/>
                <w:webHidden/>
              </w:rPr>
              <w:instrText xml:space="preserve"> PAGEREF _Toc532847725 \h </w:instrText>
            </w:r>
            <w:r w:rsidR="00F97F1F">
              <w:rPr>
                <w:noProof/>
                <w:webHidden/>
              </w:rPr>
            </w:r>
            <w:r w:rsidR="00F97F1F">
              <w:rPr>
                <w:noProof/>
                <w:webHidden/>
              </w:rPr>
              <w:fldChar w:fldCharType="separate"/>
            </w:r>
            <w:r w:rsidR="00F97F1F">
              <w:rPr>
                <w:noProof/>
                <w:webHidden/>
              </w:rPr>
              <w:t>8</w:t>
            </w:r>
            <w:r w:rsidR="00F97F1F">
              <w:rPr>
                <w:noProof/>
                <w:webHidden/>
              </w:rPr>
              <w:fldChar w:fldCharType="end"/>
            </w:r>
          </w:hyperlink>
        </w:p>
        <w:p w14:paraId="69C64086" w14:textId="77777777" w:rsidR="00F97F1F" w:rsidRDefault="00964347">
          <w:pPr>
            <w:pStyle w:val="TOC1"/>
            <w:rPr>
              <w:rFonts w:asciiTheme="minorHAnsi" w:eastAsiaTheme="minorEastAsia" w:hAnsiTheme="minorHAnsi"/>
              <w:b w:val="0"/>
              <w:noProof/>
              <w:sz w:val="22"/>
              <w:lang w:val="en-MY" w:eastAsia="en-MY"/>
            </w:rPr>
          </w:pPr>
          <w:hyperlink w:anchor="_Toc532847726" w:history="1">
            <w:r w:rsidR="00F97F1F" w:rsidRPr="006A6559">
              <w:rPr>
                <w:rStyle w:val="Hyperlink"/>
                <w:noProof/>
              </w:rPr>
              <w:t>1.2 Problem statement</w:t>
            </w:r>
            <w:r w:rsidR="00F97F1F">
              <w:rPr>
                <w:noProof/>
                <w:webHidden/>
              </w:rPr>
              <w:tab/>
            </w:r>
            <w:r w:rsidR="00F97F1F">
              <w:rPr>
                <w:noProof/>
                <w:webHidden/>
              </w:rPr>
              <w:fldChar w:fldCharType="begin"/>
            </w:r>
            <w:r w:rsidR="00F97F1F">
              <w:rPr>
                <w:noProof/>
                <w:webHidden/>
              </w:rPr>
              <w:instrText xml:space="preserve"> PAGEREF _Toc532847726 \h </w:instrText>
            </w:r>
            <w:r w:rsidR="00F97F1F">
              <w:rPr>
                <w:noProof/>
                <w:webHidden/>
              </w:rPr>
            </w:r>
            <w:r w:rsidR="00F97F1F">
              <w:rPr>
                <w:noProof/>
                <w:webHidden/>
              </w:rPr>
              <w:fldChar w:fldCharType="separate"/>
            </w:r>
            <w:r w:rsidR="00F97F1F">
              <w:rPr>
                <w:noProof/>
                <w:webHidden/>
              </w:rPr>
              <w:t>9</w:t>
            </w:r>
            <w:r w:rsidR="00F97F1F">
              <w:rPr>
                <w:noProof/>
                <w:webHidden/>
              </w:rPr>
              <w:fldChar w:fldCharType="end"/>
            </w:r>
          </w:hyperlink>
        </w:p>
        <w:p w14:paraId="75A637BB" w14:textId="77777777" w:rsidR="00F97F1F" w:rsidRDefault="00964347">
          <w:pPr>
            <w:pStyle w:val="TOC1"/>
            <w:rPr>
              <w:rFonts w:asciiTheme="minorHAnsi" w:eastAsiaTheme="minorEastAsia" w:hAnsiTheme="minorHAnsi"/>
              <w:b w:val="0"/>
              <w:noProof/>
              <w:sz w:val="22"/>
              <w:lang w:val="en-MY" w:eastAsia="en-MY"/>
            </w:rPr>
          </w:pPr>
          <w:hyperlink w:anchor="_Toc532847727" w:history="1">
            <w:r w:rsidR="00F97F1F" w:rsidRPr="006A6559">
              <w:rPr>
                <w:rStyle w:val="Hyperlink"/>
                <w:noProof/>
                <w:lang w:eastAsia="en-GB"/>
              </w:rPr>
              <w:t>1.3 Research Objectives</w:t>
            </w:r>
            <w:r w:rsidR="00F97F1F">
              <w:rPr>
                <w:noProof/>
                <w:webHidden/>
              </w:rPr>
              <w:tab/>
            </w:r>
            <w:r w:rsidR="00F97F1F">
              <w:rPr>
                <w:noProof/>
                <w:webHidden/>
              </w:rPr>
              <w:fldChar w:fldCharType="begin"/>
            </w:r>
            <w:r w:rsidR="00F97F1F">
              <w:rPr>
                <w:noProof/>
                <w:webHidden/>
              </w:rPr>
              <w:instrText xml:space="preserve"> PAGEREF _Toc532847727 \h </w:instrText>
            </w:r>
            <w:r w:rsidR="00F97F1F">
              <w:rPr>
                <w:noProof/>
                <w:webHidden/>
              </w:rPr>
            </w:r>
            <w:r w:rsidR="00F97F1F">
              <w:rPr>
                <w:noProof/>
                <w:webHidden/>
              </w:rPr>
              <w:fldChar w:fldCharType="separate"/>
            </w:r>
            <w:r w:rsidR="00F97F1F">
              <w:rPr>
                <w:noProof/>
                <w:webHidden/>
              </w:rPr>
              <w:t>11</w:t>
            </w:r>
            <w:r w:rsidR="00F97F1F">
              <w:rPr>
                <w:noProof/>
                <w:webHidden/>
              </w:rPr>
              <w:fldChar w:fldCharType="end"/>
            </w:r>
          </w:hyperlink>
        </w:p>
        <w:p w14:paraId="04B50616" w14:textId="77777777" w:rsidR="00F97F1F" w:rsidRDefault="00964347">
          <w:pPr>
            <w:pStyle w:val="TOC1"/>
            <w:rPr>
              <w:rFonts w:asciiTheme="minorHAnsi" w:eastAsiaTheme="minorEastAsia" w:hAnsiTheme="minorHAnsi"/>
              <w:b w:val="0"/>
              <w:noProof/>
              <w:sz w:val="22"/>
              <w:lang w:val="en-MY" w:eastAsia="en-MY"/>
            </w:rPr>
          </w:pPr>
          <w:hyperlink w:anchor="_Toc532847728" w:history="1">
            <w:r w:rsidR="00F97F1F" w:rsidRPr="006A6559">
              <w:rPr>
                <w:rStyle w:val="Hyperlink"/>
                <w:noProof/>
              </w:rPr>
              <w:t>1.4 Research Questions</w:t>
            </w:r>
            <w:r w:rsidR="00F97F1F">
              <w:rPr>
                <w:noProof/>
                <w:webHidden/>
              </w:rPr>
              <w:tab/>
            </w:r>
            <w:r w:rsidR="00F97F1F">
              <w:rPr>
                <w:noProof/>
                <w:webHidden/>
              </w:rPr>
              <w:fldChar w:fldCharType="begin"/>
            </w:r>
            <w:r w:rsidR="00F97F1F">
              <w:rPr>
                <w:noProof/>
                <w:webHidden/>
              </w:rPr>
              <w:instrText xml:space="preserve"> PAGEREF _Toc532847728 \h </w:instrText>
            </w:r>
            <w:r w:rsidR="00F97F1F">
              <w:rPr>
                <w:noProof/>
                <w:webHidden/>
              </w:rPr>
            </w:r>
            <w:r w:rsidR="00F97F1F">
              <w:rPr>
                <w:noProof/>
                <w:webHidden/>
              </w:rPr>
              <w:fldChar w:fldCharType="separate"/>
            </w:r>
            <w:r w:rsidR="00F97F1F">
              <w:rPr>
                <w:noProof/>
                <w:webHidden/>
              </w:rPr>
              <w:t>11</w:t>
            </w:r>
            <w:r w:rsidR="00F97F1F">
              <w:rPr>
                <w:noProof/>
                <w:webHidden/>
              </w:rPr>
              <w:fldChar w:fldCharType="end"/>
            </w:r>
          </w:hyperlink>
        </w:p>
        <w:p w14:paraId="2FB724ED" w14:textId="77777777" w:rsidR="00F97F1F" w:rsidRDefault="00964347">
          <w:pPr>
            <w:pStyle w:val="TOC1"/>
            <w:rPr>
              <w:rFonts w:asciiTheme="minorHAnsi" w:eastAsiaTheme="minorEastAsia" w:hAnsiTheme="minorHAnsi"/>
              <w:b w:val="0"/>
              <w:noProof/>
              <w:sz w:val="22"/>
              <w:lang w:val="en-MY" w:eastAsia="en-MY"/>
            </w:rPr>
          </w:pPr>
          <w:hyperlink w:anchor="_Toc532847729" w:history="1">
            <w:r w:rsidR="00F97F1F" w:rsidRPr="006A6559">
              <w:rPr>
                <w:rStyle w:val="Hyperlink"/>
                <w:noProof/>
              </w:rPr>
              <w:t>1.5 Significance of Study</w:t>
            </w:r>
            <w:r w:rsidR="00F97F1F">
              <w:rPr>
                <w:noProof/>
                <w:webHidden/>
              </w:rPr>
              <w:tab/>
            </w:r>
            <w:r w:rsidR="00F97F1F">
              <w:rPr>
                <w:noProof/>
                <w:webHidden/>
              </w:rPr>
              <w:fldChar w:fldCharType="begin"/>
            </w:r>
            <w:r w:rsidR="00F97F1F">
              <w:rPr>
                <w:noProof/>
                <w:webHidden/>
              </w:rPr>
              <w:instrText xml:space="preserve"> PAGEREF _Toc532847729 \h </w:instrText>
            </w:r>
            <w:r w:rsidR="00F97F1F">
              <w:rPr>
                <w:noProof/>
                <w:webHidden/>
              </w:rPr>
            </w:r>
            <w:r w:rsidR="00F97F1F">
              <w:rPr>
                <w:noProof/>
                <w:webHidden/>
              </w:rPr>
              <w:fldChar w:fldCharType="separate"/>
            </w:r>
            <w:r w:rsidR="00F97F1F">
              <w:rPr>
                <w:noProof/>
                <w:webHidden/>
              </w:rPr>
              <w:t>11</w:t>
            </w:r>
            <w:r w:rsidR="00F97F1F">
              <w:rPr>
                <w:noProof/>
                <w:webHidden/>
              </w:rPr>
              <w:fldChar w:fldCharType="end"/>
            </w:r>
          </w:hyperlink>
        </w:p>
        <w:p w14:paraId="20107503" w14:textId="77777777" w:rsidR="00F97F1F" w:rsidRDefault="00964347">
          <w:pPr>
            <w:pStyle w:val="TOC1"/>
            <w:rPr>
              <w:rFonts w:asciiTheme="minorHAnsi" w:eastAsiaTheme="minorEastAsia" w:hAnsiTheme="minorHAnsi"/>
              <w:b w:val="0"/>
              <w:noProof/>
              <w:sz w:val="22"/>
              <w:lang w:val="en-MY" w:eastAsia="en-MY"/>
            </w:rPr>
          </w:pPr>
          <w:hyperlink w:anchor="_Toc532847730" w:history="1">
            <w:r w:rsidR="00F97F1F" w:rsidRPr="006A6559">
              <w:rPr>
                <w:rStyle w:val="Hyperlink"/>
                <w:noProof/>
              </w:rPr>
              <w:t>1.5.1 Significance to Academe</w:t>
            </w:r>
            <w:r w:rsidR="00F97F1F">
              <w:rPr>
                <w:noProof/>
                <w:webHidden/>
              </w:rPr>
              <w:tab/>
            </w:r>
            <w:r w:rsidR="00F97F1F">
              <w:rPr>
                <w:noProof/>
                <w:webHidden/>
              </w:rPr>
              <w:fldChar w:fldCharType="begin"/>
            </w:r>
            <w:r w:rsidR="00F97F1F">
              <w:rPr>
                <w:noProof/>
                <w:webHidden/>
              </w:rPr>
              <w:instrText xml:space="preserve"> PAGEREF _Toc532847730 \h </w:instrText>
            </w:r>
            <w:r w:rsidR="00F97F1F">
              <w:rPr>
                <w:noProof/>
                <w:webHidden/>
              </w:rPr>
            </w:r>
            <w:r w:rsidR="00F97F1F">
              <w:rPr>
                <w:noProof/>
                <w:webHidden/>
              </w:rPr>
              <w:fldChar w:fldCharType="separate"/>
            </w:r>
            <w:r w:rsidR="00F97F1F">
              <w:rPr>
                <w:noProof/>
                <w:webHidden/>
              </w:rPr>
              <w:t>12</w:t>
            </w:r>
            <w:r w:rsidR="00F97F1F">
              <w:rPr>
                <w:noProof/>
                <w:webHidden/>
              </w:rPr>
              <w:fldChar w:fldCharType="end"/>
            </w:r>
          </w:hyperlink>
        </w:p>
        <w:p w14:paraId="3265B08F" w14:textId="77777777" w:rsidR="00F97F1F" w:rsidRDefault="00964347">
          <w:pPr>
            <w:pStyle w:val="TOC1"/>
            <w:rPr>
              <w:rFonts w:asciiTheme="minorHAnsi" w:eastAsiaTheme="minorEastAsia" w:hAnsiTheme="minorHAnsi"/>
              <w:b w:val="0"/>
              <w:noProof/>
              <w:sz w:val="22"/>
              <w:lang w:val="en-MY" w:eastAsia="en-MY"/>
            </w:rPr>
          </w:pPr>
          <w:hyperlink w:anchor="_Toc532847731" w:history="1">
            <w:r w:rsidR="00F97F1F" w:rsidRPr="006A6559">
              <w:rPr>
                <w:rStyle w:val="Hyperlink"/>
                <w:noProof/>
              </w:rPr>
              <w:t>1.5.2 Significance to Industry</w:t>
            </w:r>
            <w:r w:rsidR="00F97F1F">
              <w:rPr>
                <w:noProof/>
                <w:webHidden/>
              </w:rPr>
              <w:tab/>
            </w:r>
            <w:r w:rsidR="00F97F1F">
              <w:rPr>
                <w:noProof/>
                <w:webHidden/>
              </w:rPr>
              <w:fldChar w:fldCharType="begin"/>
            </w:r>
            <w:r w:rsidR="00F97F1F">
              <w:rPr>
                <w:noProof/>
                <w:webHidden/>
              </w:rPr>
              <w:instrText xml:space="preserve"> PAGEREF _Toc532847731 \h </w:instrText>
            </w:r>
            <w:r w:rsidR="00F97F1F">
              <w:rPr>
                <w:noProof/>
                <w:webHidden/>
              </w:rPr>
            </w:r>
            <w:r w:rsidR="00F97F1F">
              <w:rPr>
                <w:noProof/>
                <w:webHidden/>
              </w:rPr>
              <w:fldChar w:fldCharType="separate"/>
            </w:r>
            <w:r w:rsidR="00F97F1F">
              <w:rPr>
                <w:noProof/>
                <w:webHidden/>
              </w:rPr>
              <w:t>12</w:t>
            </w:r>
            <w:r w:rsidR="00F97F1F">
              <w:rPr>
                <w:noProof/>
                <w:webHidden/>
              </w:rPr>
              <w:fldChar w:fldCharType="end"/>
            </w:r>
          </w:hyperlink>
        </w:p>
        <w:p w14:paraId="023327D5" w14:textId="77777777" w:rsidR="00F97F1F" w:rsidRDefault="00964347">
          <w:pPr>
            <w:pStyle w:val="TOC1"/>
            <w:rPr>
              <w:rFonts w:asciiTheme="minorHAnsi" w:eastAsiaTheme="minorEastAsia" w:hAnsiTheme="minorHAnsi"/>
              <w:b w:val="0"/>
              <w:noProof/>
              <w:sz w:val="22"/>
              <w:lang w:val="en-MY" w:eastAsia="en-MY"/>
            </w:rPr>
          </w:pPr>
          <w:hyperlink w:anchor="_Toc532847732" w:history="1">
            <w:r w:rsidR="00F97F1F" w:rsidRPr="006A6559">
              <w:rPr>
                <w:rStyle w:val="Hyperlink"/>
                <w:noProof/>
              </w:rPr>
              <w:t>1.6 Scope and Limitations of the Research</w:t>
            </w:r>
            <w:r w:rsidR="00F97F1F">
              <w:rPr>
                <w:noProof/>
                <w:webHidden/>
              </w:rPr>
              <w:tab/>
            </w:r>
            <w:r w:rsidR="00F97F1F">
              <w:rPr>
                <w:noProof/>
                <w:webHidden/>
              </w:rPr>
              <w:fldChar w:fldCharType="begin"/>
            </w:r>
            <w:r w:rsidR="00F97F1F">
              <w:rPr>
                <w:noProof/>
                <w:webHidden/>
              </w:rPr>
              <w:instrText xml:space="preserve"> PAGEREF _Toc532847732 \h </w:instrText>
            </w:r>
            <w:r w:rsidR="00F97F1F">
              <w:rPr>
                <w:noProof/>
                <w:webHidden/>
              </w:rPr>
            </w:r>
            <w:r w:rsidR="00F97F1F">
              <w:rPr>
                <w:noProof/>
                <w:webHidden/>
              </w:rPr>
              <w:fldChar w:fldCharType="separate"/>
            </w:r>
            <w:r w:rsidR="00F97F1F">
              <w:rPr>
                <w:noProof/>
                <w:webHidden/>
              </w:rPr>
              <w:t>12</w:t>
            </w:r>
            <w:r w:rsidR="00F97F1F">
              <w:rPr>
                <w:noProof/>
                <w:webHidden/>
              </w:rPr>
              <w:fldChar w:fldCharType="end"/>
            </w:r>
          </w:hyperlink>
        </w:p>
        <w:p w14:paraId="7F8BCD99" w14:textId="77777777" w:rsidR="00F97F1F" w:rsidRDefault="00964347">
          <w:pPr>
            <w:pStyle w:val="TOC1"/>
            <w:rPr>
              <w:rFonts w:asciiTheme="minorHAnsi" w:eastAsiaTheme="minorEastAsia" w:hAnsiTheme="minorHAnsi"/>
              <w:b w:val="0"/>
              <w:noProof/>
              <w:sz w:val="22"/>
              <w:lang w:val="en-MY" w:eastAsia="en-MY"/>
            </w:rPr>
          </w:pPr>
          <w:hyperlink w:anchor="_Toc532847733" w:history="1">
            <w:r w:rsidR="00F97F1F" w:rsidRPr="006A6559">
              <w:rPr>
                <w:rStyle w:val="Hyperlink"/>
                <w:noProof/>
              </w:rPr>
              <w:t>1.7 Operational definitions</w:t>
            </w:r>
            <w:r w:rsidR="00F97F1F">
              <w:rPr>
                <w:noProof/>
                <w:webHidden/>
              </w:rPr>
              <w:tab/>
            </w:r>
            <w:r w:rsidR="00F97F1F">
              <w:rPr>
                <w:noProof/>
                <w:webHidden/>
              </w:rPr>
              <w:fldChar w:fldCharType="begin"/>
            </w:r>
            <w:r w:rsidR="00F97F1F">
              <w:rPr>
                <w:noProof/>
                <w:webHidden/>
              </w:rPr>
              <w:instrText xml:space="preserve"> PAGEREF _Toc532847733 \h </w:instrText>
            </w:r>
            <w:r w:rsidR="00F97F1F">
              <w:rPr>
                <w:noProof/>
                <w:webHidden/>
              </w:rPr>
            </w:r>
            <w:r w:rsidR="00F97F1F">
              <w:rPr>
                <w:noProof/>
                <w:webHidden/>
              </w:rPr>
              <w:fldChar w:fldCharType="separate"/>
            </w:r>
            <w:r w:rsidR="00F97F1F">
              <w:rPr>
                <w:noProof/>
                <w:webHidden/>
              </w:rPr>
              <w:t>13</w:t>
            </w:r>
            <w:r w:rsidR="00F97F1F">
              <w:rPr>
                <w:noProof/>
                <w:webHidden/>
              </w:rPr>
              <w:fldChar w:fldCharType="end"/>
            </w:r>
          </w:hyperlink>
        </w:p>
        <w:p w14:paraId="315B61C5" w14:textId="77777777" w:rsidR="00F97F1F" w:rsidRDefault="00964347">
          <w:pPr>
            <w:pStyle w:val="TOC1"/>
            <w:rPr>
              <w:rFonts w:asciiTheme="minorHAnsi" w:eastAsiaTheme="minorEastAsia" w:hAnsiTheme="minorHAnsi"/>
              <w:b w:val="0"/>
              <w:noProof/>
              <w:sz w:val="22"/>
              <w:lang w:val="en-MY" w:eastAsia="en-MY"/>
            </w:rPr>
          </w:pPr>
          <w:hyperlink w:anchor="_Toc532847734" w:history="1">
            <w:r w:rsidR="00F97F1F" w:rsidRPr="006A6559">
              <w:rPr>
                <w:rStyle w:val="Hyperlink"/>
                <w:noProof/>
              </w:rPr>
              <w:t>1.7.1 Blended Learning</w:t>
            </w:r>
            <w:r w:rsidR="00F97F1F">
              <w:rPr>
                <w:noProof/>
                <w:webHidden/>
              </w:rPr>
              <w:tab/>
            </w:r>
            <w:r w:rsidR="00F97F1F">
              <w:rPr>
                <w:noProof/>
                <w:webHidden/>
              </w:rPr>
              <w:fldChar w:fldCharType="begin"/>
            </w:r>
            <w:r w:rsidR="00F97F1F">
              <w:rPr>
                <w:noProof/>
                <w:webHidden/>
              </w:rPr>
              <w:instrText xml:space="preserve"> PAGEREF _Toc532847734 \h </w:instrText>
            </w:r>
            <w:r w:rsidR="00F97F1F">
              <w:rPr>
                <w:noProof/>
                <w:webHidden/>
              </w:rPr>
            </w:r>
            <w:r w:rsidR="00F97F1F">
              <w:rPr>
                <w:noProof/>
                <w:webHidden/>
              </w:rPr>
              <w:fldChar w:fldCharType="separate"/>
            </w:r>
            <w:r w:rsidR="00F97F1F">
              <w:rPr>
                <w:noProof/>
                <w:webHidden/>
              </w:rPr>
              <w:t>13</w:t>
            </w:r>
            <w:r w:rsidR="00F97F1F">
              <w:rPr>
                <w:noProof/>
                <w:webHidden/>
              </w:rPr>
              <w:fldChar w:fldCharType="end"/>
            </w:r>
          </w:hyperlink>
        </w:p>
        <w:p w14:paraId="19C27E70" w14:textId="77777777" w:rsidR="00F97F1F" w:rsidRDefault="00964347">
          <w:pPr>
            <w:pStyle w:val="TOC1"/>
            <w:rPr>
              <w:rFonts w:asciiTheme="minorHAnsi" w:eastAsiaTheme="minorEastAsia" w:hAnsiTheme="minorHAnsi"/>
              <w:b w:val="0"/>
              <w:noProof/>
              <w:sz w:val="22"/>
              <w:lang w:val="en-MY" w:eastAsia="en-MY"/>
            </w:rPr>
          </w:pPr>
          <w:hyperlink w:anchor="_Toc532847735" w:history="1">
            <w:r w:rsidR="00F97F1F" w:rsidRPr="006A6559">
              <w:rPr>
                <w:rStyle w:val="Hyperlink"/>
                <w:noProof/>
              </w:rPr>
              <w:t>1.7.2 Learning Management System (LMS)</w:t>
            </w:r>
            <w:r w:rsidR="00F97F1F">
              <w:rPr>
                <w:noProof/>
                <w:webHidden/>
              </w:rPr>
              <w:tab/>
            </w:r>
            <w:r w:rsidR="00F97F1F">
              <w:rPr>
                <w:noProof/>
                <w:webHidden/>
              </w:rPr>
              <w:fldChar w:fldCharType="begin"/>
            </w:r>
            <w:r w:rsidR="00F97F1F">
              <w:rPr>
                <w:noProof/>
                <w:webHidden/>
              </w:rPr>
              <w:instrText xml:space="preserve"> PAGEREF _Toc532847735 \h </w:instrText>
            </w:r>
            <w:r w:rsidR="00F97F1F">
              <w:rPr>
                <w:noProof/>
                <w:webHidden/>
              </w:rPr>
            </w:r>
            <w:r w:rsidR="00F97F1F">
              <w:rPr>
                <w:noProof/>
                <w:webHidden/>
              </w:rPr>
              <w:fldChar w:fldCharType="separate"/>
            </w:r>
            <w:r w:rsidR="00F97F1F">
              <w:rPr>
                <w:noProof/>
                <w:webHidden/>
              </w:rPr>
              <w:t>13</w:t>
            </w:r>
            <w:r w:rsidR="00F97F1F">
              <w:rPr>
                <w:noProof/>
                <w:webHidden/>
              </w:rPr>
              <w:fldChar w:fldCharType="end"/>
            </w:r>
          </w:hyperlink>
        </w:p>
        <w:p w14:paraId="5579472F" w14:textId="77777777" w:rsidR="00F97F1F" w:rsidRDefault="00964347">
          <w:pPr>
            <w:pStyle w:val="TOC1"/>
            <w:rPr>
              <w:rFonts w:asciiTheme="minorHAnsi" w:eastAsiaTheme="minorEastAsia" w:hAnsiTheme="minorHAnsi"/>
              <w:b w:val="0"/>
              <w:noProof/>
              <w:sz w:val="22"/>
              <w:lang w:val="en-MY" w:eastAsia="en-MY"/>
            </w:rPr>
          </w:pPr>
          <w:hyperlink w:anchor="_Toc532847736" w:history="1">
            <w:r w:rsidR="00F97F1F" w:rsidRPr="006A6559">
              <w:rPr>
                <w:rStyle w:val="Hyperlink"/>
                <w:noProof/>
              </w:rPr>
              <w:t>1.7.3 Content Management System (CMS)</w:t>
            </w:r>
            <w:r w:rsidR="00F97F1F">
              <w:rPr>
                <w:noProof/>
                <w:webHidden/>
              </w:rPr>
              <w:tab/>
            </w:r>
            <w:r w:rsidR="00F97F1F">
              <w:rPr>
                <w:noProof/>
                <w:webHidden/>
              </w:rPr>
              <w:fldChar w:fldCharType="begin"/>
            </w:r>
            <w:r w:rsidR="00F97F1F">
              <w:rPr>
                <w:noProof/>
                <w:webHidden/>
              </w:rPr>
              <w:instrText xml:space="preserve"> PAGEREF _Toc532847736 \h </w:instrText>
            </w:r>
            <w:r w:rsidR="00F97F1F">
              <w:rPr>
                <w:noProof/>
                <w:webHidden/>
              </w:rPr>
            </w:r>
            <w:r w:rsidR="00F97F1F">
              <w:rPr>
                <w:noProof/>
                <w:webHidden/>
              </w:rPr>
              <w:fldChar w:fldCharType="separate"/>
            </w:r>
            <w:r w:rsidR="00F97F1F">
              <w:rPr>
                <w:noProof/>
                <w:webHidden/>
              </w:rPr>
              <w:t>13</w:t>
            </w:r>
            <w:r w:rsidR="00F97F1F">
              <w:rPr>
                <w:noProof/>
                <w:webHidden/>
              </w:rPr>
              <w:fldChar w:fldCharType="end"/>
            </w:r>
          </w:hyperlink>
        </w:p>
        <w:p w14:paraId="28ACAE44" w14:textId="77777777" w:rsidR="00F97F1F" w:rsidRDefault="00964347">
          <w:pPr>
            <w:pStyle w:val="TOC1"/>
            <w:rPr>
              <w:rFonts w:asciiTheme="minorHAnsi" w:eastAsiaTheme="minorEastAsia" w:hAnsiTheme="minorHAnsi"/>
              <w:b w:val="0"/>
              <w:noProof/>
              <w:sz w:val="22"/>
              <w:lang w:val="en-MY" w:eastAsia="en-MY"/>
            </w:rPr>
          </w:pPr>
          <w:hyperlink w:anchor="_Toc532847737" w:history="1">
            <w:r w:rsidR="00F97F1F" w:rsidRPr="006A6559">
              <w:rPr>
                <w:rStyle w:val="Hyperlink"/>
                <w:noProof/>
              </w:rPr>
              <w:t>1.8 Organization of chapters</w:t>
            </w:r>
            <w:r w:rsidR="00F97F1F">
              <w:rPr>
                <w:noProof/>
                <w:webHidden/>
              </w:rPr>
              <w:tab/>
            </w:r>
            <w:r w:rsidR="00F97F1F">
              <w:rPr>
                <w:noProof/>
                <w:webHidden/>
              </w:rPr>
              <w:fldChar w:fldCharType="begin"/>
            </w:r>
            <w:r w:rsidR="00F97F1F">
              <w:rPr>
                <w:noProof/>
                <w:webHidden/>
              </w:rPr>
              <w:instrText xml:space="preserve"> PAGEREF _Toc532847737 \h </w:instrText>
            </w:r>
            <w:r w:rsidR="00F97F1F">
              <w:rPr>
                <w:noProof/>
                <w:webHidden/>
              </w:rPr>
            </w:r>
            <w:r w:rsidR="00F97F1F">
              <w:rPr>
                <w:noProof/>
                <w:webHidden/>
              </w:rPr>
              <w:fldChar w:fldCharType="separate"/>
            </w:r>
            <w:r w:rsidR="00F97F1F">
              <w:rPr>
                <w:noProof/>
                <w:webHidden/>
              </w:rPr>
              <w:t>13</w:t>
            </w:r>
            <w:r w:rsidR="00F97F1F">
              <w:rPr>
                <w:noProof/>
                <w:webHidden/>
              </w:rPr>
              <w:fldChar w:fldCharType="end"/>
            </w:r>
          </w:hyperlink>
        </w:p>
        <w:p w14:paraId="03A63887" w14:textId="77777777" w:rsidR="00F97F1F" w:rsidRDefault="00964347">
          <w:pPr>
            <w:pStyle w:val="TOC1"/>
            <w:rPr>
              <w:rFonts w:asciiTheme="minorHAnsi" w:eastAsiaTheme="minorEastAsia" w:hAnsiTheme="minorHAnsi"/>
              <w:b w:val="0"/>
              <w:noProof/>
              <w:sz w:val="22"/>
              <w:lang w:val="en-MY" w:eastAsia="en-MY"/>
            </w:rPr>
          </w:pPr>
          <w:hyperlink w:anchor="_Toc532847738" w:history="1">
            <w:r w:rsidR="00F97F1F" w:rsidRPr="006A6559">
              <w:rPr>
                <w:rStyle w:val="Hyperlink"/>
                <w:noProof/>
              </w:rPr>
              <w:t>Chapter One- Introduction</w:t>
            </w:r>
            <w:r w:rsidR="00F97F1F">
              <w:rPr>
                <w:noProof/>
                <w:webHidden/>
              </w:rPr>
              <w:tab/>
            </w:r>
            <w:r w:rsidR="00F97F1F">
              <w:rPr>
                <w:noProof/>
                <w:webHidden/>
              </w:rPr>
              <w:fldChar w:fldCharType="begin"/>
            </w:r>
            <w:r w:rsidR="00F97F1F">
              <w:rPr>
                <w:noProof/>
                <w:webHidden/>
              </w:rPr>
              <w:instrText xml:space="preserve"> PAGEREF _Toc532847738 \h </w:instrText>
            </w:r>
            <w:r w:rsidR="00F97F1F">
              <w:rPr>
                <w:noProof/>
                <w:webHidden/>
              </w:rPr>
            </w:r>
            <w:r w:rsidR="00F97F1F">
              <w:rPr>
                <w:noProof/>
                <w:webHidden/>
              </w:rPr>
              <w:fldChar w:fldCharType="separate"/>
            </w:r>
            <w:r w:rsidR="00F97F1F">
              <w:rPr>
                <w:noProof/>
                <w:webHidden/>
              </w:rPr>
              <w:t>14</w:t>
            </w:r>
            <w:r w:rsidR="00F97F1F">
              <w:rPr>
                <w:noProof/>
                <w:webHidden/>
              </w:rPr>
              <w:fldChar w:fldCharType="end"/>
            </w:r>
          </w:hyperlink>
        </w:p>
        <w:p w14:paraId="1AD35402" w14:textId="77777777" w:rsidR="00F97F1F" w:rsidRDefault="00964347">
          <w:pPr>
            <w:pStyle w:val="TOC1"/>
            <w:rPr>
              <w:rFonts w:asciiTheme="minorHAnsi" w:eastAsiaTheme="minorEastAsia" w:hAnsiTheme="minorHAnsi"/>
              <w:b w:val="0"/>
              <w:noProof/>
              <w:sz w:val="22"/>
              <w:lang w:val="en-MY" w:eastAsia="en-MY"/>
            </w:rPr>
          </w:pPr>
          <w:hyperlink w:anchor="_Toc532847739" w:history="1">
            <w:r w:rsidR="00F97F1F" w:rsidRPr="006A6559">
              <w:rPr>
                <w:rStyle w:val="Hyperlink"/>
                <w:noProof/>
              </w:rPr>
              <w:t>Chapter Two- Literature Review</w:t>
            </w:r>
            <w:r w:rsidR="00F97F1F">
              <w:rPr>
                <w:noProof/>
                <w:webHidden/>
              </w:rPr>
              <w:tab/>
            </w:r>
            <w:r w:rsidR="00F97F1F">
              <w:rPr>
                <w:noProof/>
                <w:webHidden/>
              </w:rPr>
              <w:fldChar w:fldCharType="begin"/>
            </w:r>
            <w:r w:rsidR="00F97F1F">
              <w:rPr>
                <w:noProof/>
                <w:webHidden/>
              </w:rPr>
              <w:instrText xml:space="preserve"> PAGEREF _Toc532847739 \h </w:instrText>
            </w:r>
            <w:r w:rsidR="00F97F1F">
              <w:rPr>
                <w:noProof/>
                <w:webHidden/>
              </w:rPr>
            </w:r>
            <w:r w:rsidR="00F97F1F">
              <w:rPr>
                <w:noProof/>
                <w:webHidden/>
              </w:rPr>
              <w:fldChar w:fldCharType="separate"/>
            </w:r>
            <w:r w:rsidR="00F97F1F">
              <w:rPr>
                <w:noProof/>
                <w:webHidden/>
              </w:rPr>
              <w:t>15</w:t>
            </w:r>
            <w:r w:rsidR="00F97F1F">
              <w:rPr>
                <w:noProof/>
                <w:webHidden/>
              </w:rPr>
              <w:fldChar w:fldCharType="end"/>
            </w:r>
          </w:hyperlink>
        </w:p>
        <w:p w14:paraId="384A96B6" w14:textId="77777777" w:rsidR="00F97F1F" w:rsidRDefault="00964347">
          <w:pPr>
            <w:pStyle w:val="TOC1"/>
            <w:rPr>
              <w:rFonts w:asciiTheme="minorHAnsi" w:eastAsiaTheme="minorEastAsia" w:hAnsiTheme="minorHAnsi"/>
              <w:b w:val="0"/>
              <w:noProof/>
              <w:sz w:val="22"/>
              <w:lang w:val="en-MY" w:eastAsia="en-MY"/>
            </w:rPr>
          </w:pPr>
          <w:hyperlink w:anchor="_Toc532847740" w:history="1">
            <w:r w:rsidR="00F97F1F" w:rsidRPr="006A6559">
              <w:rPr>
                <w:rStyle w:val="Hyperlink"/>
                <w:noProof/>
              </w:rPr>
              <w:t>Chapter Three- Research Methodology</w:t>
            </w:r>
            <w:r w:rsidR="00F97F1F">
              <w:rPr>
                <w:noProof/>
                <w:webHidden/>
              </w:rPr>
              <w:tab/>
            </w:r>
            <w:r w:rsidR="00F97F1F">
              <w:rPr>
                <w:noProof/>
                <w:webHidden/>
              </w:rPr>
              <w:fldChar w:fldCharType="begin"/>
            </w:r>
            <w:r w:rsidR="00F97F1F">
              <w:rPr>
                <w:noProof/>
                <w:webHidden/>
              </w:rPr>
              <w:instrText xml:space="preserve"> PAGEREF _Toc532847740 \h </w:instrText>
            </w:r>
            <w:r w:rsidR="00F97F1F">
              <w:rPr>
                <w:noProof/>
                <w:webHidden/>
              </w:rPr>
            </w:r>
            <w:r w:rsidR="00F97F1F">
              <w:rPr>
                <w:noProof/>
                <w:webHidden/>
              </w:rPr>
              <w:fldChar w:fldCharType="separate"/>
            </w:r>
            <w:r w:rsidR="00F97F1F">
              <w:rPr>
                <w:noProof/>
                <w:webHidden/>
              </w:rPr>
              <w:t>15</w:t>
            </w:r>
            <w:r w:rsidR="00F97F1F">
              <w:rPr>
                <w:noProof/>
                <w:webHidden/>
              </w:rPr>
              <w:fldChar w:fldCharType="end"/>
            </w:r>
          </w:hyperlink>
        </w:p>
        <w:p w14:paraId="2084909F" w14:textId="77777777" w:rsidR="00F97F1F" w:rsidRDefault="00964347">
          <w:pPr>
            <w:pStyle w:val="TOC1"/>
            <w:rPr>
              <w:rFonts w:asciiTheme="minorHAnsi" w:eastAsiaTheme="minorEastAsia" w:hAnsiTheme="minorHAnsi"/>
              <w:b w:val="0"/>
              <w:noProof/>
              <w:sz w:val="22"/>
              <w:lang w:val="en-MY" w:eastAsia="en-MY"/>
            </w:rPr>
          </w:pPr>
          <w:hyperlink w:anchor="_Toc532847741" w:history="1">
            <w:r w:rsidR="00F97F1F" w:rsidRPr="006A6559">
              <w:rPr>
                <w:rStyle w:val="Hyperlink"/>
                <w:noProof/>
              </w:rPr>
              <w:t>Chapter Four- Data Analysis and Findings</w:t>
            </w:r>
            <w:r w:rsidR="00F97F1F">
              <w:rPr>
                <w:noProof/>
                <w:webHidden/>
              </w:rPr>
              <w:tab/>
            </w:r>
            <w:r w:rsidR="00F97F1F">
              <w:rPr>
                <w:noProof/>
                <w:webHidden/>
              </w:rPr>
              <w:fldChar w:fldCharType="begin"/>
            </w:r>
            <w:r w:rsidR="00F97F1F">
              <w:rPr>
                <w:noProof/>
                <w:webHidden/>
              </w:rPr>
              <w:instrText xml:space="preserve"> PAGEREF _Toc532847741 \h </w:instrText>
            </w:r>
            <w:r w:rsidR="00F97F1F">
              <w:rPr>
                <w:noProof/>
                <w:webHidden/>
              </w:rPr>
            </w:r>
            <w:r w:rsidR="00F97F1F">
              <w:rPr>
                <w:noProof/>
                <w:webHidden/>
              </w:rPr>
              <w:fldChar w:fldCharType="separate"/>
            </w:r>
            <w:r w:rsidR="00F97F1F">
              <w:rPr>
                <w:noProof/>
                <w:webHidden/>
              </w:rPr>
              <w:t>15</w:t>
            </w:r>
            <w:r w:rsidR="00F97F1F">
              <w:rPr>
                <w:noProof/>
                <w:webHidden/>
              </w:rPr>
              <w:fldChar w:fldCharType="end"/>
            </w:r>
          </w:hyperlink>
        </w:p>
        <w:p w14:paraId="18ACE8B3" w14:textId="77777777" w:rsidR="00F97F1F" w:rsidRDefault="00964347">
          <w:pPr>
            <w:pStyle w:val="TOC1"/>
            <w:rPr>
              <w:rFonts w:asciiTheme="minorHAnsi" w:eastAsiaTheme="minorEastAsia" w:hAnsiTheme="minorHAnsi"/>
              <w:b w:val="0"/>
              <w:noProof/>
              <w:sz w:val="22"/>
              <w:lang w:val="en-MY" w:eastAsia="en-MY"/>
            </w:rPr>
          </w:pPr>
          <w:hyperlink w:anchor="_Toc532847742" w:history="1">
            <w:r w:rsidR="00F97F1F" w:rsidRPr="006A6559">
              <w:rPr>
                <w:rStyle w:val="Hyperlink"/>
                <w:noProof/>
              </w:rPr>
              <w:t>Chapter Five- Conclusion and Recommendations</w:t>
            </w:r>
            <w:r w:rsidR="00F97F1F">
              <w:rPr>
                <w:noProof/>
                <w:webHidden/>
              </w:rPr>
              <w:tab/>
            </w:r>
            <w:r w:rsidR="00F97F1F">
              <w:rPr>
                <w:noProof/>
                <w:webHidden/>
              </w:rPr>
              <w:fldChar w:fldCharType="begin"/>
            </w:r>
            <w:r w:rsidR="00F97F1F">
              <w:rPr>
                <w:noProof/>
                <w:webHidden/>
              </w:rPr>
              <w:instrText xml:space="preserve"> PAGEREF _Toc532847742 \h </w:instrText>
            </w:r>
            <w:r w:rsidR="00F97F1F">
              <w:rPr>
                <w:noProof/>
                <w:webHidden/>
              </w:rPr>
            </w:r>
            <w:r w:rsidR="00F97F1F">
              <w:rPr>
                <w:noProof/>
                <w:webHidden/>
              </w:rPr>
              <w:fldChar w:fldCharType="separate"/>
            </w:r>
            <w:r w:rsidR="00F97F1F">
              <w:rPr>
                <w:noProof/>
                <w:webHidden/>
              </w:rPr>
              <w:t>15</w:t>
            </w:r>
            <w:r w:rsidR="00F97F1F">
              <w:rPr>
                <w:noProof/>
                <w:webHidden/>
              </w:rPr>
              <w:fldChar w:fldCharType="end"/>
            </w:r>
          </w:hyperlink>
        </w:p>
        <w:p w14:paraId="3C67D2B3" w14:textId="77777777" w:rsidR="00F97F1F" w:rsidRDefault="00964347">
          <w:pPr>
            <w:pStyle w:val="TOC1"/>
            <w:rPr>
              <w:rFonts w:asciiTheme="minorHAnsi" w:eastAsiaTheme="minorEastAsia" w:hAnsiTheme="minorHAnsi"/>
              <w:b w:val="0"/>
              <w:noProof/>
              <w:sz w:val="22"/>
              <w:lang w:val="en-MY" w:eastAsia="en-MY"/>
            </w:rPr>
          </w:pPr>
          <w:hyperlink w:anchor="_Toc532847743" w:history="1">
            <w:r w:rsidR="00F97F1F" w:rsidRPr="006A6559">
              <w:rPr>
                <w:rStyle w:val="Hyperlink"/>
                <w:noProof/>
              </w:rPr>
              <w:t>Chapter 2: LITERATURE REVIEW</w:t>
            </w:r>
            <w:r w:rsidR="00F97F1F">
              <w:rPr>
                <w:noProof/>
                <w:webHidden/>
              </w:rPr>
              <w:tab/>
            </w:r>
            <w:r w:rsidR="00F97F1F">
              <w:rPr>
                <w:noProof/>
                <w:webHidden/>
              </w:rPr>
              <w:fldChar w:fldCharType="begin"/>
            </w:r>
            <w:r w:rsidR="00F97F1F">
              <w:rPr>
                <w:noProof/>
                <w:webHidden/>
              </w:rPr>
              <w:instrText xml:space="preserve"> PAGEREF _Toc532847743 \h </w:instrText>
            </w:r>
            <w:r w:rsidR="00F97F1F">
              <w:rPr>
                <w:noProof/>
                <w:webHidden/>
              </w:rPr>
            </w:r>
            <w:r w:rsidR="00F97F1F">
              <w:rPr>
                <w:noProof/>
                <w:webHidden/>
              </w:rPr>
              <w:fldChar w:fldCharType="separate"/>
            </w:r>
            <w:r w:rsidR="00F97F1F">
              <w:rPr>
                <w:noProof/>
                <w:webHidden/>
              </w:rPr>
              <w:t>16</w:t>
            </w:r>
            <w:r w:rsidR="00F97F1F">
              <w:rPr>
                <w:noProof/>
                <w:webHidden/>
              </w:rPr>
              <w:fldChar w:fldCharType="end"/>
            </w:r>
          </w:hyperlink>
        </w:p>
        <w:p w14:paraId="760AF54A" w14:textId="77777777" w:rsidR="00F97F1F" w:rsidRDefault="00964347">
          <w:pPr>
            <w:pStyle w:val="TOC1"/>
            <w:rPr>
              <w:rFonts w:asciiTheme="minorHAnsi" w:eastAsiaTheme="minorEastAsia" w:hAnsiTheme="minorHAnsi"/>
              <w:b w:val="0"/>
              <w:noProof/>
              <w:sz w:val="22"/>
              <w:lang w:val="en-MY" w:eastAsia="en-MY"/>
            </w:rPr>
          </w:pPr>
          <w:hyperlink w:anchor="_Toc532847744" w:history="1">
            <w:r w:rsidR="00F97F1F" w:rsidRPr="006A6559">
              <w:rPr>
                <w:rStyle w:val="Hyperlink"/>
                <w:noProof/>
              </w:rPr>
              <w:t>2.0 Chapter overview</w:t>
            </w:r>
            <w:r w:rsidR="00F97F1F">
              <w:rPr>
                <w:noProof/>
                <w:webHidden/>
              </w:rPr>
              <w:tab/>
            </w:r>
            <w:r w:rsidR="00F97F1F">
              <w:rPr>
                <w:noProof/>
                <w:webHidden/>
              </w:rPr>
              <w:fldChar w:fldCharType="begin"/>
            </w:r>
            <w:r w:rsidR="00F97F1F">
              <w:rPr>
                <w:noProof/>
                <w:webHidden/>
              </w:rPr>
              <w:instrText xml:space="preserve"> PAGEREF _Toc532847744 \h </w:instrText>
            </w:r>
            <w:r w:rsidR="00F97F1F">
              <w:rPr>
                <w:noProof/>
                <w:webHidden/>
              </w:rPr>
            </w:r>
            <w:r w:rsidR="00F97F1F">
              <w:rPr>
                <w:noProof/>
                <w:webHidden/>
              </w:rPr>
              <w:fldChar w:fldCharType="separate"/>
            </w:r>
            <w:r w:rsidR="00F97F1F">
              <w:rPr>
                <w:noProof/>
                <w:webHidden/>
              </w:rPr>
              <w:t>16</w:t>
            </w:r>
            <w:r w:rsidR="00F97F1F">
              <w:rPr>
                <w:noProof/>
                <w:webHidden/>
              </w:rPr>
              <w:fldChar w:fldCharType="end"/>
            </w:r>
          </w:hyperlink>
        </w:p>
        <w:p w14:paraId="1D71170A" w14:textId="77777777" w:rsidR="00F97F1F" w:rsidRDefault="00964347">
          <w:pPr>
            <w:pStyle w:val="TOC1"/>
            <w:rPr>
              <w:rFonts w:asciiTheme="minorHAnsi" w:eastAsiaTheme="minorEastAsia" w:hAnsiTheme="minorHAnsi"/>
              <w:b w:val="0"/>
              <w:noProof/>
              <w:sz w:val="22"/>
              <w:lang w:val="en-MY" w:eastAsia="en-MY"/>
            </w:rPr>
          </w:pPr>
          <w:hyperlink w:anchor="_Toc532847745" w:history="1">
            <w:r w:rsidR="00F97F1F" w:rsidRPr="006A6559">
              <w:rPr>
                <w:rStyle w:val="Hyperlink"/>
                <w:noProof/>
              </w:rPr>
              <w:t>2.1 Introduction</w:t>
            </w:r>
            <w:r w:rsidR="00F97F1F">
              <w:rPr>
                <w:noProof/>
                <w:webHidden/>
              </w:rPr>
              <w:tab/>
            </w:r>
            <w:r w:rsidR="00F97F1F">
              <w:rPr>
                <w:noProof/>
                <w:webHidden/>
              </w:rPr>
              <w:fldChar w:fldCharType="begin"/>
            </w:r>
            <w:r w:rsidR="00F97F1F">
              <w:rPr>
                <w:noProof/>
                <w:webHidden/>
              </w:rPr>
              <w:instrText xml:space="preserve"> PAGEREF _Toc532847745 \h </w:instrText>
            </w:r>
            <w:r w:rsidR="00F97F1F">
              <w:rPr>
                <w:noProof/>
                <w:webHidden/>
              </w:rPr>
            </w:r>
            <w:r w:rsidR="00F97F1F">
              <w:rPr>
                <w:noProof/>
                <w:webHidden/>
              </w:rPr>
              <w:fldChar w:fldCharType="separate"/>
            </w:r>
            <w:r w:rsidR="00F97F1F">
              <w:rPr>
                <w:noProof/>
                <w:webHidden/>
              </w:rPr>
              <w:t>16</w:t>
            </w:r>
            <w:r w:rsidR="00F97F1F">
              <w:rPr>
                <w:noProof/>
                <w:webHidden/>
              </w:rPr>
              <w:fldChar w:fldCharType="end"/>
            </w:r>
          </w:hyperlink>
        </w:p>
        <w:p w14:paraId="168D978D" w14:textId="77777777" w:rsidR="00F97F1F" w:rsidRDefault="00964347">
          <w:pPr>
            <w:pStyle w:val="TOC1"/>
            <w:rPr>
              <w:rFonts w:asciiTheme="minorHAnsi" w:eastAsiaTheme="minorEastAsia" w:hAnsiTheme="minorHAnsi"/>
              <w:b w:val="0"/>
              <w:noProof/>
              <w:sz w:val="22"/>
              <w:lang w:val="en-MY" w:eastAsia="en-MY"/>
            </w:rPr>
          </w:pPr>
          <w:hyperlink w:anchor="_Toc532847746" w:history="1">
            <w:r w:rsidR="00F97F1F" w:rsidRPr="006A6559">
              <w:rPr>
                <w:rStyle w:val="Hyperlink"/>
                <w:noProof/>
              </w:rPr>
              <w:t>2.2 Blended Learning</w:t>
            </w:r>
            <w:r w:rsidR="00F97F1F">
              <w:rPr>
                <w:noProof/>
                <w:webHidden/>
              </w:rPr>
              <w:tab/>
            </w:r>
            <w:r w:rsidR="00F97F1F">
              <w:rPr>
                <w:noProof/>
                <w:webHidden/>
              </w:rPr>
              <w:fldChar w:fldCharType="begin"/>
            </w:r>
            <w:r w:rsidR="00F97F1F">
              <w:rPr>
                <w:noProof/>
                <w:webHidden/>
              </w:rPr>
              <w:instrText xml:space="preserve"> PAGEREF _Toc532847746 \h </w:instrText>
            </w:r>
            <w:r w:rsidR="00F97F1F">
              <w:rPr>
                <w:noProof/>
                <w:webHidden/>
              </w:rPr>
            </w:r>
            <w:r w:rsidR="00F97F1F">
              <w:rPr>
                <w:noProof/>
                <w:webHidden/>
              </w:rPr>
              <w:fldChar w:fldCharType="separate"/>
            </w:r>
            <w:r w:rsidR="00F97F1F">
              <w:rPr>
                <w:noProof/>
                <w:webHidden/>
              </w:rPr>
              <w:t>16</w:t>
            </w:r>
            <w:r w:rsidR="00F97F1F">
              <w:rPr>
                <w:noProof/>
                <w:webHidden/>
              </w:rPr>
              <w:fldChar w:fldCharType="end"/>
            </w:r>
          </w:hyperlink>
        </w:p>
        <w:p w14:paraId="50FBC98C" w14:textId="77777777" w:rsidR="00F97F1F" w:rsidRDefault="00964347">
          <w:pPr>
            <w:pStyle w:val="TOC1"/>
            <w:rPr>
              <w:rFonts w:asciiTheme="minorHAnsi" w:eastAsiaTheme="minorEastAsia" w:hAnsiTheme="minorHAnsi"/>
              <w:b w:val="0"/>
              <w:noProof/>
              <w:sz w:val="22"/>
              <w:lang w:val="en-MY" w:eastAsia="en-MY"/>
            </w:rPr>
          </w:pPr>
          <w:hyperlink w:anchor="_Toc532847747" w:history="1">
            <w:r w:rsidR="00F97F1F" w:rsidRPr="006A6559">
              <w:rPr>
                <w:rStyle w:val="Hyperlink"/>
                <w:rFonts w:eastAsia="MS Mincho" w:cs="Times New Roman"/>
                <w:noProof/>
                <w:lang w:eastAsia="ja-JP"/>
              </w:rPr>
              <w:t xml:space="preserve">Table 2.2 </w:t>
            </w:r>
            <w:r w:rsidR="00F97F1F" w:rsidRPr="006A6559">
              <w:rPr>
                <w:rStyle w:val="Hyperlink"/>
                <w:rFonts w:eastAsia="MS Mincho" w:cs="Times New Roman"/>
                <w:noProof/>
                <w:lang w:val="en-MY" w:eastAsia="ja-JP"/>
              </w:rPr>
              <w:t>Classical Course Classification</w:t>
            </w:r>
            <w:r w:rsidR="00F97F1F">
              <w:rPr>
                <w:noProof/>
                <w:webHidden/>
              </w:rPr>
              <w:tab/>
            </w:r>
            <w:r w:rsidR="00F97F1F">
              <w:rPr>
                <w:noProof/>
                <w:webHidden/>
              </w:rPr>
              <w:fldChar w:fldCharType="begin"/>
            </w:r>
            <w:r w:rsidR="00F97F1F">
              <w:rPr>
                <w:noProof/>
                <w:webHidden/>
              </w:rPr>
              <w:instrText xml:space="preserve"> PAGEREF _Toc532847747 \h </w:instrText>
            </w:r>
            <w:r w:rsidR="00F97F1F">
              <w:rPr>
                <w:noProof/>
                <w:webHidden/>
              </w:rPr>
            </w:r>
            <w:r w:rsidR="00F97F1F">
              <w:rPr>
                <w:noProof/>
                <w:webHidden/>
              </w:rPr>
              <w:fldChar w:fldCharType="separate"/>
            </w:r>
            <w:r w:rsidR="00F97F1F">
              <w:rPr>
                <w:noProof/>
                <w:webHidden/>
              </w:rPr>
              <w:t>17</w:t>
            </w:r>
            <w:r w:rsidR="00F97F1F">
              <w:rPr>
                <w:noProof/>
                <w:webHidden/>
              </w:rPr>
              <w:fldChar w:fldCharType="end"/>
            </w:r>
          </w:hyperlink>
        </w:p>
        <w:p w14:paraId="666FEB14" w14:textId="77777777" w:rsidR="00F97F1F" w:rsidRDefault="00964347">
          <w:pPr>
            <w:pStyle w:val="TOC1"/>
            <w:rPr>
              <w:rFonts w:asciiTheme="minorHAnsi" w:eastAsiaTheme="minorEastAsia" w:hAnsiTheme="minorHAnsi"/>
              <w:b w:val="0"/>
              <w:noProof/>
              <w:sz w:val="22"/>
              <w:lang w:val="en-MY" w:eastAsia="en-MY"/>
            </w:rPr>
          </w:pPr>
          <w:hyperlink w:anchor="_Toc532847748" w:history="1">
            <w:r w:rsidR="00F97F1F" w:rsidRPr="006A6559">
              <w:rPr>
                <w:rStyle w:val="Hyperlink"/>
                <w:noProof/>
              </w:rPr>
              <w:t>2.2.1 Global Perspective</w:t>
            </w:r>
            <w:r w:rsidR="00F97F1F">
              <w:rPr>
                <w:noProof/>
                <w:webHidden/>
              </w:rPr>
              <w:tab/>
            </w:r>
            <w:r w:rsidR="00F97F1F">
              <w:rPr>
                <w:noProof/>
                <w:webHidden/>
              </w:rPr>
              <w:fldChar w:fldCharType="begin"/>
            </w:r>
            <w:r w:rsidR="00F97F1F">
              <w:rPr>
                <w:noProof/>
                <w:webHidden/>
              </w:rPr>
              <w:instrText xml:space="preserve"> PAGEREF _Toc532847748 \h </w:instrText>
            </w:r>
            <w:r w:rsidR="00F97F1F">
              <w:rPr>
                <w:noProof/>
                <w:webHidden/>
              </w:rPr>
            </w:r>
            <w:r w:rsidR="00F97F1F">
              <w:rPr>
                <w:noProof/>
                <w:webHidden/>
              </w:rPr>
              <w:fldChar w:fldCharType="separate"/>
            </w:r>
            <w:r w:rsidR="00F97F1F">
              <w:rPr>
                <w:noProof/>
                <w:webHidden/>
              </w:rPr>
              <w:t>18</w:t>
            </w:r>
            <w:r w:rsidR="00F97F1F">
              <w:rPr>
                <w:noProof/>
                <w:webHidden/>
              </w:rPr>
              <w:fldChar w:fldCharType="end"/>
            </w:r>
          </w:hyperlink>
        </w:p>
        <w:p w14:paraId="6E9A5BB1" w14:textId="77777777" w:rsidR="00F97F1F" w:rsidRDefault="00964347">
          <w:pPr>
            <w:pStyle w:val="TOC1"/>
            <w:rPr>
              <w:rFonts w:asciiTheme="minorHAnsi" w:eastAsiaTheme="minorEastAsia" w:hAnsiTheme="minorHAnsi"/>
              <w:b w:val="0"/>
              <w:noProof/>
              <w:sz w:val="22"/>
              <w:lang w:val="en-MY" w:eastAsia="en-MY"/>
            </w:rPr>
          </w:pPr>
          <w:hyperlink w:anchor="_Toc532847749" w:history="1">
            <w:r w:rsidR="00F97F1F" w:rsidRPr="006A6559">
              <w:rPr>
                <w:rStyle w:val="Hyperlink"/>
                <w:noProof/>
              </w:rPr>
              <w:t>2.2.2 India’s Perspective</w:t>
            </w:r>
            <w:r w:rsidR="00F97F1F">
              <w:rPr>
                <w:noProof/>
                <w:webHidden/>
              </w:rPr>
              <w:tab/>
            </w:r>
            <w:r w:rsidR="00F97F1F">
              <w:rPr>
                <w:noProof/>
                <w:webHidden/>
              </w:rPr>
              <w:fldChar w:fldCharType="begin"/>
            </w:r>
            <w:r w:rsidR="00F97F1F">
              <w:rPr>
                <w:noProof/>
                <w:webHidden/>
              </w:rPr>
              <w:instrText xml:space="preserve"> PAGEREF _Toc532847749 \h </w:instrText>
            </w:r>
            <w:r w:rsidR="00F97F1F">
              <w:rPr>
                <w:noProof/>
                <w:webHidden/>
              </w:rPr>
            </w:r>
            <w:r w:rsidR="00F97F1F">
              <w:rPr>
                <w:noProof/>
                <w:webHidden/>
              </w:rPr>
              <w:fldChar w:fldCharType="separate"/>
            </w:r>
            <w:r w:rsidR="00F97F1F">
              <w:rPr>
                <w:noProof/>
                <w:webHidden/>
              </w:rPr>
              <w:t>20</w:t>
            </w:r>
            <w:r w:rsidR="00F97F1F">
              <w:rPr>
                <w:noProof/>
                <w:webHidden/>
              </w:rPr>
              <w:fldChar w:fldCharType="end"/>
            </w:r>
          </w:hyperlink>
        </w:p>
        <w:p w14:paraId="32BC980D" w14:textId="77777777" w:rsidR="00F97F1F" w:rsidRDefault="00964347">
          <w:pPr>
            <w:pStyle w:val="TOC1"/>
            <w:rPr>
              <w:rFonts w:asciiTheme="minorHAnsi" w:eastAsiaTheme="minorEastAsia" w:hAnsiTheme="minorHAnsi"/>
              <w:b w:val="0"/>
              <w:noProof/>
              <w:sz w:val="22"/>
              <w:lang w:val="en-MY" w:eastAsia="en-MY"/>
            </w:rPr>
          </w:pPr>
          <w:hyperlink w:anchor="_Toc532847750" w:history="1">
            <w:r w:rsidR="00F97F1F" w:rsidRPr="006A6559">
              <w:rPr>
                <w:rStyle w:val="Hyperlink"/>
                <w:noProof/>
              </w:rPr>
              <w:t>2.3 Factors Influencing Blended Learning</w:t>
            </w:r>
            <w:r w:rsidR="00F97F1F">
              <w:rPr>
                <w:noProof/>
                <w:webHidden/>
              </w:rPr>
              <w:tab/>
            </w:r>
            <w:r w:rsidR="00F97F1F">
              <w:rPr>
                <w:noProof/>
                <w:webHidden/>
              </w:rPr>
              <w:fldChar w:fldCharType="begin"/>
            </w:r>
            <w:r w:rsidR="00F97F1F">
              <w:rPr>
                <w:noProof/>
                <w:webHidden/>
              </w:rPr>
              <w:instrText xml:space="preserve"> PAGEREF _Toc532847750 \h </w:instrText>
            </w:r>
            <w:r w:rsidR="00F97F1F">
              <w:rPr>
                <w:noProof/>
                <w:webHidden/>
              </w:rPr>
            </w:r>
            <w:r w:rsidR="00F97F1F">
              <w:rPr>
                <w:noProof/>
                <w:webHidden/>
              </w:rPr>
              <w:fldChar w:fldCharType="separate"/>
            </w:r>
            <w:r w:rsidR="00F97F1F">
              <w:rPr>
                <w:noProof/>
                <w:webHidden/>
              </w:rPr>
              <w:t>22</w:t>
            </w:r>
            <w:r w:rsidR="00F97F1F">
              <w:rPr>
                <w:noProof/>
                <w:webHidden/>
              </w:rPr>
              <w:fldChar w:fldCharType="end"/>
            </w:r>
          </w:hyperlink>
        </w:p>
        <w:p w14:paraId="08220337" w14:textId="77777777" w:rsidR="00F97F1F" w:rsidRDefault="00964347">
          <w:pPr>
            <w:pStyle w:val="TOC1"/>
            <w:rPr>
              <w:rFonts w:asciiTheme="minorHAnsi" w:eastAsiaTheme="minorEastAsia" w:hAnsiTheme="minorHAnsi"/>
              <w:b w:val="0"/>
              <w:noProof/>
              <w:sz w:val="22"/>
              <w:lang w:val="en-MY" w:eastAsia="en-MY"/>
            </w:rPr>
          </w:pPr>
          <w:hyperlink w:anchor="_Toc532847751" w:history="1">
            <w:r w:rsidR="00F97F1F" w:rsidRPr="006A6559">
              <w:rPr>
                <w:rStyle w:val="Hyperlink"/>
                <w:noProof/>
              </w:rPr>
              <w:t>2.3.1 Learning Management System in Technology</w:t>
            </w:r>
            <w:r w:rsidR="00F97F1F" w:rsidRPr="006A6559">
              <w:rPr>
                <w:rStyle w:val="Hyperlink"/>
                <w:rFonts w:eastAsia="MS Mincho" w:cs="Times New Roman"/>
                <w:noProof/>
                <w:lang w:eastAsia="ja-JP"/>
              </w:rPr>
              <w:t>:</w:t>
            </w:r>
            <w:r w:rsidR="00F97F1F">
              <w:rPr>
                <w:noProof/>
                <w:webHidden/>
              </w:rPr>
              <w:tab/>
            </w:r>
            <w:r w:rsidR="00F97F1F">
              <w:rPr>
                <w:noProof/>
                <w:webHidden/>
              </w:rPr>
              <w:fldChar w:fldCharType="begin"/>
            </w:r>
            <w:r w:rsidR="00F97F1F">
              <w:rPr>
                <w:noProof/>
                <w:webHidden/>
              </w:rPr>
              <w:instrText xml:space="preserve"> PAGEREF _Toc532847751 \h </w:instrText>
            </w:r>
            <w:r w:rsidR="00F97F1F">
              <w:rPr>
                <w:noProof/>
                <w:webHidden/>
              </w:rPr>
            </w:r>
            <w:r w:rsidR="00F97F1F">
              <w:rPr>
                <w:noProof/>
                <w:webHidden/>
              </w:rPr>
              <w:fldChar w:fldCharType="separate"/>
            </w:r>
            <w:r w:rsidR="00F97F1F">
              <w:rPr>
                <w:noProof/>
                <w:webHidden/>
              </w:rPr>
              <w:t>22</w:t>
            </w:r>
            <w:r w:rsidR="00F97F1F">
              <w:rPr>
                <w:noProof/>
                <w:webHidden/>
              </w:rPr>
              <w:fldChar w:fldCharType="end"/>
            </w:r>
          </w:hyperlink>
        </w:p>
        <w:p w14:paraId="1BE21C51" w14:textId="77777777" w:rsidR="00F97F1F" w:rsidRDefault="00964347">
          <w:pPr>
            <w:pStyle w:val="TOC1"/>
            <w:rPr>
              <w:rFonts w:asciiTheme="minorHAnsi" w:eastAsiaTheme="minorEastAsia" w:hAnsiTheme="minorHAnsi"/>
              <w:b w:val="0"/>
              <w:noProof/>
              <w:sz w:val="22"/>
              <w:lang w:val="en-MY" w:eastAsia="en-MY"/>
            </w:rPr>
          </w:pPr>
          <w:hyperlink w:anchor="_Toc532847752" w:history="1">
            <w:r w:rsidR="00F97F1F" w:rsidRPr="006A6559">
              <w:rPr>
                <w:rStyle w:val="Hyperlink"/>
                <w:noProof/>
              </w:rPr>
              <w:t>2.3.2 Learning Management System (LMS)</w:t>
            </w:r>
            <w:r w:rsidR="00F97F1F">
              <w:rPr>
                <w:noProof/>
                <w:webHidden/>
              </w:rPr>
              <w:tab/>
            </w:r>
            <w:r w:rsidR="00F97F1F">
              <w:rPr>
                <w:noProof/>
                <w:webHidden/>
              </w:rPr>
              <w:fldChar w:fldCharType="begin"/>
            </w:r>
            <w:r w:rsidR="00F97F1F">
              <w:rPr>
                <w:noProof/>
                <w:webHidden/>
              </w:rPr>
              <w:instrText xml:space="preserve"> PAGEREF _Toc532847752 \h </w:instrText>
            </w:r>
            <w:r w:rsidR="00F97F1F">
              <w:rPr>
                <w:noProof/>
                <w:webHidden/>
              </w:rPr>
            </w:r>
            <w:r w:rsidR="00F97F1F">
              <w:rPr>
                <w:noProof/>
                <w:webHidden/>
              </w:rPr>
              <w:fldChar w:fldCharType="separate"/>
            </w:r>
            <w:r w:rsidR="00F97F1F">
              <w:rPr>
                <w:noProof/>
                <w:webHidden/>
              </w:rPr>
              <w:t>22</w:t>
            </w:r>
            <w:r w:rsidR="00F97F1F">
              <w:rPr>
                <w:noProof/>
                <w:webHidden/>
              </w:rPr>
              <w:fldChar w:fldCharType="end"/>
            </w:r>
          </w:hyperlink>
        </w:p>
        <w:p w14:paraId="4C64FFE7" w14:textId="77777777" w:rsidR="00F97F1F" w:rsidRDefault="00964347">
          <w:pPr>
            <w:pStyle w:val="TOC1"/>
            <w:rPr>
              <w:rFonts w:asciiTheme="minorHAnsi" w:eastAsiaTheme="minorEastAsia" w:hAnsiTheme="minorHAnsi"/>
              <w:b w:val="0"/>
              <w:noProof/>
              <w:sz w:val="22"/>
              <w:lang w:val="en-MY" w:eastAsia="en-MY"/>
            </w:rPr>
          </w:pPr>
          <w:hyperlink w:anchor="_Toc532847753" w:history="1">
            <w:r w:rsidR="00F97F1F" w:rsidRPr="006A6559">
              <w:rPr>
                <w:rStyle w:val="Hyperlink"/>
                <w:rFonts w:eastAsia="MS Mincho" w:cs="Times New Roman"/>
                <w:noProof/>
                <w:lang w:eastAsia="ja-JP"/>
              </w:rPr>
              <w:t>Figure 1.3 Learning Management System illustration</w:t>
            </w:r>
            <w:r w:rsidR="00F97F1F">
              <w:rPr>
                <w:noProof/>
                <w:webHidden/>
              </w:rPr>
              <w:tab/>
            </w:r>
            <w:r w:rsidR="00F97F1F">
              <w:rPr>
                <w:noProof/>
                <w:webHidden/>
              </w:rPr>
              <w:fldChar w:fldCharType="begin"/>
            </w:r>
            <w:r w:rsidR="00F97F1F">
              <w:rPr>
                <w:noProof/>
                <w:webHidden/>
              </w:rPr>
              <w:instrText xml:space="preserve"> PAGEREF _Toc532847753 \h </w:instrText>
            </w:r>
            <w:r w:rsidR="00F97F1F">
              <w:rPr>
                <w:noProof/>
                <w:webHidden/>
              </w:rPr>
            </w:r>
            <w:r w:rsidR="00F97F1F">
              <w:rPr>
                <w:noProof/>
                <w:webHidden/>
              </w:rPr>
              <w:fldChar w:fldCharType="separate"/>
            </w:r>
            <w:r w:rsidR="00F97F1F">
              <w:rPr>
                <w:noProof/>
                <w:webHidden/>
              </w:rPr>
              <w:t>25</w:t>
            </w:r>
            <w:r w:rsidR="00F97F1F">
              <w:rPr>
                <w:noProof/>
                <w:webHidden/>
              </w:rPr>
              <w:fldChar w:fldCharType="end"/>
            </w:r>
          </w:hyperlink>
        </w:p>
        <w:p w14:paraId="59BA2EC3" w14:textId="77777777" w:rsidR="00F97F1F" w:rsidRDefault="00964347">
          <w:pPr>
            <w:pStyle w:val="TOC1"/>
            <w:rPr>
              <w:rFonts w:asciiTheme="minorHAnsi" w:eastAsiaTheme="minorEastAsia" w:hAnsiTheme="minorHAnsi"/>
              <w:b w:val="0"/>
              <w:noProof/>
              <w:sz w:val="22"/>
              <w:lang w:val="en-MY" w:eastAsia="en-MY"/>
            </w:rPr>
          </w:pPr>
          <w:hyperlink w:anchor="_Toc532847754" w:history="1">
            <w:r w:rsidR="00F97F1F" w:rsidRPr="006A6559">
              <w:rPr>
                <w:rStyle w:val="Hyperlink"/>
                <w:noProof/>
              </w:rPr>
              <w:t>2.3.3 Teaching</w:t>
            </w:r>
            <w:r w:rsidR="00F97F1F">
              <w:rPr>
                <w:noProof/>
                <w:webHidden/>
              </w:rPr>
              <w:tab/>
            </w:r>
            <w:r w:rsidR="00F97F1F">
              <w:rPr>
                <w:noProof/>
                <w:webHidden/>
              </w:rPr>
              <w:fldChar w:fldCharType="begin"/>
            </w:r>
            <w:r w:rsidR="00F97F1F">
              <w:rPr>
                <w:noProof/>
                <w:webHidden/>
              </w:rPr>
              <w:instrText xml:space="preserve"> PAGEREF _Toc532847754 \h </w:instrText>
            </w:r>
            <w:r w:rsidR="00F97F1F">
              <w:rPr>
                <w:noProof/>
                <w:webHidden/>
              </w:rPr>
            </w:r>
            <w:r w:rsidR="00F97F1F">
              <w:rPr>
                <w:noProof/>
                <w:webHidden/>
              </w:rPr>
              <w:fldChar w:fldCharType="separate"/>
            </w:r>
            <w:r w:rsidR="00F97F1F">
              <w:rPr>
                <w:noProof/>
                <w:webHidden/>
              </w:rPr>
              <w:t>25</w:t>
            </w:r>
            <w:r w:rsidR="00F97F1F">
              <w:rPr>
                <w:noProof/>
                <w:webHidden/>
              </w:rPr>
              <w:fldChar w:fldCharType="end"/>
            </w:r>
          </w:hyperlink>
        </w:p>
        <w:p w14:paraId="56A0D39E" w14:textId="77777777" w:rsidR="00F97F1F" w:rsidRDefault="00964347">
          <w:pPr>
            <w:pStyle w:val="TOC1"/>
            <w:rPr>
              <w:rFonts w:asciiTheme="minorHAnsi" w:eastAsiaTheme="minorEastAsia" w:hAnsiTheme="minorHAnsi"/>
              <w:b w:val="0"/>
              <w:noProof/>
              <w:sz w:val="22"/>
              <w:lang w:val="en-MY" w:eastAsia="en-MY"/>
            </w:rPr>
          </w:pPr>
          <w:hyperlink w:anchor="_Toc532847755" w:history="1">
            <w:r w:rsidR="00F97F1F" w:rsidRPr="006A6559">
              <w:rPr>
                <w:rStyle w:val="Hyperlink"/>
                <w:noProof/>
              </w:rPr>
              <w:t>2.3.4 Student’s perception towards Blended Learning</w:t>
            </w:r>
            <w:r w:rsidR="00F97F1F">
              <w:rPr>
                <w:noProof/>
                <w:webHidden/>
              </w:rPr>
              <w:tab/>
            </w:r>
            <w:r w:rsidR="00F97F1F">
              <w:rPr>
                <w:noProof/>
                <w:webHidden/>
              </w:rPr>
              <w:fldChar w:fldCharType="begin"/>
            </w:r>
            <w:r w:rsidR="00F97F1F">
              <w:rPr>
                <w:noProof/>
                <w:webHidden/>
              </w:rPr>
              <w:instrText xml:space="preserve"> PAGEREF _Toc532847755 \h </w:instrText>
            </w:r>
            <w:r w:rsidR="00F97F1F">
              <w:rPr>
                <w:noProof/>
                <w:webHidden/>
              </w:rPr>
            </w:r>
            <w:r w:rsidR="00F97F1F">
              <w:rPr>
                <w:noProof/>
                <w:webHidden/>
              </w:rPr>
              <w:fldChar w:fldCharType="separate"/>
            </w:r>
            <w:r w:rsidR="00F97F1F">
              <w:rPr>
                <w:noProof/>
                <w:webHidden/>
              </w:rPr>
              <w:t>27</w:t>
            </w:r>
            <w:r w:rsidR="00F97F1F">
              <w:rPr>
                <w:noProof/>
                <w:webHidden/>
              </w:rPr>
              <w:fldChar w:fldCharType="end"/>
            </w:r>
          </w:hyperlink>
        </w:p>
        <w:p w14:paraId="72E33A00" w14:textId="77777777" w:rsidR="00F97F1F" w:rsidRDefault="00964347">
          <w:pPr>
            <w:pStyle w:val="TOC1"/>
            <w:rPr>
              <w:rFonts w:asciiTheme="minorHAnsi" w:eastAsiaTheme="minorEastAsia" w:hAnsiTheme="minorHAnsi"/>
              <w:b w:val="0"/>
              <w:noProof/>
              <w:sz w:val="22"/>
              <w:lang w:val="en-MY" w:eastAsia="en-MY"/>
            </w:rPr>
          </w:pPr>
          <w:hyperlink w:anchor="_Toc532847756" w:history="1">
            <w:r w:rsidR="00F97F1F" w:rsidRPr="006A6559">
              <w:rPr>
                <w:rStyle w:val="Hyperlink"/>
                <w:noProof/>
              </w:rPr>
              <w:t>2.3.5 Content Management System (CMS)</w:t>
            </w:r>
            <w:r w:rsidR="00F97F1F">
              <w:rPr>
                <w:noProof/>
                <w:webHidden/>
              </w:rPr>
              <w:tab/>
            </w:r>
            <w:r w:rsidR="00F97F1F">
              <w:rPr>
                <w:noProof/>
                <w:webHidden/>
              </w:rPr>
              <w:fldChar w:fldCharType="begin"/>
            </w:r>
            <w:r w:rsidR="00F97F1F">
              <w:rPr>
                <w:noProof/>
                <w:webHidden/>
              </w:rPr>
              <w:instrText xml:space="preserve"> PAGEREF _Toc532847756 \h </w:instrText>
            </w:r>
            <w:r w:rsidR="00F97F1F">
              <w:rPr>
                <w:noProof/>
                <w:webHidden/>
              </w:rPr>
            </w:r>
            <w:r w:rsidR="00F97F1F">
              <w:rPr>
                <w:noProof/>
                <w:webHidden/>
              </w:rPr>
              <w:fldChar w:fldCharType="separate"/>
            </w:r>
            <w:r w:rsidR="00F97F1F">
              <w:rPr>
                <w:noProof/>
                <w:webHidden/>
              </w:rPr>
              <w:t>27</w:t>
            </w:r>
            <w:r w:rsidR="00F97F1F">
              <w:rPr>
                <w:noProof/>
                <w:webHidden/>
              </w:rPr>
              <w:fldChar w:fldCharType="end"/>
            </w:r>
          </w:hyperlink>
        </w:p>
        <w:p w14:paraId="1234F788" w14:textId="77777777" w:rsidR="00F97F1F" w:rsidRDefault="00964347">
          <w:pPr>
            <w:pStyle w:val="TOC1"/>
            <w:rPr>
              <w:rFonts w:asciiTheme="minorHAnsi" w:eastAsiaTheme="minorEastAsia" w:hAnsiTheme="minorHAnsi"/>
              <w:b w:val="0"/>
              <w:noProof/>
              <w:sz w:val="22"/>
              <w:lang w:val="en-MY" w:eastAsia="en-MY"/>
            </w:rPr>
          </w:pPr>
          <w:hyperlink w:anchor="_Toc532847757" w:history="1">
            <w:r w:rsidR="00F97F1F" w:rsidRPr="006A6559">
              <w:rPr>
                <w:rStyle w:val="Hyperlink"/>
                <w:noProof/>
              </w:rPr>
              <w:t>2.4 Linkage between Blended learning and effectiveness in universities</w:t>
            </w:r>
            <w:r w:rsidR="00F97F1F">
              <w:rPr>
                <w:noProof/>
                <w:webHidden/>
              </w:rPr>
              <w:tab/>
            </w:r>
            <w:r w:rsidR="00F97F1F">
              <w:rPr>
                <w:noProof/>
                <w:webHidden/>
              </w:rPr>
              <w:fldChar w:fldCharType="begin"/>
            </w:r>
            <w:r w:rsidR="00F97F1F">
              <w:rPr>
                <w:noProof/>
                <w:webHidden/>
              </w:rPr>
              <w:instrText xml:space="preserve"> PAGEREF _Toc532847757 \h </w:instrText>
            </w:r>
            <w:r w:rsidR="00F97F1F">
              <w:rPr>
                <w:noProof/>
                <w:webHidden/>
              </w:rPr>
            </w:r>
            <w:r w:rsidR="00F97F1F">
              <w:rPr>
                <w:noProof/>
                <w:webHidden/>
              </w:rPr>
              <w:fldChar w:fldCharType="separate"/>
            </w:r>
            <w:r w:rsidR="00F97F1F">
              <w:rPr>
                <w:noProof/>
                <w:webHidden/>
              </w:rPr>
              <w:t>28</w:t>
            </w:r>
            <w:r w:rsidR="00F97F1F">
              <w:rPr>
                <w:noProof/>
                <w:webHidden/>
              </w:rPr>
              <w:fldChar w:fldCharType="end"/>
            </w:r>
          </w:hyperlink>
        </w:p>
        <w:p w14:paraId="1508D4AE" w14:textId="77777777" w:rsidR="00F97F1F" w:rsidRDefault="00964347">
          <w:pPr>
            <w:pStyle w:val="TOC1"/>
            <w:rPr>
              <w:rFonts w:asciiTheme="minorHAnsi" w:eastAsiaTheme="minorEastAsia" w:hAnsiTheme="minorHAnsi"/>
              <w:b w:val="0"/>
              <w:noProof/>
              <w:sz w:val="22"/>
              <w:lang w:val="en-MY" w:eastAsia="en-MY"/>
            </w:rPr>
          </w:pPr>
          <w:hyperlink w:anchor="_Toc532847758" w:history="1">
            <w:r w:rsidR="00F97F1F" w:rsidRPr="006A6559">
              <w:rPr>
                <w:rStyle w:val="Hyperlink"/>
                <w:noProof/>
              </w:rPr>
              <w:t>2.4.1 LMS in Technology and effectiveness in universities</w:t>
            </w:r>
            <w:r w:rsidR="00F97F1F">
              <w:rPr>
                <w:noProof/>
                <w:webHidden/>
              </w:rPr>
              <w:tab/>
            </w:r>
            <w:r w:rsidR="00F97F1F">
              <w:rPr>
                <w:noProof/>
                <w:webHidden/>
              </w:rPr>
              <w:fldChar w:fldCharType="begin"/>
            </w:r>
            <w:r w:rsidR="00F97F1F">
              <w:rPr>
                <w:noProof/>
                <w:webHidden/>
              </w:rPr>
              <w:instrText xml:space="preserve"> PAGEREF _Toc532847758 \h </w:instrText>
            </w:r>
            <w:r w:rsidR="00F97F1F">
              <w:rPr>
                <w:noProof/>
                <w:webHidden/>
              </w:rPr>
            </w:r>
            <w:r w:rsidR="00F97F1F">
              <w:rPr>
                <w:noProof/>
                <w:webHidden/>
              </w:rPr>
              <w:fldChar w:fldCharType="separate"/>
            </w:r>
            <w:r w:rsidR="00F97F1F">
              <w:rPr>
                <w:noProof/>
                <w:webHidden/>
              </w:rPr>
              <w:t>28</w:t>
            </w:r>
            <w:r w:rsidR="00F97F1F">
              <w:rPr>
                <w:noProof/>
                <w:webHidden/>
              </w:rPr>
              <w:fldChar w:fldCharType="end"/>
            </w:r>
          </w:hyperlink>
        </w:p>
        <w:p w14:paraId="0ED3DA80" w14:textId="77777777" w:rsidR="00F97F1F" w:rsidRDefault="00964347">
          <w:pPr>
            <w:pStyle w:val="TOC1"/>
            <w:rPr>
              <w:rFonts w:asciiTheme="minorHAnsi" w:eastAsiaTheme="minorEastAsia" w:hAnsiTheme="minorHAnsi"/>
              <w:b w:val="0"/>
              <w:noProof/>
              <w:sz w:val="22"/>
              <w:lang w:val="en-MY" w:eastAsia="en-MY"/>
            </w:rPr>
          </w:pPr>
          <w:hyperlink w:anchor="_Toc532847759" w:history="1">
            <w:r w:rsidR="00F97F1F" w:rsidRPr="006A6559">
              <w:rPr>
                <w:rStyle w:val="Hyperlink"/>
                <w:noProof/>
              </w:rPr>
              <w:t>2.4.2 Teaching effectiveness of blended learning in universities</w:t>
            </w:r>
            <w:r w:rsidR="00F97F1F">
              <w:rPr>
                <w:noProof/>
                <w:webHidden/>
              </w:rPr>
              <w:tab/>
            </w:r>
            <w:r w:rsidR="00F97F1F">
              <w:rPr>
                <w:noProof/>
                <w:webHidden/>
              </w:rPr>
              <w:fldChar w:fldCharType="begin"/>
            </w:r>
            <w:r w:rsidR="00F97F1F">
              <w:rPr>
                <w:noProof/>
                <w:webHidden/>
              </w:rPr>
              <w:instrText xml:space="preserve"> PAGEREF _Toc532847759 \h </w:instrText>
            </w:r>
            <w:r w:rsidR="00F97F1F">
              <w:rPr>
                <w:noProof/>
                <w:webHidden/>
              </w:rPr>
            </w:r>
            <w:r w:rsidR="00F97F1F">
              <w:rPr>
                <w:noProof/>
                <w:webHidden/>
              </w:rPr>
              <w:fldChar w:fldCharType="separate"/>
            </w:r>
            <w:r w:rsidR="00F97F1F">
              <w:rPr>
                <w:noProof/>
                <w:webHidden/>
              </w:rPr>
              <w:t>28</w:t>
            </w:r>
            <w:r w:rsidR="00F97F1F">
              <w:rPr>
                <w:noProof/>
                <w:webHidden/>
              </w:rPr>
              <w:fldChar w:fldCharType="end"/>
            </w:r>
          </w:hyperlink>
        </w:p>
        <w:p w14:paraId="70721852" w14:textId="77777777" w:rsidR="00F97F1F" w:rsidRDefault="00964347">
          <w:pPr>
            <w:pStyle w:val="TOC1"/>
            <w:rPr>
              <w:rFonts w:asciiTheme="minorHAnsi" w:eastAsiaTheme="minorEastAsia" w:hAnsiTheme="minorHAnsi"/>
              <w:b w:val="0"/>
              <w:noProof/>
              <w:sz w:val="22"/>
              <w:lang w:val="en-MY" w:eastAsia="en-MY"/>
            </w:rPr>
          </w:pPr>
          <w:hyperlink w:anchor="_Toc532847760" w:history="1">
            <w:r w:rsidR="00F97F1F" w:rsidRPr="006A6559">
              <w:rPr>
                <w:rStyle w:val="Hyperlink"/>
                <w:noProof/>
              </w:rPr>
              <w:t>2.4.3 Students perception of blended learning and its effectiveness</w:t>
            </w:r>
            <w:r w:rsidR="00F97F1F">
              <w:rPr>
                <w:noProof/>
                <w:webHidden/>
              </w:rPr>
              <w:tab/>
            </w:r>
            <w:r w:rsidR="00F97F1F">
              <w:rPr>
                <w:noProof/>
                <w:webHidden/>
              </w:rPr>
              <w:fldChar w:fldCharType="begin"/>
            </w:r>
            <w:r w:rsidR="00F97F1F">
              <w:rPr>
                <w:noProof/>
                <w:webHidden/>
              </w:rPr>
              <w:instrText xml:space="preserve"> PAGEREF _Toc532847760 \h </w:instrText>
            </w:r>
            <w:r w:rsidR="00F97F1F">
              <w:rPr>
                <w:noProof/>
                <w:webHidden/>
              </w:rPr>
            </w:r>
            <w:r w:rsidR="00F97F1F">
              <w:rPr>
                <w:noProof/>
                <w:webHidden/>
              </w:rPr>
              <w:fldChar w:fldCharType="separate"/>
            </w:r>
            <w:r w:rsidR="00F97F1F">
              <w:rPr>
                <w:noProof/>
                <w:webHidden/>
              </w:rPr>
              <w:t>29</w:t>
            </w:r>
            <w:r w:rsidR="00F97F1F">
              <w:rPr>
                <w:noProof/>
                <w:webHidden/>
              </w:rPr>
              <w:fldChar w:fldCharType="end"/>
            </w:r>
          </w:hyperlink>
        </w:p>
        <w:p w14:paraId="641BE7FD" w14:textId="77777777" w:rsidR="00F97F1F" w:rsidRDefault="00964347">
          <w:pPr>
            <w:pStyle w:val="TOC1"/>
            <w:rPr>
              <w:rFonts w:asciiTheme="minorHAnsi" w:eastAsiaTheme="minorEastAsia" w:hAnsiTheme="minorHAnsi"/>
              <w:b w:val="0"/>
              <w:noProof/>
              <w:sz w:val="22"/>
              <w:lang w:val="en-MY" w:eastAsia="en-MY"/>
            </w:rPr>
          </w:pPr>
          <w:hyperlink w:anchor="_Toc532847761" w:history="1">
            <w:r w:rsidR="00F97F1F" w:rsidRPr="006A6559">
              <w:rPr>
                <w:rStyle w:val="Hyperlink"/>
                <w:noProof/>
              </w:rPr>
              <w:t>2.5 Fundamental theory</w:t>
            </w:r>
            <w:r w:rsidR="00F97F1F">
              <w:rPr>
                <w:noProof/>
                <w:webHidden/>
              </w:rPr>
              <w:tab/>
            </w:r>
            <w:r w:rsidR="00F97F1F">
              <w:rPr>
                <w:noProof/>
                <w:webHidden/>
              </w:rPr>
              <w:fldChar w:fldCharType="begin"/>
            </w:r>
            <w:r w:rsidR="00F97F1F">
              <w:rPr>
                <w:noProof/>
                <w:webHidden/>
              </w:rPr>
              <w:instrText xml:space="preserve"> PAGEREF _Toc532847761 \h </w:instrText>
            </w:r>
            <w:r w:rsidR="00F97F1F">
              <w:rPr>
                <w:noProof/>
                <w:webHidden/>
              </w:rPr>
            </w:r>
            <w:r w:rsidR="00F97F1F">
              <w:rPr>
                <w:noProof/>
                <w:webHidden/>
              </w:rPr>
              <w:fldChar w:fldCharType="separate"/>
            </w:r>
            <w:r w:rsidR="00F97F1F">
              <w:rPr>
                <w:noProof/>
                <w:webHidden/>
              </w:rPr>
              <w:t>29</w:t>
            </w:r>
            <w:r w:rsidR="00F97F1F">
              <w:rPr>
                <w:noProof/>
                <w:webHidden/>
              </w:rPr>
              <w:fldChar w:fldCharType="end"/>
            </w:r>
          </w:hyperlink>
        </w:p>
        <w:p w14:paraId="1D9FCBD3" w14:textId="77777777" w:rsidR="00F97F1F" w:rsidRDefault="00964347">
          <w:pPr>
            <w:pStyle w:val="TOC1"/>
            <w:rPr>
              <w:rFonts w:asciiTheme="minorHAnsi" w:eastAsiaTheme="minorEastAsia" w:hAnsiTheme="minorHAnsi"/>
              <w:b w:val="0"/>
              <w:noProof/>
              <w:sz w:val="22"/>
              <w:lang w:val="en-MY" w:eastAsia="en-MY"/>
            </w:rPr>
          </w:pPr>
          <w:hyperlink w:anchor="_Toc532847762" w:history="1">
            <w:r w:rsidR="00F97F1F" w:rsidRPr="006A6559">
              <w:rPr>
                <w:rStyle w:val="Hyperlink"/>
                <w:noProof/>
              </w:rPr>
              <w:t>2.5.1 Unified Theory of Acceptance and Use of Technology</w:t>
            </w:r>
            <w:r w:rsidR="00F97F1F">
              <w:rPr>
                <w:noProof/>
                <w:webHidden/>
              </w:rPr>
              <w:tab/>
            </w:r>
            <w:r w:rsidR="00F97F1F">
              <w:rPr>
                <w:noProof/>
                <w:webHidden/>
              </w:rPr>
              <w:fldChar w:fldCharType="begin"/>
            </w:r>
            <w:r w:rsidR="00F97F1F">
              <w:rPr>
                <w:noProof/>
                <w:webHidden/>
              </w:rPr>
              <w:instrText xml:space="preserve"> PAGEREF _Toc532847762 \h </w:instrText>
            </w:r>
            <w:r w:rsidR="00F97F1F">
              <w:rPr>
                <w:noProof/>
                <w:webHidden/>
              </w:rPr>
            </w:r>
            <w:r w:rsidR="00F97F1F">
              <w:rPr>
                <w:noProof/>
                <w:webHidden/>
              </w:rPr>
              <w:fldChar w:fldCharType="separate"/>
            </w:r>
            <w:r w:rsidR="00F97F1F">
              <w:rPr>
                <w:noProof/>
                <w:webHidden/>
              </w:rPr>
              <w:t>29</w:t>
            </w:r>
            <w:r w:rsidR="00F97F1F">
              <w:rPr>
                <w:noProof/>
                <w:webHidden/>
              </w:rPr>
              <w:fldChar w:fldCharType="end"/>
            </w:r>
          </w:hyperlink>
        </w:p>
        <w:p w14:paraId="165B1B3F" w14:textId="77777777" w:rsidR="00F97F1F" w:rsidRDefault="00964347">
          <w:pPr>
            <w:pStyle w:val="TOC1"/>
            <w:rPr>
              <w:rFonts w:asciiTheme="minorHAnsi" w:eastAsiaTheme="minorEastAsia" w:hAnsiTheme="minorHAnsi"/>
              <w:b w:val="0"/>
              <w:noProof/>
              <w:sz w:val="22"/>
              <w:lang w:val="en-MY" w:eastAsia="en-MY"/>
            </w:rPr>
          </w:pPr>
          <w:hyperlink w:anchor="_Toc532847763" w:history="1">
            <w:r w:rsidR="00F97F1F" w:rsidRPr="006A6559">
              <w:rPr>
                <w:rStyle w:val="Hyperlink"/>
                <w:rFonts w:eastAsia="MS Mincho" w:cs="Times New Roman"/>
                <w:noProof/>
                <w:lang w:eastAsia="ja-JP"/>
              </w:rPr>
              <w:t>Figure 1.4 Fundamental theory of UTAUT model</w:t>
            </w:r>
            <w:r w:rsidR="00F97F1F">
              <w:rPr>
                <w:noProof/>
                <w:webHidden/>
              </w:rPr>
              <w:tab/>
            </w:r>
            <w:r w:rsidR="00F97F1F">
              <w:rPr>
                <w:noProof/>
                <w:webHidden/>
              </w:rPr>
              <w:fldChar w:fldCharType="begin"/>
            </w:r>
            <w:r w:rsidR="00F97F1F">
              <w:rPr>
                <w:noProof/>
                <w:webHidden/>
              </w:rPr>
              <w:instrText xml:space="preserve"> PAGEREF _Toc532847763 \h </w:instrText>
            </w:r>
            <w:r w:rsidR="00F97F1F">
              <w:rPr>
                <w:noProof/>
                <w:webHidden/>
              </w:rPr>
            </w:r>
            <w:r w:rsidR="00F97F1F">
              <w:rPr>
                <w:noProof/>
                <w:webHidden/>
              </w:rPr>
              <w:fldChar w:fldCharType="separate"/>
            </w:r>
            <w:r w:rsidR="00F97F1F">
              <w:rPr>
                <w:noProof/>
                <w:webHidden/>
              </w:rPr>
              <w:t>30</w:t>
            </w:r>
            <w:r w:rsidR="00F97F1F">
              <w:rPr>
                <w:noProof/>
                <w:webHidden/>
              </w:rPr>
              <w:fldChar w:fldCharType="end"/>
            </w:r>
          </w:hyperlink>
        </w:p>
        <w:p w14:paraId="4030FF34" w14:textId="77777777" w:rsidR="00F97F1F" w:rsidRDefault="00964347">
          <w:pPr>
            <w:pStyle w:val="TOC1"/>
            <w:rPr>
              <w:rFonts w:asciiTheme="minorHAnsi" w:eastAsiaTheme="minorEastAsia" w:hAnsiTheme="minorHAnsi"/>
              <w:b w:val="0"/>
              <w:noProof/>
              <w:sz w:val="22"/>
              <w:lang w:val="en-MY" w:eastAsia="en-MY"/>
            </w:rPr>
          </w:pPr>
          <w:hyperlink w:anchor="_Toc532847764" w:history="1">
            <w:r w:rsidR="00F97F1F" w:rsidRPr="006A6559">
              <w:rPr>
                <w:rStyle w:val="Hyperlink"/>
                <w:noProof/>
              </w:rPr>
              <w:t>2.6 Gaps in Literature</w:t>
            </w:r>
            <w:r w:rsidR="00F97F1F">
              <w:rPr>
                <w:noProof/>
                <w:webHidden/>
              </w:rPr>
              <w:tab/>
            </w:r>
            <w:r w:rsidR="00F97F1F">
              <w:rPr>
                <w:noProof/>
                <w:webHidden/>
              </w:rPr>
              <w:fldChar w:fldCharType="begin"/>
            </w:r>
            <w:r w:rsidR="00F97F1F">
              <w:rPr>
                <w:noProof/>
                <w:webHidden/>
              </w:rPr>
              <w:instrText xml:space="preserve"> PAGEREF _Toc532847764 \h </w:instrText>
            </w:r>
            <w:r w:rsidR="00F97F1F">
              <w:rPr>
                <w:noProof/>
                <w:webHidden/>
              </w:rPr>
            </w:r>
            <w:r w:rsidR="00F97F1F">
              <w:rPr>
                <w:noProof/>
                <w:webHidden/>
              </w:rPr>
              <w:fldChar w:fldCharType="separate"/>
            </w:r>
            <w:r w:rsidR="00F97F1F">
              <w:rPr>
                <w:noProof/>
                <w:webHidden/>
              </w:rPr>
              <w:t>31</w:t>
            </w:r>
            <w:r w:rsidR="00F97F1F">
              <w:rPr>
                <w:noProof/>
                <w:webHidden/>
              </w:rPr>
              <w:fldChar w:fldCharType="end"/>
            </w:r>
          </w:hyperlink>
        </w:p>
        <w:p w14:paraId="32BB3406" w14:textId="77777777" w:rsidR="00F97F1F" w:rsidRDefault="00964347">
          <w:pPr>
            <w:pStyle w:val="TOC1"/>
            <w:rPr>
              <w:rFonts w:asciiTheme="minorHAnsi" w:eastAsiaTheme="minorEastAsia" w:hAnsiTheme="minorHAnsi"/>
              <w:b w:val="0"/>
              <w:noProof/>
              <w:sz w:val="22"/>
              <w:lang w:val="en-MY" w:eastAsia="en-MY"/>
            </w:rPr>
          </w:pPr>
          <w:hyperlink w:anchor="_Toc532847765" w:history="1">
            <w:r w:rsidR="00F97F1F" w:rsidRPr="006A6559">
              <w:rPr>
                <w:rStyle w:val="Hyperlink"/>
                <w:noProof/>
              </w:rPr>
              <w:t>2.7 Conceptual Framework</w:t>
            </w:r>
            <w:r w:rsidR="00F97F1F">
              <w:rPr>
                <w:noProof/>
                <w:webHidden/>
              </w:rPr>
              <w:tab/>
            </w:r>
            <w:r w:rsidR="00F97F1F">
              <w:rPr>
                <w:noProof/>
                <w:webHidden/>
              </w:rPr>
              <w:fldChar w:fldCharType="begin"/>
            </w:r>
            <w:r w:rsidR="00F97F1F">
              <w:rPr>
                <w:noProof/>
                <w:webHidden/>
              </w:rPr>
              <w:instrText xml:space="preserve"> PAGEREF _Toc532847765 \h </w:instrText>
            </w:r>
            <w:r w:rsidR="00F97F1F">
              <w:rPr>
                <w:noProof/>
                <w:webHidden/>
              </w:rPr>
            </w:r>
            <w:r w:rsidR="00F97F1F">
              <w:rPr>
                <w:noProof/>
                <w:webHidden/>
              </w:rPr>
              <w:fldChar w:fldCharType="separate"/>
            </w:r>
            <w:r w:rsidR="00F97F1F">
              <w:rPr>
                <w:noProof/>
                <w:webHidden/>
              </w:rPr>
              <w:t>31</w:t>
            </w:r>
            <w:r w:rsidR="00F97F1F">
              <w:rPr>
                <w:noProof/>
                <w:webHidden/>
              </w:rPr>
              <w:fldChar w:fldCharType="end"/>
            </w:r>
          </w:hyperlink>
        </w:p>
        <w:p w14:paraId="52C7A49E" w14:textId="77777777" w:rsidR="00F97F1F" w:rsidRDefault="00964347">
          <w:pPr>
            <w:pStyle w:val="TOC1"/>
            <w:rPr>
              <w:rFonts w:asciiTheme="minorHAnsi" w:eastAsiaTheme="minorEastAsia" w:hAnsiTheme="minorHAnsi"/>
              <w:b w:val="0"/>
              <w:noProof/>
              <w:sz w:val="22"/>
              <w:lang w:val="en-MY" w:eastAsia="en-MY"/>
            </w:rPr>
          </w:pPr>
          <w:hyperlink w:anchor="_Toc532847766" w:history="1">
            <w:r w:rsidR="00F97F1F" w:rsidRPr="006A6559">
              <w:rPr>
                <w:rStyle w:val="Hyperlink"/>
                <w:noProof/>
              </w:rPr>
              <w:t>2.8 Hypothesis</w:t>
            </w:r>
            <w:r w:rsidR="00F97F1F">
              <w:rPr>
                <w:noProof/>
                <w:webHidden/>
              </w:rPr>
              <w:tab/>
            </w:r>
            <w:r w:rsidR="00F97F1F">
              <w:rPr>
                <w:noProof/>
                <w:webHidden/>
              </w:rPr>
              <w:fldChar w:fldCharType="begin"/>
            </w:r>
            <w:r w:rsidR="00F97F1F">
              <w:rPr>
                <w:noProof/>
                <w:webHidden/>
              </w:rPr>
              <w:instrText xml:space="preserve"> PAGEREF _Toc532847766 \h </w:instrText>
            </w:r>
            <w:r w:rsidR="00F97F1F">
              <w:rPr>
                <w:noProof/>
                <w:webHidden/>
              </w:rPr>
            </w:r>
            <w:r w:rsidR="00F97F1F">
              <w:rPr>
                <w:noProof/>
                <w:webHidden/>
              </w:rPr>
              <w:fldChar w:fldCharType="separate"/>
            </w:r>
            <w:r w:rsidR="00F97F1F">
              <w:rPr>
                <w:noProof/>
                <w:webHidden/>
              </w:rPr>
              <w:t>33</w:t>
            </w:r>
            <w:r w:rsidR="00F97F1F">
              <w:rPr>
                <w:noProof/>
                <w:webHidden/>
              </w:rPr>
              <w:fldChar w:fldCharType="end"/>
            </w:r>
          </w:hyperlink>
        </w:p>
        <w:p w14:paraId="50032474" w14:textId="77777777" w:rsidR="00F97F1F" w:rsidRDefault="00964347">
          <w:pPr>
            <w:pStyle w:val="TOC1"/>
            <w:rPr>
              <w:rFonts w:asciiTheme="minorHAnsi" w:eastAsiaTheme="minorEastAsia" w:hAnsiTheme="minorHAnsi"/>
              <w:b w:val="0"/>
              <w:noProof/>
              <w:sz w:val="22"/>
              <w:lang w:val="en-MY" w:eastAsia="en-MY"/>
            </w:rPr>
          </w:pPr>
          <w:hyperlink w:anchor="_Toc532847767" w:history="1">
            <w:r w:rsidR="00F97F1F" w:rsidRPr="006A6559">
              <w:rPr>
                <w:rStyle w:val="Hyperlink"/>
                <w:noProof/>
              </w:rPr>
              <w:t>2.9 Conclusion</w:t>
            </w:r>
            <w:r w:rsidR="00F97F1F">
              <w:rPr>
                <w:noProof/>
                <w:webHidden/>
              </w:rPr>
              <w:tab/>
            </w:r>
            <w:r w:rsidR="00F97F1F">
              <w:rPr>
                <w:noProof/>
                <w:webHidden/>
              </w:rPr>
              <w:fldChar w:fldCharType="begin"/>
            </w:r>
            <w:r w:rsidR="00F97F1F">
              <w:rPr>
                <w:noProof/>
                <w:webHidden/>
              </w:rPr>
              <w:instrText xml:space="preserve"> PAGEREF _Toc532847767 \h </w:instrText>
            </w:r>
            <w:r w:rsidR="00F97F1F">
              <w:rPr>
                <w:noProof/>
                <w:webHidden/>
              </w:rPr>
            </w:r>
            <w:r w:rsidR="00F97F1F">
              <w:rPr>
                <w:noProof/>
                <w:webHidden/>
              </w:rPr>
              <w:fldChar w:fldCharType="separate"/>
            </w:r>
            <w:r w:rsidR="00F97F1F">
              <w:rPr>
                <w:noProof/>
                <w:webHidden/>
              </w:rPr>
              <w:t>33</w:t>
            </w:r>
            <w:r w:rsidR="00F97F1F">
              <w:rPr>
                <w:noProof/>
                <w:webHidden/>
              </w:rPr>
              <w:fldChar w:fldCharType="end"/>
            </w:r>
          </w:hyperlink>
        </w:p>
        <w:p w14:paraId="239A54ED" w14:textId="77777777" w:rsidR="00F97F1F" w:rsidRDefault="00964347">
          <w:pPr>
            <w:pStyle w:val="TOC1"/>
            <w:rPr>
              <w:rFonts w:asciiTheme="minorHAnsi" w:eastAsiaTheme="minorEastAsia" w:hAnsiTheme="minorHAnsi"/>
              <w:b w:val="0"/>
              <w:noProof/>
              <w:sz w:val="22"/>
              <w:lang w:val="en-MY" w:eastAsia="en-MY"/>
            </w:rPr>
          </w:pPr>
          <w:hyperlink w:anchor="_Toc532847768" w:history="1">
            <w:r w:rsidR="00F97F1F" w:rsidRPr="006A6559">
              <w:rPr>
                <w:rStyle w:val="Hyperlink"/>
                <w:noProof/>
              </w:rPr>
              <w:t>Chapter 3: RESEARCH METHODOLOGY</w:t>
            </w:r>
            <w:r w:rsidR="00F97F1F">
              <w:rPr>
                <w:noProof/>
                <w:webHidden/>
              </w:rPr>
              <w:tab/>
            </w:r>
            <w:r w:rsidR="00F97F1F">
              <w:rPr>
                <w:noProof/>
                <w:webHidden/>
              </w:rPr>
              <w:fldChar w:fldCharType="begin"/>
            </w:r>
            <w:r w:rsidR="00F97F1F">
              <w:rPr>
                <w:noProof/>
                <w:webHidden/>
              </w:rPr>
              <w:instrText xml:space="preserve"> PAGEREF _Toc532847768 \h </w:instrText>
            </w:r>
            <w:r w:rsidR="00F97F1F">
              <w:rPr>
                <w:noProof/>
                <w:webHidden/>
              </w:rPr>
            </w:r>
            <w:r w:rsidR="00F97F1F">
              <w:rPr>
                <w:noProof/>
                <w:webHidden/>
              </w:rPr>
              <w:fldChar w:fldCharType="separate"/>
            </w:r>
            <w:r w:rsidR="00F97F1F">
              <w:rPr>
                <w:noProof/>
                <w:webHidden/>
              </w:rPr>
              <w:t>34</w:t>
            </w:r>
            <w:r w:rsidR="00F97F1F">
              <w:rPr>
                <w:noProof/>
                <w:webHidden/>
              </w:rPr>
              <w:fldChar w:fldCharType="end"/>
            </w:r>
          </w:hyperlink>
        </w:p>
        <w:p w14:paraId="72B8D951" w14:textId="77777777" w:rsidR="00F97F1F" w:rsidRDefault="00964347">
          <w:pPr>
            <w:pStyle w:val="TOC1"/>
            <w:rPr>
              <w:rFonts w:asciiTheme="minorHAnsi" w:eastAsiaTheme="minorEastAsia" w:hAnsiTheme="minorHAnsi"/>
              <w:b w:val="0"/>
              <w:noProof/>
              <w:sz w:val="22"/>
              <w:lang w:val="en-MY" w:eastAsia="en-MY"/>
            </w:rPr>
          </w:pPr>
          <w:hyperlink w:anchor="_Toc532847769" w:history="1">
            <w:r w:rsidR="00F97F1F" w:rsidRPr="006A6559">
              <w:rPr>
                <w:rStyle w:val="Hyperlink"/>
                <w:noProof/>
              </w:rPr>
              <w:t>3.0 Overview</w:t>
            </w:r>
            <w:r w:rsidR="00F97F1F">
              <w:rPr>
                <w:noProof/>
                <w:webHidden/>
              </w:rPr>
              <w:tab/>
            </w:r>
            <w:r w:rsidR="00F97F1F">
              <w:rPr>
                <w:noProof/>
                <w:webHidden/>
              </w:rPr>
              <w:fldChar w:fldCharType="begin"/>
            </w:r>
            <w:r w:rsidR="00F97F1F">
              <w:rPr>
                <w:noProof/>
                <w:webHidden/>
              </w:rPr>
              <w:instrText xml:space="preserve"> PAGEREF _Toc532847769 \h </w:instrText>
            </w:r>
            <w:r w:rsidR="00F97F1F">
              <w:rPr>
                <w:noProof/>
                <w:webHidden/>
              </w:rPr>
            </w:r>
            <w:r w:rsidR="00F97F1F">
              <w:rPr>
                <w:noProof/>
                <w:webHidden/>
              </w:rPr>
              <w:fldChar w:fldCharType="separate"/>
            </w:r>
            <w:r w:rsidR="00F97F1F">
              <w:rPr>
                <w:noProof/>
                <w:webHidden/>
              </w:rPr>
              <w:t>34</w:t>
            </w:r>
            <w:r w:rsidR="00F97F1F">
              <w:rPr>
                <w:noProof/>
                <w:webHidden/>
              </w:rPr>
              <w:fldChar w:fldCharType="end"/>
            </w:r>
          </w:hyperlink>
        </w:p>
        <w:p w14:paraId="3875F4BC" w14:textId="77777777" w:rsidR="00F97F1F" w:rsidRDefault="00964347">
          <w:pPr>
            <w:pStyle w:val="TOC1"/>
            <w:rPr>
              <w:rFonts w:asciiTheme="minorHAnsi" w:eastAsiaTheme="minorEastAsia" w:hAnsiTheme="minorHAnsi"/>
              <w:b w:val="0"/>
              <w:noProof/>
              <w:sz w:val="22"/>
              <w:lang w:val="en-MY" w:eastAsia="en-MY"/>
            </w:rPr>
          </w:pPr>
          <w:hyperlink w:anchor="_Toc532847770" w:history="1">
            <w:r w:rsidR="00F97F1F" w:rsidRPr="006A6559">
              <w:rPr>
                <w:rStyle w:val="Hyperlink"/>
                <w:noProof/>
              </w:rPr>
              <w:t>3.1 Research Design</w:t>
            </w:r>
            <w:r w:rsidR="00F97F1F">
              <w:rPr>
                <w:noProof/>
                <w:webHidden/>
              </w:rPr>
              <w:tab/>
            </w:r>
            <w:r w:rsidR="00F97F1F">
              <w:rPr>
                <w:noProof/>
                <w:webHidden/>
              </w:rPr>
              <w:fldChar w:fldCharType="begin"/>
            </w:r>
            <w:r w:rsidR="00F97F1F">
              <w:rPr>
                <w:noProof/>
                <w:webHidden/>
              </w:rPr>
              <w:instrText xml:space="preserve"> PAGEREF _Toc532847770 \h </w:instrText>
            </w:r>
            <w:r w:rsidR="00F97F1F">
              <w:rPr>
                <w:noProof/>
                <w:webHidden/>
              </w:rPr>
            </w:r>
            <w:r w:rsidR="00F97F1F">
              <w:rPr>
                <w:noProof/>
                <w:webHidden/>
              </w:rPr>
              <w:fldChar w:fldCharType="separate"/>
            </w:r>
            <w:r w:rsidR="00F97F1F">
              <w:rPr>
                <w:noProof/>
                <w:webHidden/>
              </w:rPr>
              <w:t>34</w:t>
            </w:r>
            <w:r w:rsidR="00F97F1F">
              <w:rPr>
                <w:noProof/>
                <w:webHidden/>
              </w:rPr>
              <w:fldChar w:fldCharType="end"/>
            </w:r>
          </w:hyperlink>
        </w:p>
        <w:p w14:paraId="203A90F6" w14:textId="77777777" w:rsidR="00F97F1F" w:rsidRDefault="00964347">
          <w:pPr>
            <w:pStyle w:val="TOC1"/>
            <w:rPr>
              <w:rFonts w:asciiTheme="minorHAnsi" w:eastAsiaTheme="minorEastAsia" w:hAnsiTheme="minorHAnsi"/>
              <w:b w:val="0"/>
              <w:noProof/>
              <w:sz w:val="22"/>
              <w:lang w:val="en-MY" w:eastAsia="en-MY"/>
            </w:rPr>
          </w:pPr>
          <w:hyperlink w:anchor="_Toc532847771" w:history="1">
            <w:r w:rsidR="00F97F1F" w:rsidRPr="006A6559">
              <w:rPr>
                <w:rStyle w:val="Hyperlink"/>
                <w:noProof/>
              </w:rPr>
              <w:t>3.1.1 Nature of Research</w:t>
            </w:r>
            <w:r w:rsidR="00F97F1F">
              <w:rPr>
                <w:noProof/>
                <w:webHidden/>
              </w:rPr>
              <w:tab/>
            </w:r>
            <w:r w:rsidR="00F97F1F">
              <w:rPr>
                <w:noProof/>
                <w:webHidden/>
              </w:rPr>
              <w:fldChar w:fldCharType="begin"/>
            </w:r>
            <w:r w:rsidR="00F97F1F">
              <w:rPr>
                <w:noProof/>
                <w:webHidden/>
              </w:rPr>
              <w:instrText xml:space="preserve"> PAGEREF _Toc532847771 \h </w:instrText>
            </w:r>
            <w:r w:rsidR="00F97F1F">
              <w:rPr>
                <w:noProof/>
                <w:webHidden/>
              </w:rPr>
            </w:r>
            <w:r w:rsidR="00F97F1F">
              <w:rPr>
                <w:noProof/>
                <w:webHidden/>
              </w:rPr>
              <w:fldChar w:fldCharType="separate"/>
            </w:r>
            <w:r w:rsidR="00F97F1F">
              <w:rPr>
                <w:noProof/>
                <w:webHidden/>
              </w:rPr>
              <w:t>35</w:t>
            </w:r>
            <w:r w:rsidR="00F97F1F">
              <w:rPr>
                <w:noProof/>
                <w:webHidden/>
              </w:rPr>
              <w:fldChar w:fldCharType="end"/>
            </w:r>
          </w:hyperlink>
        </w:p>
        <w:p w14:paraId="01D7FDD8" w14:textId="77777777" w:rsidR="00F97F1F" w:rsidRDefault="00964347">
          <w:pPr>
            <w:pStyle w:val="TOC1"/>
            <w:rPr>
              <w:rFonts w:asciiTheme="minorHAnsi" w:eastAsiaTheme="minorEastAsia" w:hAnsiTheme="minorHAnsi"/>
              <w:b w:val="0"/>
              <w:noProof/>
              <w:sz w:val="22"/>
              <w:lang w:val="en-MY" w:eastAsia="en-MY"/>
            </w:rPr>
          </w:pPr>
          <w:hyperlink w:anchor="_Toc532847772" w:history="1">
            <w:r w:rsidR="00F97F1F" w:rsidRPr="006A6559">
              <w:rPr>
                <w:rStyle w:val="Hyperlink"/>
                <w:noProof/>
              </w:rPr>
              <w:t>3.1.2 Type of Investigation</w:t>
            </w:r>
            <w:r w:rsidR="00F97F1F">
              <w:rPr>
                <w:noProof/>
                <w:webHidden/>
              </w:rPr>
              <w:tab/>
            </w:r>
            <w:r w:rsidR="00F97F1F">
              <w:rPr>
                <w:noProof/>
                <w:webHidden/>
              </w:rPr>
              <w:fldChar w:fldCharType="begin"/>
            </w:r>
            <w:r w:rsidR="00F97F1F">
              <w:rPr>
                <w:noProof/>
                <w:webHidden/>
              </w:rPr>
              <w:instrText xml:space="preserve"> PAGEREF _Toc532847772 \h </w:instrText>
            </w:r>
            <w:r w:rsidR="00F97F1F">
              <w:rPr>
                <w:noProof/>
                <w:webHidden/>
              </w:rPr>
            </w:r>
            <w:r w:rsidR="00F97F1F">
              <w:rPr>
                <w:noProof/>
                <w:webHidden/>
              </w:rPr>
              <w:fldChar w:fldCharType="separate"/>
            </w:r>
            <w:r w:rsidR="00F97F1F">
              <w:rPr>
                <w:noProof/>
                <w:webHidden/>
              </w:rPr>
              <w:t>35</w:t>
            </w:r>
            <w:r w:rsidR="00F97F1F">
              <w:rPr>
                <w:noProof/>
                <w:webHidden/>
              </w:rPr>
              <w:fldChar w:fldCharType="end"/>
            </w:r>
          </w:hyperlink>
        </w:p>
        <w:p w14:paraId="5631FE17" w14:textId="77777777" w:rsidR="00F97F1F" w:rsidRDefault="00964347">
          <w:pPr>
            <w:pStyle w:val="TOC1"/>
            <w:rPr>
              <w:rFonts w:asciiTheme="minorHAnsi" w:eastAsiaTheme="minorEastAsia" w:hAnsiTheme="minorHAnsi"/>
              <w:b w:val="0"/>
              <w:noProof/>
              <w:sz w:val="22"/>
              <w:lang w:val="en-MY" w:eastAsia="en-MY"/>
            </w:rPr>
          </w:pPr>
          <w:hyperlink w:anchor="_Toc532847773" w:history="1">
            <w:r w:rsidR="00F97F1F" w:rsidRPr="006A6559">
              <w:rPr>
                <w:rStyle w:val="Hyperlink"/>
                <w:noProof/>
              </w:rPr>
              <w:t>3.1.3 Research Environment</w:t>
            </w:r>
            <w:r w:rsidR="00F97F1F">
              <w:rPr>
                <w:noProof/>
                <w:webHidden/>
              </w:rPr>
              <w:tab/>
            </w:r>
            <w:r w:rsidR="00F97F1F">
              <w:rPr>
                <w:noProof/>
                <w:webHidden/>
              </w:rPr>
              <w:fldChar w:fldCharType="begin"/>
            </w:r>
            <w:r w:rsidR="00F97F1F">
              <w:rPr>
                <w:noProof/>
                <w:webHidden/>
              </w:rPr>
              <w:instrText xml:space="preserve"> PAGEREF _Toc532847773 \h </w:instrText>
            </w:r>
            <w:r w:rsidR="00F97F1F">
              <w:rPr>
                <w:noProof/>
                <w:webHidden/>
              </w:rPr>
            </w:r>
            <w:r w:rsidR="00F97F1F">
              <w:rPr>
                <w:noProof/>
                <w:webHidden/>
              </w:rPr>
              <w:fldChar w:fldCharType="separate"/>
            </w:r>
            <w:r w:rsidR="00F97F1F">
              <w:rPr>
                <w:noProof/>
                <w:webHidden/>
              </w:rPr>
              <w:t>35</w:t>
            </w:r>
            <w:r w:rsidR="00F97F1F">
              <w:rPr>
                <w:noProof/>
                <w:webHidden/>
              </w:rPr>
              <w:fldChar w:fldCharType="end"/>
            </w:r>
          </w:hyperlink>
        </w:p>
        <w:p w14:paraId="56EDA228" w14:textId="77777777" w:rsidR="00F97F1F" w:rsidRDefault="00964347">
          <w:pPr>
            <w:pStyle w:val="TOC1"/>
            <w:rPr>
              <w:rFonts w:asciiTheme="minorHAnsi" w:eastAsiaTheme="minorEastAsia" w:hAnsiTheme="minorHAnsi"/>
              <w:b w:val="0"/>
              <w:noProof/>
              <w:sz w:val="22"/>
              <w:lang w:val="en-MY" w:eastAsia="en-MY"/>
            </w:rPr>
          </w:pPr>
          <w:hyperlink w:anchor="_Toc532847774" w:history="1">
            <w:r w:rsidR="00F97F1F" w:rsidRPr="006A6559">
              <w:rPr>
                <w:rStyle w:val="Hyperlink"/>
                <w:noProof/>
              </w:rPr>
              <w:t>3.1.4 Extent of Research Interference</w:t>
            </w:r>
            <w:r w:rsidR="00F97F1F">
              <w:rPr>
                <w:noProof/>
                <w:webHidden/>
              </w:rPr>
              <w:tab/>
            </w:r>
            <w:r w:rsidR="00F97F1F">
              <w:rPr>
                <w:noProof/>
                <w:webHidden/>
              </w:rPr>
              <w:fldChar w:fldCharType="begin"/>
            </w:r>
            <w:r w:rsidR="00F97F1F">
              <w:rPr>
                <w:noProof/>
                <w:webHidden/>
              </w:rPr>
              <w:instrText xml:space="preserve"> PAGEREF _Toc532847774 \h </w:instrText>
            </w:r>
            <w:r w:rsidR="00F97F1F">
              <w:rPr>
                <w:noProof/>
                <w:webHidden/>
              </w:rPr>
            </w:r>
            <w:r w:rsidR="00F97F1F">
              <w:rPr>
                <w:noProof/>
                <w:webHidden/>
              </w:rPr>
              <w:fldChar w:fldCharType="separate"/>
            </w:r>
            <w:r w:rsidR="00F97F1F">
              <w:rPr>
                <w:noProof/>
                <w:webHidden/>
              </w:rPr>
              <w:t>36</w:t>
            </w:r>
            <w:r w:rsidR="00F97F1F">
              <w:rPr>
                <w:noProof/>
                <w:webHidden/>
              </w:rPr>
              <w:fldChar w:fldCharType="end"/>
            </w:r>
          </w:hyperlink>
        </w:p>
        <w:p w14:paraId="7572B54A" w14:textId="77777777" w:rsidR="00F97F1F" w:rsidRDefault="00964347">
          <w:pPr>
            <w:pStyle w:val="TOC1"/>
            <w:rPr>
              <w:rFonts w:asciiTheme="minorHAnsi" w:eastAsiaTheme="minorEastAsia" w:hAnsiTheme="minorHAnsi"/>
              <w:b w:val="0"/>
              <w:noProof/>
              <w:sz w:val="22"/>
              <w:lang w:val="en-MY" w:eastAsia="en-MY"/>
            </w:rPr>
          </w:pPr>
          <w:hyperlink w:anchor="_Toc532847775" w:history="1">
            <w:r w:rsidR="00F97F1F" w:rsidRPr="006A6559">
              <w:rPr>
                <w:rStyle w:val="Hyperlink"/>
                <w:noProof/>
              </w:rPr>
              <w:t>3.2 Unit of Analysis and Study Population</w:t>
            </w:r>
            <w:r w:rsidR="00F97F1F">
              <w:rPr>
                <w:noProof/>
                <w:webHidden/>
              </w:rPr>
              <w:tab/>
            </w:r>
            <w:r w:rsidR="00F97F1F">
              <w:rPr>
                <w:noProof/>
                <w:webHidden/>
              </w:rPr>
              <w:fldChar w:fldCharType="begin"/>
            </w:r>
            <w:r w:rsidR="00F97F1F">
              <w:rPr>
                <w:noProof/>
                <w:webHidden/>
              </w:rPr>
              <w:instrText xml:space="preserve"> PAGEREF _Toc532847775 \h </w:instrText>
            </w:r>
            <w:r w:rsidR="00F97F1F">
              <w:rPr>
                <w:noProof/>
                <w:webHidden/>
              </w:rPr>
            </w:r>
            <w:r w:rsidR="00F97F1F">
              <w:rPr>
                <w:noProof/>
                <w:webHidden/>
              </w:rPr>
              <w:fldChar w:fldCharType="separate"/>
            </w:r>
            <w:r w:rsidR="00F97F1F">
              <w:rPr>
                <w:noProof/>
                <w:webHidden/>
              </w:rPr>
              <w:t>36</w:t>
            </w:r>
            <w:r w:rsidR="00F97F1F">
              <w:rPr>
                <w:noProof/>
                <w:webHidden/>
              </w:rPr>
              <w:fldChar w:fldCharType="end"/>
            </w:r>
          </w:hyperlink>
        </w:p>
        <w:p w14:paraId="4CA1D324" w14:textId="77777777" w:rsidR="00F97F1F" w:rsidRDefault="00964347">
          <w:pPr>
            <w:pStyle w:val="TOC1"/>
            <w:rPr>
              <w:rFonts w:asciiTheme="minorHAnsi" w:eastAsiaTheme="minorEastAsia" w:hAnsiTheme="minorHAnsi"/>
              <w:b w:val="0"/>
              <w:noProof/>
              <w:sz w:val="22"/>
              <w:lang w:val="en-MY" w:eastAsia="en-MY"/>
            </w:rPr>
          </w:pPr>
          <w:hyperlink w:anchor="_Toc532847776" w:history="1">
            <w:r w:rsidR="00F97F1F" w:rsidRPr="006A6559">
              <w:rPr>
                <w:rStyle w:val="Hyperlink"/>
                <w:noProof/>
              </w:rPr>
              <w:t>3.3 Sampling Plan</w:t>
            </w:r>
            <w:r w:rsidR="00F97F1F">
              <w:rPr>
                <w:noProof/>
                <w:webHidden/>
              </w:rPr>
              <w:tab/>
            </w:r>
            <w:r w:rsidR="00F97F1F">
              <w:rPr>
                <w:noProof/>
                <w:webHidden/>
              </w:rPr>
              <w:fldChar w:fldCharType="begin"/>
            </w:r>
            <w:r w:rsidR="00F97F1F">
              <w:rPr>
                <w:noProof/>
                <w:webHidden/>
              </w:rPr>
              <w:instrText xml:space="preserve"> PAGEREF _Toc532847776 \h </w:instrText>
            </w:r>
            <w:r w:rsidR="00F97F1F">
              <w:rPr>
                <w:noProof/>
                <w:webHidden/>
              </w:rPr>
            </w:r>
            <w:r w:rsidR="00F97F1F">
              <w:rPr>
                <w:noProof/>
                <w:webHidden/>
              </w:rPr>
              <w:fldChar w:fldCharType="separate"/>
            </w:r>
            <w:r w:rsidR="00F97F1F">
              <w:rPr>
                <w:noProof/>
                <w:webHidden/>
              </w:rPr>
              <w:t>37</w:t>
            </w:r>
            <w:r w:rsidR="00F97F1F">
              <w:rPr>
                <w:noProof/>
                <w:webHidden/>
              </w:rPr>
              <w:fldChar w:fldCharType="end"/>
            </w:r>
          </w:hyperlink>
        </w:p>
        <w:p w14:paraId="772DDE45" w14:textId="77777777" w:rsidR="00F97F1F" w:rsidRDefault="00964347">
          <w:pPr>
            <w:pStyle w:val="TOC1"/>
            <w:rPr>
              <w:rFonts w:asciiTheme="minorHAnsi" w:eastAsiaTheme="minorEastAsia" w:hAnsiTheme="minorHAnsi"/>
              <w:b w:val="0"/>
              <w:noProof/>
              <w:sz w:val="22"/>
              <w:lang w:val="en-MY" w:eastAsia="en-MY"/>
            </w:rPr>
          </w:pPr>
          <w:hyperlink w:anchor="_Toc532847777" w:history="1">
            <w:r w:rsidR="00F97F1F" w:rsidRPr="006A6559">
              <w:rPr>
                <w:rStyle w:val="Hyperlink"/>
                <w:noProof/>
              </w:rPr>
              <w:t>3.3.1 Sampling Population</w:t>
            </w:r>
            <w:r w:rsidR="00F97F1F">
              <w:rPr>
                <w:noProof/>
                <w:webHidden/>
              </w:rPr>
              <w:tab/>
            </w:r>
            <w:r w:rsidR="00F97F1F">
              <w:rPr>
                <w:noProof/>
                <w:webHidden/>
              </w:rPr>
              <w:fldChar w:fldCharType="begin"/>
            </w:r>
            <w:r w:rsidR="00F97F1F">
              <w:rPr>
                <w:noProof/>
                <w:webHidden/>
              </w:rPr>
              <w:instrText xml:space="preserve"> PAGEREF _Toc532847777 \h </w:instrText>
            </w:r>
            <w:r w:rsidR="00F97F1F">
              <w:rPr>
                <w:noProof/>
                <w:webHidden/>
              </w:rPr>
            </w:r>
            <w:r w:rsidR="00F97F1F">
              <w:rPr>
                <w:noProof/>
                <w:webHidden/>
              </w:rPr>
              <w:fldChar w:fldCharType="separate"/>
            </w:r>
            <w:r w:rsidR="00F97F1F">
              <w:rPr>
                <w:noProof/>
                <w:webHidden/>
              </w:rPr>
              <w:t>37</w:t>
            </w:r>
            <w:r w:rsidR="00F97F1F">
              <w:rPr>
                <w:noProof/>
                <w:webHidden/>
              </w:rPr>
              <w:fldChar w:fldCharType="end"/>
            </w:r>
          </w:hyperlink>
        </w:p>
        <w:p w14:paraId="35B5073C" w14:textId="77777777" w:rsidR="00F97F1F" w:rsidRDefault="00964347">
          <w:pPr>
            <w:pStyle w:val="TOC1"/>
            <w:rPr>
              <w:rFonts w:asciiTheme="minorHAnsi" w:eastAsiaTheme="minorEastAsia" w:hAnsiTheme="minorHAnsi"/>
              <w:b w:val="0"/>
              <w:noProof/>
              <w:sz w:val="22"/>
              <w:lang w:val="en-MY" w:eastAsia="en-MY"/>
            </w:rPr>
          </w:pPr>
          <w:hyperlink w:anchor="_Toc532847778" w:history="1">
            <w:r w:rsidR="00F97F1F" w:rsidRPr="006A6559">
              <w:rPr>
                <w:rStyle w:val="Hyperlink"/>
                <w:noProof/>
              </w:rPr>
              <w:t>3.3.2 Sampling method</w:t>
            </w:r>
            <w:r w:rsidR="00F97F1F">
              <w:rPr>
                <w:noProof/>
                <w:webHidden/>
              </w:rPr>
              <w:tab/>
            </w:r>
            <w:r w:rsidR="00F97F1F">
              <w:rPr>
                <w:noProof/>
                <w:webHidden/>
              </w:rPr>
              <w:fldChar w:fldCharType="begin"/>
            </w:r>
            <w:r w:rsidR="00F97F1F">
              <w:rPr>
                <w:noProof/>
                <w:webHidden/>
              </w:rPr>
              <w:instrText xml:space="preserve"> PAGEREF _Toc532847778 \h </w:instrText>
            </w:r>
            <w:r w:rsidR="00F97F1F">
              <w:rPr>
                <w:noProof/>
                <w:webHidden/>
              </w:rPr>
            </w:r>
            <w:r w:rsidR="00F97F1F">
              <w:rPr>
                <w:noProof/>
                <w:webHidden/>
              </w:rPr>
              <w:fldChar w:fldCharType="separate"/>
            </w:r>
            <w:r w:rsidR="00F97F1F">
              <w:rPr>
                <w:noProof/>
                <w:webHidden/>
              </w:rPr>
              <w:t>37</w:t>
            </w:r>
            <w:r w:rsidR="00F97F1F">
              <w:rPr>
                <w:noProof/>
                <w:webHidden/>
              </w:rPr>
              <w:fldChar w:fldCharType="end"/>
            </w:r>
          </w:hyperlink>
        </w:p>
        <w:p w14:paraId="7CE36089" w14:textId="77777777" w:rsidR="00F97F1F" w:rsidRDefault="00964347">
          <w:pPr>
            <w:pStyle w:val="TOC1"/>
            <w:rPr>
              <w:rFonts w:asciiTheme="minorHAnsi" w:eastAsiaTheme="minorEastAsia" w:hAnsiTheme="minorHAnsi"/>
              <w:b w:val="0"/>
              <w:noProof/>
              <w:sz w:val="22"/>
              <w:lang w:val="en-MY" w:eastAsia="en-MY"/>
            </w:rPr>
          </w:pPr>
          <w:hyperlink w:anchor="_Toc532847779" w:history="1">
            <w:r w:rsidR="00F97F1F" w:rsidRPr="006A6559">
              <w:rPr>
                <w:rStyle w:val="Hyperlink"/>
                <w:noProof/>
              </w:rPr>
              <w:t>3.3.3 Sampling Size</w:t>
            </w:r>
            <w:r w:rsidR="00F97F1F">
              <w:rPr>
                <w:noProof/>
                <w:webHidden/>
              </w:rPr>
              <w:tab/>
            </w:r>
            <w:r w:rsidR="00F97F1F">
              <w:rPr>
                <w:noProof/>
                <w:webHidden/>
              </w:rPr>
              <w:fldChar w:fldCharType="begin"/>
            </w:r>
            <w:r w:rsidR="00F97F1F">
              <w:rPr>
                <w:noProof/>
                <w:webHidden/>
              </w:rPr>
              <w:instrText xml:space="preserve"> PAGEREF _Toc532847779 \h </w:instrText>
            </w:r>
            <w:r w:rsidR="00F97F1F">
              <w:rPr>
                <w:noProof/>
                <w:webHidden/>
              </w:rPr>
            </w:r>
            <w:r w:rsidR="00F97F1F">
              <w:rPr>
                <w:noProof/>
                <w:webHidden/>
              </w:rPr>
              <w:fldChar w:fldCharType="separate"/>
            </w:r>
            <w:r w:rsidR="00F97F1F">
              <w:rPr>
                <w:noProof/>
                <w:webHidden/>
              </w:rPr>
              <w:t>38</w:t>
            </w:r>
            <w:r w:rsidR="00F97F1F">
              <w:rPr>
                <w:noProof/>
                <w:webHidden/>
              </w:rPr>
              <w:fldChar w:fldCharType="end"/>
            </w:r>
          </w:hyperlink>
        </w:p>
        <w:p w14:paraId="39FB5C82" w14:textId="77777777" w:rsidR="00F97F1F" w:rsidRDefault="00964347">
          <w:pPr>
            <w:pStyle w:val="TOC1"/>
            <w:rPr>
              <w:rFonts w:asciiTheme="minorHAnsi" w:eastAsiaTheme="minorEastAsia" w:hAnsiTheme="minorHAnsi"/>
              <w:b w:val="0"/>
              <w:noProof/>
              <w:sz w:val="22"/>
              <w:lang w:val="en-MY" w:eastAsia="en-MY"/>
            </w:rPr>
          </w:pPr>
          <w:hyperlink w:anchor="_Toc532847780" w:history="1">
            <w:r w:rsidR="00F97F1F" w:rsidRPr="006A6559">
              <w:rPr>
                <w:rStyle w:val="Hyperlink"/>
                <w:noProof/>
              </w:rPr>
              <w:t>3.4 Pilot Test</w:t>
            </w:r>
            <w:r w:rsidR="00F97F1F">
              <w:rPr>
                <w:noProof/>
                <w:webHidden/>
              </w:rPr>
              <w:tab/>
            </w:r>
            <w:r w:rsidR="00F97F1F">
              <w:rPr>
                <w:noProof/>
                <w:webHidden/>
              </w:rPr>
              <w:fldChar w:fldCharType="begin"/>
            </w:r>
            <w:r w:rsidR="00F97F1F">
              <w:rPr>
                <w:noProof/>
                <w:webHidden/>
              </w:rPr>
              <w:instrText xml:space="preserve"> PAGEREF _Toc532847780 \h </w:instrText>
            </w:r>
            <w:r w:rsidR="00F97F1F">
              <w:rPr>
                <w:noProof/>
                <w:webHidden/>
              </w:rPr>
            </w:r>
            <w:r w:rsidR="00F97F1F">
              <w:rPr>
                <w:noProof/>
                <w:webHidden/>
              </w:rPr>
              <w:fldChar w:fldCharType="separate"/>
            </w:r>
            <w:r w:rsidR="00F97F1F">
              <w:rPr>
                <w:noProof/>
                <w:webHidden/>
              </w:rPr>
              <w:t>39</w:t>
            </w:r>
            <w:r w:rsidR="00F97F1F">
              <w:rPr>
                <w:noProof/>
                <w:webHidden/>
              </w:rPr>
              <w:fldChar w:fldCharType="end"/>
            </w:r>
          </w:hyperlink>
        </w:p>
        <w:p w14:paraId="7B18C110" w14:textId="77777777" w:rsidR="00F97F1F" w:rsidRDefault="00964347">
          <w:pPr>
            <w:pStyle w:val="TOC1"/>
            <w:rPr>
              <w:rFonts w:asciiTheme="minorHAnsi" w:eastAsiaTheme="minorEastAsia" w:hAnsiTheme="minorHAnsi"/>
              <w:b w:val="0"/>
              <w:noProof/>
              <w:sz w:val="22"/>
              <w:lang w:val="en-MY" w:eastAsia="en-MY"/>
            </w:rPr>
          </w:pPr>
          <w:hyperlink w:anchor="_Toc532847781" w:history="1">
            <w:r w:rsidR="00F97F1F" w:rsidRPr="006A6559">
              <w:rPr>
                <w:rStyle w:val="Hyperlink"/>
                <w:noProof/>
              </w:rPr>
              <w:t>3.4.1 Validity test</w:t>
            </w:r>
            <w:r w:rsidR="00F97F1F">
              <w:rPr>
                <w:noProof/>
                <w:webHidden/>
              </w:rPr>
              <w:tab/>
            </w:r>
            <w:r w:rsidR="00F97F1F">
              <w:rPr>
                <w:noProof/>
                <w:webHidden/>
              </w:rPr>
              <w:fldChar w:fldCharType="begin"/>
            </w:r>
            <w:r w:rsidR="00F97F1F">
              <w:rPr>
                <w:noProof/>
                <w:webHidden/>
              </w:rPr>
              <w:instrText xml:space="preserve"> PAGEREF _Toc532847781 \h </w:instrText>
            </w:r>
            <w:r w:rsidR="00F97F1F">
              <w:rPr>
                <w:noProof/>
                <w:webHidden/>
              </w:rPr>
            </w:r>
            <w:r w:rsidR="00F97F1F">
              <w:rPr>
                <w:noProof/>
                <w:webHidden/>
              </w:rPr>
              <w:fldChar w:fldCharType="separate"/>
            </w:r>
            <w:r w:rsidR="00F97F1F">
              <w:rPr>
                <w:noProof/>
                <w:webHidden/>
              </w:rPr>
              <w:t>39</w:t>
            </w:r>
            <w:r w:rsidR="00F97F1F">
              <w:rPr>
                <w:noProof/>
                <w:webHidden/>
              </w:rPr>
              <w:fldChar w:fldCharType="end"/>
            </w:r>
          </w:hyperlink>
        </w:p>
        <w:p w14:paraId="7FB37AD8" w14:textId="77777777" w:rsidR="00F97F1F" w:rsidRDefault="00964347">
          <w:pPr>
            <w:pStyle w:val="TOC1"/>
            <w:rPr>
              <w:rFonts w:asciiTheme="minorHAnsi" w:eastAsiaTheme="minorEastAsia" w:hAnsiTheme="minorHAnsi"/>
              <w:b w:val="0"/>
              <w:noProof/>
              <w:sz w:val="22"/>
              <w:lang w:val="en-MY" w:eastAsia="en-MY"/>
            </w:rPr>
          </w:pPr>
          <w:hyperlink w:anchor="_Toc532847782" w:history="1">
            <w:r w:rsidR="00F97F1F" w:rsidRPr="006A6559">
              <w:rPr>
                <w:rStyle w:val="Hyperlink"/>
                <w:noProof/>
              </w:rPr>
              <w:t>3.4.2 Preliminary test</w:t>
            </w:r>
            <w:r w:rsidR="00F97F1F">
              <w:rPr>
                <w:noProof/>
                <w:webHidden/>
              </w:rPr>
              <w:tab/>
            </w:r>
            <w:r w:rsidR="00F97F1F">
              <w:rPr>
                <w:noProof/>
                <w:webHidden/>
              </w:rPr>
              <w:fldChar w:fldCharType="begin"/>
            </w:r>
            <w:r w:rsidR="00F97F1F">
              <w:rPr>
                <w:noProof/>
                <w:webHidden/>
              </w:rPr>
              <w:instrText xml:space="preserve"> PAGEREF _Toc532847782 \h </w:instrText>
            </w:r>
            <w:r w:rsidR="00F97F1F">
              <w:rPr>
                <w:noProof/>
                <w:webHidden/>
              </w:rPr>
            </w:r>
            <w:r w:rsidR="00F97F1F">
              <w:rPr>
                <w:noProof/>
                <w:webHidden/>
              </w:rPr>
              <w:fldChar w:fldCharType="separate"/>
            </w:r>
            <w:r w:rsidR="00F97F1F">
              <w:rPr>
                <w:noProof/>
                <w:webHidden/>
              </w:rPr>
              <w:t>40</w:t>
            </w:r>
            <w:r w:rsidR="00F97F1F">
              <w:rPr>
                <w:noProof/>
                <w:webHidden/>
              </w:rPr>
              <w:fldChar w:fldCharType="end"/>
            </w:r>
          </w:hyperlink>
        </w:p>
        <w:p w14:paraId="237CB060" w14:textId="77777777" w:rsidR="00F97F1F" w:rsidRDefault="00964347">
          <w:pPr>
            <w:pStyle w:val="TOC2"/>
            <w:tabs>
              <w:tab w:val="right" w:leader="dot" w:pos="9016"/>
            </w:tabs>
            <w:rPr>
              <w:rFonts w:asciiTheme="minorHAnsi" w:eastAsiaTheme="minorEastAsia" w:hAnsiTheme="minorHAnsi"/>
              <w:b w:val="0"/>
              <w:noProof/>
              <w:sz w:val="22"/>
              <w:lang w:val="en-MY" w:eastAsia="en-MY"/>
            </w:rPr>
          </w:pPr>
          <w:hyperlink w:anchor="_Toc532847783" w:history="1">
            <w:r w:rsidR="00F97F1F" w:rsidRPr="006A6559">
              <w:rPr>
                <w:rStyle w:val="Hyperlink"/>
                <w:rFonts w:cs="Times New Roman"/>
                <w:i/>
                <w:noProof/>
              </w:rPr>
              <w:t>Source: Hair et al. (2007)</w:t>
            </w:r>
            <w:r w:rsidR="00F97F1F">
              <w:rPr>
                <w:noProof/>
                <w:webHidden/>
              </w:rPr>
              <w:tab/>
            </w:r>
            <w:r w:rsidR="00F97F1F">
              <w:rPr>
                <w:noProof/>
                <w:webHidden/>
              </w:rPr>
              <w:fldChar w:fldCharType="begin"/>
            </w:r>
            <w:r w:rsidR="00F97F1F">
              <w:rPr>
                <w:noProof/>
                <w:webHidden/>
              </w:rPr>
              <w:instrText xml:space="preserve"> PAGEREF _Toc532847783 \h </w:instrText>
            </w:r>
            <w:r w:rsidR="00F97F1F">
              <w:rPr>
                <w:noProof/>
                <w:webHidden/>
              </w:rPr>
            </w:r>
            <w:r w:rsidR="00F97F1F">
              <w:rPr>
                <w:noProof/>
                <w:webHidden/>
              </w:rPr>
              <w:fldChar w:fldCharType="separate"/>
            </w:r>
            <w:r w:rsidR="00F97F1F">
              <w:rPr>
                <w:noProof/>
                <w:webHidden/>
              </w:rPr>
              <w:t>40</w:t>
            </w:r>
            <w:r w:rsidR="00F97F1F">
              <w:rPr>
                <w:noProof/>
                <w:webHidden/>
              </w:rPr>
              <w:fldChar w:fldCharType="end"/>
            </w:r>
          </w:hyperlink>
        </w:p>
        <w:p w14:paraId="018708C1" w14:textId="77777777" w:rsidR="00F97F1F" w:rsidRDefault="00964347">
          <w:pPr>
            <w:pStyle w:val="TOC1"/>
            <w:rPr>
              <w:rFonts w:asciiTheme="minorHAnsi" w:eastAsiaTheme="minorEastAsia" w:hAnsiTheme="minorHAnsi"/>
              <w:b w:val="0"/>
              <w:noProof/>
              <w:sz w:val="22"/>
              <w:lang w:val="en-MY" w:eastAsia="en-MY"/>
            </w:rPr>
          </w:pPr>
          <w:hyperlink w:anchor="_Toc532847784" w:history="1">
            <w:r w:rsidR="00F97F1F" w:rsidRPr="006A6559">
              <w:rPr>
                <w:rStyle w:val="Hyperlink"/>
                <w:noProof/>
              </w:rPr>
              <w:t>3.4.3 Hypothesis Testing</w:t>
            </w:r>
            <w:r w:rsidR="00F97F1F">
              <w:rPr>
                <w:noProof/>
                <w:webHidden/>
              </w:rPr>
              <w:tab/>
            </w:r>
            <w:r w:rsidR="00F97F1F">
              <w:rPr>
                <w:noProof/>
                <w:webHidden/>
              </w:rPr>
              <w:fldChar w:fldCharType="begin"/>
            </w:r>
            <w:r w:rsidR="00F97F1F">
              <w:rPr>
                <w:noProof/>
                <w:webHidden/>
              </w:rPr>
              <w:instrText xml:space="preserve"> PAGEREF _Toc532847784 \h </w:instrText>
            </w:r>
            <w:r w:rsidR="00F97F1F">
              <w:rPr>
                <w:noProof/>
                <w:webHidden/>
              </w:rPr>
            </w:r>
            <w:r w:rsidR="00F97F1F">
              <w:rPr>
                <w:noProof/>
                <w:webHidden/>
              </w:rPr>
              <w:fldChar w:fldCharType="separate"/>
            </w:r>
            <w:r w:rsidR="00F97F1F">
              <w:rPr>
                <w:noProof/>
                <w:webHidden/>
              </w:rPr>
              <w:t>41</w:t>
            </w:r>
            <w:r w:rsidR="00F97F1F">
              <w:rPr>
                <w:noProof/>
                <w:webHidden/>
              </w:rPr>
              <w:fldChar w:fldCharType="end"/>
            </w:r>
          </w:hyperlink>
        </w:p>
        <w:p w14:paraId="3467783B" w14:textId="77777777" w:rsidR="00F97F1F" w:rsidRDefault="00964347">
          <w:pPr>
            <w:pStyle w:val="TOC1"/>
            <w:rPr>
              <w:rFonts w:asciiTheme="minorHAnsi" w:eastAsiaTheme="minorEastAsia" w:hAnsiTheme="minorHAnsi"/>
              <w:b w:val="0"/>
              <w:noProof/>
              <w:sz w:val="22"/>
              <w:lang w:val="en-MY" w:eastAsia="en-MY"/>
            </w:rPr>
          </w:pPr>
          <w:hyperlink w:anchor="_Toc532847785" w:history="1">
            <w:r w:rsidR="00F97F1F" w:rsidRPr="006A6559">
              <w:rPr>
                <w:rStyle w:val="Hyperlink"/>
                <w:noProof/>
              </w:rPr>
              <w:t>3.5 Questionnaire design</w:t>
            </w:r>
            <w:r w:rsidR="00F97F1F">
              <w:rPr>
                <w:noProof/>
                <w:webHidden/>
              </w:rPr>
              <w:tab/>
            </w:r>
            <w:r w:rsidR="00F97F1F">
              <w:rPr>
                <w:noProof/>
                <w:webHidden/>
              </w:rPr>
              <w:fldChar w:fldCharType="begin"/>
            </w:r>
            <w:r w:rsidR="00F97F1F">
              <w:rPr>
                <w:noProof/>
                <w:webHidden/>
              </w:rPr>
              <w:instrText xml:space="preserve"> PAGEREF _Toc532847785 \h </w:instrText>
            </w:r>
            <w:r w:rsidR="00F97F1F">
              <w:rPr>
                <w:noProof/>
                <w:webHidden/>
              </w:rPr>
            </w:r>
            <w:r w:rsidR="00F97F1F">
              <w:rPr>
                <w:noProof/>
                <w:webHidden/>
              </w:rPr>
              <w:fldChar w:fldCharType="separate"/>
            </w:r>
            <w:r w:rsidR="00F97F1F">
              <w:rPr>
                <w:noProof/>
                <w:webHidden/>
              </w:rPr>
              <w:t>41</w:t>
            </w:r>
            <w:r w:rsidR="00F97F1F">
              <w:rPr>
                <w:noProof/>
                <w:webHidden/>
              </w:rPr>
              <w:fldChar w:fldCharType="end"/>
            </w:r>
          </w:hyperlink>
        </w:p>
        <w:p w14:paraId="007C380B" w14:textId="77777777" w:rsidR="00F97F1F" w:rsidRDefault="00964347">
          <w:pPr>
            <w:pStyle w:val="TOC1"/>
            <w:rPr>
              <w:rFonts w:asciiTheme="minorHAnsi" w:eastAsiaTheme="minorEastAsia" w:hAnsiTheme="minorHAnsi"/>
              <w:b w:val="0"/>
              <w:noProof/>
              <w:sz w:val="22"/>
              <w:lang w:val="en-MY" w:eastAsia="en-MY"/>
            </w:rPr>
          </w:pPr>
          <w:hyperlink w:anchor="_Toc532847786" w:history="1">
            <w:r w:rsidR="00F97F1F" w:rsidRPr="006A6559">
              <w:rPr>
                <w:rStyle w:val="Hyperlink"/>
                <w:noProof/>
              </w:rPr>
              <w:t>3.6 Ethical Consideration</w:t>
            </w:r>
            <w:r w:rsidR="00F97F1F">
              <w:rPr>
                <w:noProof/>
                <w:webHidden/>
              </w:rPr>
              <w:tab/>
            </w:r>
            <w:r w:rsidR="00F97F1F">
              <w:rPr>
                <w:noProof/>
                <w:webHidden/>
              </w:rPr>
              <w:fldChar w:fldCharType="begin"/>
            </w:r>
            <w:r w:rsidR="00F97F1F">
              <w:rPr>
                <w:noProof/>
                <w:webHidden/>
              </w:rPr>
              <w:instrText xml:space="preserve"> PAGEREF _Toc532847786 \h </w:instrText>
            </w:r>
            <w:r w:rsidR="00F97F1F">
              <w:rPr>
                <w:noProof/>
                <w:webHidden/>
              </w:rPr>
            </w:r>
            <w:r w:rsidR="00F97F1F">
              <w:rPr>
                <w:noProof/>
                <w:webHidden/>
              </w:rPr>
              <w:fldChar w:fldCharType="separate"/>
            </w:r>
            <w:r w:rsidR="00F97F1F">
              <w:rPr>
                <w:noProof/>
                <w:webHidden/>
              </w:rPr>
              <w:t>42</w:t>
            </w:r>
            <w:r w:rsidR="00F97F1F">
              <w:rPr>
                <w:noProof/>
                <w:webHidden/>
              </w:rPr>
              <w:fldChar w:fldCharType="end"/>
            </w:r>
          </w:hyperlink>
        </w:p>
        <w:p w14:paraId="387EBD59" w14:textId="77777777" w:rsidR="00F97F1F" w:rsidRDefault="00964347">
          <w:pPr>
            <w:pStyle w:val="TOC1"/>
            <w:rPr>
              <w:rFonts w:asciiTheme="minorHAnsi" w:eastAsiaTheme="minorEastAsia" w:hAnsiTheme="minorHAnsi"/>
              <w:b w:val="0"/>
              <w:noProof/>
              <w:sz w:val="22"/>
              <w:lang w:val="en-MY" w:eastAsia="en-MY"/>
            </w:rPr>
          </w:pPr>
          <w:hyperlink w:anchor="_Toc532847787" w:history="1">
            <w:r w:rsidR="00F97F1F" w:rsidRPr="006A6559">
              <w:rPr>
                <w:rStyle w:val="Hyperlink"/>
                <w:noProof/>
              </w:rPr>
              <w:t>3,7 Conclusion</w:t>
            </w:r>
            <w:r w:rsidR="00F97F1F">
              <w:rPr>
                <w:noProof/>
                <w:webHidden/>
              </w:rPr>
              <w:tab/>
            </w:r>
            <w:r w:rsidR="00F97F1F">
              <w:rPr>
                <w:noProof/>
                <w:webHidden/>
              </w:rPr>
              <w:fldChar w:fldCharType="begin"/>
            </w:r>
            <w:r w:rsidR="00F97F1F">
              <w:rPr>
                <w:noProof/>
                <w:webHidden/>
              </w:rPr>
              <w:instrText xml:space="preserve"> PAGEREF _Toc532847787 \h </w:instrText>
            </w:r>
            <w:r w:rsidR="00F97F1F">
              <w:rPr>
                <w:noProof/>
                <w:webHidden/>
              </w:rPr>
            </w:r>
            <w:r w:rsidR="00F97F1F">
              <w:rPr>
                <w:noProof/>
                <w:webHidden/>
              </w:rPr>
              <w:fldChar w:fldCharType="separate"/>
            </w:r>
            <w:r w:rsidR="00F97F1F">
              <w:rPr>
                <w:noProof/>
                <w:webHidden/>
              </w:rPr>
              <w:t>43</w:t>
            </w:r>
            <w:r w:rsidR="00F97F1F">
              <w:rPr>
                <w:noProof/>
                <w:webHidden/>
              </w:rPr>
              <w:fldChar w:fldCharType="end"/>
            </w:r>
          </w:hyperlink>
        </w:p>
        <w:p w14:paraId="7132DC21" w14:textId="77777777" w:rsidR="00F97F1F" w:rsidRDefault="00964347">
          <w:pPr>
            <w:pStyle w:val="TOC1"/>
            <w:rPr>
              <w:rFonts w:asciiTheme="minorHAnsi" w:eastAsiaTheme="minorEastAsia" w:hAnsiTheme="minorHAnsi"/>
              <w:b w:val="0"/>
              <w:noProof/>
              <w:sz w:val="22"/>
              <w:lang w:val="en-MY" w:eastAsia="en-MY"/>
            </w:rPr>
          </w:pPr>
          <w:hyperlink w:anchor="_Toc532847788" w:history="1">
            <w:r w:rsidR="00F97F1F" w:rsidRPr="006A6559">
              <w:rPr>
                <w:rStyle w:val="Hyperlink"/>
                <w:noProof/>
              </w:rPr>
              <w:t>3.8 GANTT CHART</w:t>
            </w:r>
            <w:r w:rsidR="00F97F1F">
              <w:rPr>
                <w:noProof/>
                <w:webHidden/>
              </w:rPr>
              <w:tab/>
            </w:r>
            <w:r w:rsidR="00F97F1F">
              <w:rPr>
                <w:noProof/>
                <w:webHidden/>
              </w:rPr>
              <w:fldChar w:fldCharType="begin"/>
            </w:r>
            <w:r w:rsidR="00F97F1F">
              <w:rPr>
                <w:noProof/>
                <w:webHidden/>
              </w:rPr>
              <w:instrText xml:space="preserve"> PAGEREF _Toc532847788 \h </w:instrText>
            </w:r>
            <w:r w:rsidR="00F97F1F">
              <w:rPr>
                <w:noProof/>
                <w:webHidden/>
              </w:rPr>
            </w:r>
            <w:r w:rsidR="00F97F1F">
              <w:rPr>
                <w:noProof/>
                <w:webHidden/>
              </w:rPr>
              <w:fldChar w:fldCharType="separate"/>
            </w:r>
            <w:r w:rsidR="00F97F1F">
              <w:rPr>
                <w:noProof/>
                <w:webHidden/>
              </w:rPr>
              <w:t>43</w:t>
            </w:r>
            <w:r w:rsidR="00F97F1F">
              <w:rPr>
                <w:noProof/>
                <w:webHidden/>
              </w:rPr>
              <w:fldChar w:fldCharType="end"/>
            </w:r>
          </w:hyperlink>
        </w:p>
        <w:p w14:paraId="4733D50D" w14:textId="77777777" w:rsidR="00F97F1F" w:rsidRDefault="00964347">
          <w:pPr>
            <w:pStyle w:val="TOC1"/>
            <w:rPr>
              <w:rFonts w:asciiTheme="minorHAnsi" w:eastAsiaTheme="minorEastAsia" w:hAnsiTheme="minorHAnsi"/>
              <w:b w:val="0"/>
              <w:noProof/>
              <w:sz w:val="22"/>
              <w:lang w:val="en-MY" w:eastAsia="en-MY"/>
            </w:rPr>
          </w:pPr>
          <w:hyperlink w:anchor="_Toc532847789" w:history="1">
            <w:r w:rsidR="00F97F1F" w:rsidRPr="006A6559">
              <w:rPr>
                <w:rStyle w:val="Hyperlink"/>
                <w:noProof/>
              </w:rPr>
              <w:t>4.0 Overview</w:t>
            </w:r>
            <w:r w:rsidR="00F97F1F">
              <w:rPr>
                <w:noProof/>
                <w:webHidden/>
              </w:rPr>
              <w:tab/>
            </w:r>
            <w:r w:rsidR="00F97F1F">
              <w:rPr>
                <w:noProof/>
                <w:webHidden/>
              </w:rPr>
              <w:fldChar w:fldCharType="begin"/>
            </w:r>
            <w:r w:rsidR="00F97F1F">
              <w:rPr>
                <w:noProof/>
                <w:webHidden/>
              </w:rPr>
              <w:instrText xml:space="preserve"> PAGEREF _Toc532847789 \h </w:instrText>
            </w:r>
            <w:r w:rsidR="00F97F1F">
              <w:rPr>
                <w:noProof/>
                <w:webHidden/>
              </w:rPr>
            </w:r>
            <w:r w:rsidR="00F97F1F">
              <w:rPr>
                <w:noProof/>
                <w:webHidden/>
              </w:rPr>
              <w:fldChar w:fldCharType="separate"/>
            </w:r>
            <w:r w:rsidR="00F97F1F">
              <w:rPr>
                <w:noProof/>
                <w:webHidden/>
              </w:rPr>
              <w:t>44</w:t>
            </w:r>
            <w:r w:rsidR="00F97F1F">
              <w:rPr>
                <w:noProof/>
                <w:webHidden/>
              </w:rPr>
              <w:fldChar w:fldCharType="end"/>
            </w:r>
          </w:hyperlink>
        </w:p>
        <w:p w14:paraId="2A811F54" w14:textId="77777777" w:rsidR="00F97F1F" w:rsidRDefault="00964347">
          <w:pPr>
            <w:pStyle w:val="TOC1"/>
            <w:rPr>
              <w:rFonts w:asciiTheme="minorHAnsi" w:eastAsiaTheme="minorEastAsia" w:hAnsiTheme="minorHAnsi"/>
              <w:b w:val="0"/>
              <w:noProof/>
              <w:sz w:val="22"/>
              <w:lang w:val="en-MY" w:eastAsia="en-MY"/>
            </w:rPr>
          </w:pPr>
          <w:hyperlink w:anchor="_Toc532847790" w:history="1">
            <w:r w:rsidR="00F97F1F" w:rsidRPr="006A6559">
              <w:rPr>
                <w:rStyle w:val="Hyperlink"/>
                <w:noProof/>
              </w:rPr>
              <w:t>4.1 Pilot Test</w:t>
            </w:r>
            <w:r w:rsidR="00F97F1F">
              <w:rPr>
                <w:noProof/>
                <w:webHidden/>
              </w:rPr>
              <w:tab/>
            </w:r>
            <w:r w:rsidR="00F97F1F">
              <w:rPr>
                <w:noProof/>
                <w:webHidden/>
              </w:rPr>
              <w:fldChar w:fldCharType="begin"/>
            </w:r>
            <w:r w:rsidR="00F97F1F">
              <w:rPr>
                <w:noProof/>
                <w:webHidden/>
              </w:rPr>
              <w:instrText xml:space="preserve"> PAGEREF _Toc532847790 \h </w:instrText>
            </w:r>
            <w:r w:rsidR="00F97F1F">
              <w:rPr>
                <w:noProof/>
                <w:webHidden/>
              </w:rPr>
            </w:r>
            <w:r w:rsidR="00F97F1F">
              <w:rPr>
                <w:noProof/>
                <w:webHidden/>
              </w:rPr>
              <w:fldChar w:fldCharType="separate"/>
            </w:r>
            <w:r w:rsidR="00F97F1F">
              <w:rPr>
                <w:noProof/>
                <w:webHidden/>
              </w:rPr>
              <w:t>44</w:t>
            </w:r>
            <w:r w:rsidR="00F97F1F">
              <w:rPr>
                <w:noProof/>
                <w:webHidden/>
              </w:rPr>
              <w:fldChar w:fldCharType="end"/>
            </w:r>
          </w:hyperlink>
        </w:p>
        <w:p w14:paraId="369B978F" w14:textId="77777777" w:rsidR="00F97F1F" w:rsidRDefault="00964347">
          <w:pPr>
            <w:pStyle w:val="TOC1"/>
            <w:rPr>
              <w:rFonts w:asciiTheme="minorHAnsi" w:eastAsiaTheme="minorEastAsia" w:hAnsiTheme="minorHAnsi"/>
              <w:b w:val="0"/>
              <w:noProof/>
              <w:sz w:val="22"/>
              <w:lang w:val="en-MY" w:eastAsia="en-MY"/>
            </w:rPr>
          </w:pPr>
          <w:hyperlink w:anchor="_Toc532847791" w:history="1">
            <w:r w:rsidR="00F97F1F" w:rsidRPr="006A6559">
              <w:rPr>
                <w:rStyle w:val="Hyperlink"/>
                <w:noProof/>
              </w:rPr>
              <w:t>4.1.1 Factor analysis</w:t>
            </w:r>
            <w:r w:rsidR="00F97F1F">
              <w:rPr>
                <w:noProof/>
                <w:webHidden/>
              </w:rPr>
              <w:tab/>
            </w:r>
            <w:r w:rsidR="00F97F1F">
              <w:rPr>
                <w:noProof/>
                <w:webHidden/>
              </w:rPr>
              <w:fldChar w:fldCharType="begin"/>
            </w:r>
            <w:r w:rsidR="00F97F1F">
              <w:rPr>
                <w:noProof/>
                <w:webHidden/>
              </w:rPr>
              <w:instrText xml:space="preserve"> PAGEREF _Toc532847791 \h </w:instrText>
            </w:r>
            <w:r w:rsidR="00F97F1F">
              <w:rPr>
                <w:noProof/>
                <w:webHidden/>
              </w:rPr>
            </w:r>
            <w:r w:rsidR="00F97F1F">
              <w:rPr>
                <w:noProof/>
                <w:webHidden/>
              </w:rPr>
              <w:fldChar w:fldCharType="separate"/>
            </w:r>
            <w:r w:rsidR="00F97F1F">
              <w:rPr>
                <w:noProof/>
                <w:webHidden/>
              </w:rPr>
              <w:t>44</w:t>
            </w:r>
            <w:r w:rsidR="00F97F1F">
              <w:rPr>
                <w:noProof/>
                <w:webHidden/>
              </w:rPr>
              <w:fldChar w:fldCharType="end"/>
            </w:r>
          </w:hyperlink>
        </w:p>
        <w:p w14:paraId="0A120BB7" w14:textId="77777777" w:rsidR="00F97F1F" w:rsidRDefault="00964347">
          <w:pPr>
            <w:pStyle w:val="TOC1"/>
            <w:tabs>
              <w:tab w:val="left" w:pos="440"/>
            </w:tabs>
            <w:rPr>
              <w:rFonts w:asciiTheme="minorHAnsi" w:eastAsiaTheme="minorEastAsia" w:hAnsiTheme="minorHAnsi"/>
              <w:b w:val="0"/>
              <w:noProof/>
              <w:sz w:val="22"/>
              <w:lang w:val="en-MY" w:eastAsia="en-MY"/>
            </w:rPr>
          </w:pPr>
          <w:hyperlink w:anchor="_Toc532847792" w:history="1">
            <w:r w:rsidR="00F97F1F" w:rsidRPr="006A6559">
              <w:rPr>
                <w:rStyle w:val="Hyperlink"/>
                <w:noProof/>
              </w:rPr>
              <w:t>I.</w:t>
            </w:r>
            <w:r w:rsidR="00F97F1F">
              <w:rPr>
                <w:rFonts w:asciiTheme="minorHAnsi" w:eastAsiaTheme="minorEastAsia" w:hAnsiTheme="minorHAnsi"/>
                <w:b w:val="0"/>
                <w:noProof/>
                <w:sz w:val="22"/>
                <w:lang w:val="en-MY" w:eastAsia="en-MY"/>
              </w:rPr>
              <w:tab/>
            </w:r>
            <w:r w:rsidR="00F97F1F" w:rsidRPr="006A6559">
              <w:rPr>
                <w:rStyle w:val="Hyperlink"/>
                <w:noProof/>
              </w:rPr>
              <w:t>KMO Bartlett’s test of Sphericity</w:t>
            </w:r>
            <w:r w:rsidR="00F97F1F">
              <w:rPr>
                <w:noProof/>
                <w:webHidden/>
              </w:rPr>
              <w:tab/>
            </w:r>
            <w:r w:rsidR="00F97F1F">
              <w:rPr>
                <w:noProof/>
                <w:webHidden/>
              </w:rPr>
              <w:fldChar w:fldCharType="begin"/>
            </w:r>
            <w:r w:rsidR="00F97F1F">
              <w:rPr>
                <w:noProof/>
                <w:webHidden/>
              </w:rPr>
              <w:instrText xml:space="preserve"> PAGEREF _Toc532847792 \h </w:instrText>
            </w:r>
            <w:r w:rsidR="00F97F1F">
              <w:rPr>
                <w:noProof/>
                <w:webHidden/>
              </w:rPr>
            </w:r>
            <w:r w:rsidR="00F97F1F">
              <w:rPr>
                <w:noProof/>
                <w:webHidden/>
              </w:rPr>
              <w:fldChar w:fldCharType="separate"/>
            </w:r>
            <w:r w:rsidR="00F97F1F">
              <w:rPr>
                <w:noProof/>
                <w:webHidden/>
              </w:rPr>
              <w:t>44</w:t>
            </w:r>
            <w:r w:rsidR="00F97F1F">
              <w:rPr>
                <w:noProof/>
                <w:webHidden/>
              </w:rPr>
              <w:fldChar w:fldCharType="end"/>
            </w:r>
          </w:hyperlink>
        </w:p>
        <w:p w14:paraId="715818E2" w14:textId="77777777" w:rsidR="00F97F1F" w:rsidRDefault="00964347">
          <w:pPr>
            <w:pStyle w:val="TOC1"/>
            <w:tabs>
              <w:tab w:val="left" w:pos="660"/>
            </w:tabs>
            <w:rPr>
              <w:rFonts w:asciiTheme="minorHAnsi" w:eastAsiaTheme="minorEastAsia" w:hAnsiTheme="minorHAnsi"/>
              <w:b w:val="0"/>
              <w:noProof/>
              <w:sz w:val="22"/>
              <w:lang w:val="en-MY" w:eastAsia="en-MY"/>
            </w:rPr>
          </w:pPr>
          <w:hyperlink w:anchor="_Toc532847793" w:history="1">
            <w:r w:rsidR="00F97F1F" w:rsidRPr="006A6559">
              <w:rPr>
                <w:rStyle w:val="Hyperlink"/>
                <w:noProof/>
              </w:rPr>
              <w:t>II.</w:t>
            </w:r>
            <w:r w:rsidR="00F97F1F">
              <w:rPr>
                <w:rFonts w:asciiTheme="minorHAnsi" w:eastAsiaTheme="minorEastAsia" w:hAnsiTheme="minorHAnsi"/>
                <w:b w:val="0"/>
                <w:noProof/>
                <w:sz w:val="22"/>
                <w:lang w:val="en-MY" w:eastAsia="en-MY"/>
              </w:rPr>
              <w:tab/>
            </w:r>
            <w:r w:rsidR="00F97F1F" w:rsidRPr="006A6559">
              <w:rPr>
                <w:rStyle w:val="Hyperlink"/>
                <w:noProof/>
              </w:rPr>
              <w:t>Factor Loading/ Extraction/ Communalities</w:t>
            </w:r>
            <w:r w:rsidR="00F97F1F">
              <w:rPr>
                <w:noProof/>
                <w:webHidden/>
              </w:rPr>
              <w:tab/>
            </w:r>
            <w:r w:rsidR="00F97F1F">
              <w:rPr>
                <w:noProof/>
                <w:webHidden/>
              </w:rPr>
              <w:fldChar w:fldCharType="begin"/>
            </w:r>
            <w:r w:rsidR="00F97F1F">
              <w:rPr>
                <w:noProof/>
                <w:webHidden/>
              </w:rPr>
              <w:instrText xml:space="preserve"> PAGEREF _Toc532847793 \h </w:instrText>
            </w:r>
            <w:r w:rsidR="00F97F1F">
              <w:rPr>
                <w:noProof/>
                <w:webHidden/>
              </w:rPr>
            </w:r>
            <w:r w:rsidR="00F97F1F">
              <w:rPr>
                <w:noProof/>
                <w:webHidden/>
              </w:rPr>
              <w:fldChar w:fldCharType="separate"/>
            </w:r>
            <w:r w:rsidR="00F97F1F">
              <w:rPr>
                <w:noProof/>
                <w:webHidden/>
              </w:rPr>
              <w:t>45</w:t>
            </w:r>
            <w:r w:rsidR="00F97F1F">
              <w:rPr>
                <w:noProof/>
                <w:webHidden/>
              </w:rPr>
              <w:fldChar w:fldCharType="end"/>
            </w:r>
          </w:hyperlink>
        </w:p>
        <w:p w14:paraId="5BBF9926" w14:textId="77777777" w:rsidR="00F97F1F" w:rsidRDefault="00964347">
          <w:pPr>
            <w:pStyle w:val="TOC1"/>
            <w:tabs>
              <w:tab w:val="left" w:pos="660"/>
            </w:tabs>
            <w:rPr>
              <w:rFonts w:asciiTheme="minorHAnsi" w:eastAsiaTheme="minorEastAsia" w:hAnsiTheme="minorHAnsi"/>
              <w:b w:val="0"/>
              <w:noProof/>
              <w:sz w:val="22"/>
              <w:lang w:val="en-MY" w:eastAsia="en-MY"/>
            </w:rPr>
          </w:pPr>
          <w:hyperlink w:anchor="_Toc532847794" w:history="1">
            <w:r w:rsidR="00F97F1F" w:rsidRPr="006A6559">
              <w:rPr>
                <w:rStyle w:val="Hyperlink"/>
                <w:noProof/>
              </w:rPr>
              <w:t>III.</w:t>
            </w:r>
            <w:r w:rsidR="00F97F1F">
              <w:rPr>
                <w:rFonts w:asciiTheme="minorHAnsi" w:eastAsiaTheme="minorEastAsia" w:hAnsiTheme="minorHAnsi"/>
                <w:b w:val="0"/>
                <w:noProof/>
                <w:sz w:val="22"/>
                <w:lang w:val="en-MY" w:eastAsia="en-MY"/>
              </w:rPr>
              <w:tab/>
            </w:r>
            <w:r w:rsidR="00F97F1F" w:rsidRPr="006A6559">
              <w:rPr>
                <w:rStyle w:val="Hyperlink"/>
                <w:noProof/>
              </w:rPr>
              <w:t>Eigenvalue Table</w:t>
            </w:r>
            <w:r w:rsidR="00F97F1F">
              <w:rPr>
                <w:noProof/>
                <w:webHidden/>
              </w:rPr>
              <w:tab/>
            </w:r>
            <w:r w:rsidR="00F97F1F">
              <w:rPr>
                <w:noProof/>
                <w:webHidden/>
              </w:rPr>
              <w:fldChar w:fldCharType="begin"/>
            </w:r>
            <w:r w:rsidR="00F97F1F">
              <w:rPr>
                <w:noProof/>
                <w:webHidden/>
              </w:rPr>
              <w:instrText xml:space="preserve"> PAGEREF _Toc532847794 \h </w:instrText>
            </w:r>
            <w:r w:rsidR="00F97F1F">
              <w:rPr>
                <w:noProof/>
                <w:webHidden/>
              </w:rPr>
            </w:r>
            <w:r w:rsidR="00F97F1F">
              <w:rPr>
                <w:noProof/>
                <w:webHidden/>
              </w:rPr>
              <w:fldChar w:fldCharType="separate"/>
            </w:r>
            <w:r w:rsidR="00F97F1F">
              <w:rPr>
                <w:noProof/>
                <w:webHidden/>
              </w:rPr>
              <w:t>48</w:t>
            </w:r>
            <w:r w:rsidR="00F97F1F">
              <w:rPr>
                <w:noProof/>
                <w:webHidden/>
              </w:rPr>
              <w:fldChar w:fldCharType="end"/>
            </w:r>
          </w:hyperlink>
        </w:p>
        <w:p w14:paraId="60633B2B" w14:textId="77777777" w:rsidR="00F97F1F" w:rsidRDefault="00964347">
          <w:pPr>
            <w:pStyle w:val="TOC1"/>
            <w:rPr>
              <w:rFonts w:asciiTheme="minorHAnsi" w:eastAsiaTheme="minorEastAsia" w:hAnsiTheme="minorHAnsi"/>
              <w:b w:val="0"/>
              <w:noProof/>
              <w:sz w:val="22"/>
              <w:lang w:val="en-MY" w:eastAsia="en-MY"/>
            </w:rPr>
          </w:pPr>
          <w:hyperlink w:anchor="_Toc532847795" w:history="1">
            <w:r w:rsidR="00F97F1F" w:rsidRPr="006A6559">
              <w:rPr>
                <w:rStyle w:val="Hyperlink"/>
                <w:noProof/>
              </w:rPr>
              <w:t>4.1.2 Reliability test – Cronbach Alpha</w:t>
            </w:r>
            <w:r w:rsidR="00F97F1F">
              <w:rPr>
                <w:noProof/>
                <w:webHidden/>
              </w:rPr>
              <w:tab/>
            </w:r>
            <w:r w:rsidR="00F97F1F">
              <w:rPr>
                <w:noProof/>
                <w:webHidden/>
              </w:rPr>
              <w:fldChar w:fldCharType="begin"/>
            </w:r>
            <w:r w:rsidR="00F97F1F">
              <w:rPr>
                <w:noProof/>
                <w:webHidden/>
              </w:rPr>
              <w:instrText xml:space="preserve"> PAGEREF _Toc532847795 \h </w:instrText>
            </w:r>
            <w:r w:rsidR="00F97F1F">
              <w:rPr>
                <w:noProof/>
                <w:webHidden/>
              </w:rPr>
            </w:r>
            <w:r w:rsidR="00F97F1F">
              <w:rPr>
                <w:noProof/>
                <w:webHidden/>
              </w:rPr>
              <w:fldChar w:fldCharType="separate"/>
            </w:r>
            <w:r w:rsidR="00F97F1F">
              <w:rPr>
                <w:noProof/>
                <w:webHidden/>
              </w:rPr>
              <w:t>49</w:t>
            </w:r>
            <w:r w:rsidR="00F97F1F">
              <w:rPr>
                <w:noProof/>
                <w:webHidden/>
              </w:rPr>
              <w:fldChar w:fldCharType="end"/>
            </w:r>
          </w:hyperlink>
        </w:p>
        <w:p w14:paraId="59E1BDD5" w14:textId="77777777" w:rsidR="00F97F1F" w:rsidRDefault="00964347">
          <w:pPr>
            <w:pStyle w:val="TOC1"/>
            <w:rPr>
              <w:rFonts w:asciiTheme="minorHAnsi" w:eastAsiaTheme="minorEastAsia" w:hAnsiTheme="minorHAnsi"/>
              <w:b w:val="0"/>
              <w:noProof/>
              <w:sz w:val="22"/>
              <w:lang w:val="en-MY" w:eastAsia="en-MY"/>
            </w:rPr>
          </w:pPr>
          <w:hyperlink w:anchor="_Toc532847796" w:history="1">
            <w:r w:rsidR="00F97F1F" w:rsidRPr="006A6559">
              <w:rPr>
                <w:rStyle w:val="Hyperlink"/>
                <w:noProof/>
              </w:rPr>
              <w:t>4.2 Demographic Profile of Respondents</w:t>
            </w:r>
            <w:r w:rsidR="00F97F1F">
              <w:rPr>
                <w:noProof/>
                <w:webHidden/>
              </w:rPr>
              <w:tab/>
            </w:r>
            <w:r w:rsidR="00F97F1F">
              <w:rPr>
                <w:noProof/>
                <w:webHidden/>
              </w:rPr>
              <w:fldChar w:fldCharType="begin"/>
            </w:r>
            <w:r w:rsidR="00F97F1F">
              <w:rPr>
                <w:noProof/>
                <w:webHidden/>
              </w:rPr>
              <w:instrText xml:space="preserve"> PAGEREF _Toc532847796 \h </w:instrText>
            </w:r>
            <w:r w:rsidR="00F97F1F">
              <w:rPr>
                <w:noProof/>
                <w:webHidden/>
              </w:rPr>
            </w:r>
            <w:r w:rsidR="00F97F1F">
              <w:rPr>
                <w:noProof/>
                <w:webHidden/>
              </w:rPr>
              <w:fldChar w:fldCharType="separate"/>
            </w:r>
            <w:r w:rsidR="00F97F1F">
              <w:rPr>
                <w:noProof/>
                <w:webHidden/>
              </w:rPr>
              <w:t>50</w:t>
            </w:r>
            <w:r w:rsidR="00F97F1F">
              <w:rPr>
                <w:noProof/>
                <w:webHidden/>
              </w:rPr>
              <w:fldChar w:fldCharType="end"/>
            </w:r>
          </w:hyperlink>
        </w:p>
        <w:p w14:paraId="443C6CB8" w14:textId="77777777" w:rsidR="00F97F1F" w:rsidRDefault="00964347">
          <w:pPr>
            <w:pStyle w:val="TOC1"/>
            <w:rPr>
              <w:rFonts w:asciiTheme="minorHAnsi" w:eastAsiaTheme="minorEastAsia" w:hAnsiTheme="minorHAnsi"/>
              <w:b w:val="0"/>
              <w:noProof/>
              <w:sz w:val="22"/>
              <w:lang w:val="en-MY" w:eastAsia="en-MY"/>
            </w:rPr>
          </w:pPr>
          <w:hyperlink w:anchor="_Toc532847797" w:history="1">
            <w:r w:rsidR="00F97F1F" w:rsidRPr="006A6559">
              <w:rPr>
                <w:rStyle w:val="Hyperlink"/>
                <w:noProof/>
              </w:rPr>
              <w:t>4.3 Preliminary Analysis</w:t>
            </w:r>
            <w:r w:rsidR="00F97F1F">
              <w:rPr>
                <w:noProof/>
                <w:webHidden/>
              </w:rPr>
              <w:tab/>
            </w:r>
            <w:r w:rsidR="00F97F1F">
              <w:rPr>
                <w:noProof/>
                <w:webHidden/>
              </w:rPr>
              <w:fldChar w:fldCharType="begin"/>
            </w:r>
            <w:r w:rsidR="00F97F1F">
              <w:rPr>
                <w:noProof/>
                <w:webHidden/>
              </w:rPr>
              <w:instrText xml:space="preserve"> PAGEREF _Toc532847797 \h </w:instrText>
            </w:r>
            <w:r w:rsidR="00F97F1F">
              <w:rPr>
                <w:noProof/>
                <w:webHidden/>
              </w:rPr>
            </w:r>
            <w:r w:rsidR="00F97F1F">
              <w:rPr>
                <w:noProof/>
                <w:webHidden/>
              </w:rPr>
              <w:fldChar w:fldCharType="separate"/>
            </w:r>
            <w:r w:rsidR="00F97F1F">
              <w:rPr>
                <w:noProof/>
                <w:webHidden/>
              </w:rPr>
              <w:t>51</w:t>
            </w:r>
            <w:r w:rsidR="00F97F1F">
              <w:rPr>
                <w:noProof/>
                <w:webHidden/>
              </w:rPr>
              <w:fldChar w:fldCharType="end"/>
            </w:r>
          </w:hyperlink>
        </w:p>
        <w:p w14:paraId="5D23AE9A" w14:textId="77777777" w:rsidR="00F97F1F" w:rsidRDefault="00964347">
          <w:pPr>
            <w:pStyle w:val="TOC1"/>
            <w:rPr>
              <w:rFonts w:asciiTheme="minorHAnsi" w:eastAsiaTheme="minorEastAsia" w:hAnsiTheme="minorHAnsi"/>
              <w:b w:val="0"/>
              <w:noProof/>
              <w:sz w:val="22"/>
              <w:lang w:val="en-MY" w:eastAsia="en-MY"/>
            </w:rPr>
          </w:pPr>
          <w:hyperlink w:anchor="_Toc532847798" w:history="1">
            <w:r w:rsidR="00F97F1F" w:rsidRPr="006A6559">
              <w:rPr>
                <w:rStyle w:val="Hyperlink"/>
                <w:noProof/>
              </w:rPr>
              <w:t>4.3.1 Factor Analysis</w:t>
            </w:r>
            <w:r w:rsidR="00F97F1F">
              <w:rPr>
                <w:noProof/>
                <w:webHidden/>
              </w:rPr>
              <w:tab/>
            </w:r>
            <w:r w:rsidR="00F97F1F">
              <w:rPr>
                <w:noProof/>
                <w:webHidden/>
              </w:rPr>
              <w:fldChar w:fldCharType="begin"/>
            </w:r>
            <w:r w:rsidR="00F97F1F">
              <w:rPr>
                <w:noProof/>
                <w:webHidden/>
              </w:rPr>
              <w:instrText xml:space="preserve"> PAGEREF _Toc532847798 \h </w:instrText>
            </w:r>
            <w:r w:rsidR="00F97F1F">
              <w:rPr>
                <w:noProof/>
                <w:webHidden/>
              </w:rPr>
            </w:r>
            <w:r w:rsidR="00F97F1F">
              <w:rPr>
                <w:noProof/>
                <w:webHidden/>
              </w:rPr>
              <w:fldChar w:fldCharType="separate"/>
            </w:r>
            <w:r w:rsidR="00F97F1F">
              <w:rPr>
                <w:noProof/>
                <w:webHidden/>
              </w:rPr>
              <w:t>52</w:t>
            </w:r>
            <w:r w:rsidR="00F97F1F">
              <w:rPr>
                <w:noProof/>
                <w:webHidden/>
              </w:rPr>
              <w:fldChar w:fldCharType="end"/>
            </w:r>
          </w:hyperlink>
        </w:p>
        <w:p w14:paraId="3CEE2908" w14:textId="77777777" w:rsidR="00F97F1F" w:rsidRDefault="00964347">
          <w:pPr>
            <w:pStyle w:val="TOC1"/>
            <w:rPr>
              <w:rFonts w:asciiTheme="minorHAnsi" w:eastAsiaTheme="minorEastAsia" w:hAnsiTheme="minorHAnsi"/>
              <w:b w:val="0"/>
              <w:noProof/>
              <w:sz w:val="22"/>
              <w:lang w:val="en-MY" w:eastAsia="en-MY"/>
            </w:rPr>
          </w:pPr>
          <w:hyperlink w:anchor="_Toc532847799" w:history="1">
            <w:r w:rsidR="00F97F1F" w:rsidRPr="006A6559">
              <w:rPr>
                <w:rStyle w:val="Hyperlink"/>
                <w:noProof/>
              </w:rPr>
              <w:t>i) KMO Bartlett’s test of Sphericity</w:t>
            </w:r>
            <w:r w:rsidR="00F97F1F">
              <w:rPr>
                <w:noProof/>
                <w:webHidden/>
              </w:rPr>
              <w:tab/>
            </w:r>
            <w:r w:rsidR="00F97F1F">
              <w:rPr>
                <w:noProof/>
                <w:webHidden/>
              </w:rPr>
              <w:fldChar w:fldCharType="begin"/>
            </w:r>
            <w:r w:rsidR="00F97F1F">
              <w:rPr>
                <w:noProof/>
                <w:webHidden/>
              </w:rPr>
              <w:instrText xml:space="preserve"> PAGEREF _Toc532847799 \h </w:instrText>
            </w:r>
            <w:r w:rsidR="00F97F1F">
              <w:rPr>
                <w:noProof/>
                <w:webHidden/>
              </w:rPr>
            </w:r>
            <w:r w:rsidR="00F97F1F">
              <w:rPr>
                <w:noProof/>
                <w:webHidden/>
              </w:rPr>
              <w:fldChar w:fldCharType="separate"/>
            </w:r>
            <w:r w:rsidR="00F97F1F">
              <w:rPr>
                <w:noProof/>
                <w:webHidden/>
              </w:rPr>
              <w:t>52</w:t>
            </w:r>
            <w:r w:rsidR="00F97F1F">
              <w:rPr>
                <w:noProof/>
                <w:webHidden/>
              </w:rPr>
              <w:fldChar w:fldCharType="end"/>
            </w:r>
          </w:hyperlink>
        </w:p>
        <w:p w14:paraId="17A8DEA4" w14:textId="77777777" w:rsidR="00F97F1F" w:rsidRDefault="00964347">
          <w:pPr>
            <w:pStyle w:val="TOC1"/>
            <w:rPr>
              <w:rFonts w:asciiTheme="minorHAnsi" w:eastAsiaTheme="minorEastAsia" w:hAnsiTheme="minorHAnsi"/>
              <w:b w:val="0"/>
              <w:noProof/>
              <w:sz w:val="22"/>
              <w:lang w:val="en-MY" w:eastAsia="en-MY"/>
            </w:rPr>
          </w:pPr>
          <w:hyperlink w:anchor="_Toc532847800" w:history="1">
            <w:r w:rsidR="00F97F1F" w:rsidRPr="006A6559">
              <w:rPr>
                <w:rStyle w:val="Hyperlink"/>
                <w:noProof/>
              </w:rPr>
              <w:t>ii) Factor Loading/ Extraction/ Communalities</w:t>
            </w:r>
            <w:r w:rsidR="00F97F1F">
              <w:rPr>
                <w:noProof/>
                <w:webHidden/>
              </w:rPr>
              <w:tab/>
            </w:r>
            <w:r w:rsidR="00F97F1F">
              <w:rPr>
                <w:noProof/>
                <w:webHidden/>
              </w:rPr>
              <w:fldChar w:fldCharType="begin"/>
            </w:r>
            <w:r w:rsidR="00F97F1F">
              <w:rPr>
                <w:noProof/>
                <w:webHidden/>
              </w:rPr>
              <w:instrText xml:space="preserve"> PAGEREF _Toc532847800 \h </w:instrText>
            </w:r>
            <w:r w:rsidR="00F97F1F">
              <w:rPr>
                <w:noProof/>
                <w:webHidden/>
              </w:rPr>
            </w:r>
            <w:r w:rsidR="00F97F1F">
              <w:rPr>
                <w:noProof/>
                <w:webHidden/>
              </w:rPr>
              <w:fldChar w:fldCharType="separate"/>
            </w:r>
            <w:r w:rsidR="00F97F1F">
              <w:rPr>
                <w:noProof/>
                <w:webHidden/>
              </w:rPr>
              <w:t>52</w:t>
            </w:r>
            <w:r w:rsidR="00F97F1F">
              <w:rPr>
                <w:noProof/>
                <w:webHidden/>
              </w:rPr>
              <w:fldChar w:fldCharType="end"/>
            </w:r>
          </w:hyperlink>
        </w:p>
        <w:p w14:paraId="4471FF09" w14:textId="77777777" w:rsidR="00F97F1F" w:rsidRDefault="00964347">
          <w:pPr>
            <w:pStyle w:val="TOC1"/>
            <w:rPr>
              <w:rFonts w:asciiTheme="minorHAnsi" w:eastAsiaTheme="minorEastAsia" w:hAnsiTheme="minorHAnsi"/>
              <w:b w:val="0"/>
              <w:noProof/>
              <w:sz w:val="22"/>
              <w:lang w:val="en-MY" w:eastAsia="en-MY"/>
            </w:rPr>
          </w:pPr>
          <w:hyperlink w:anchor="_Toc532847801" w:history="1">
            <w:r w:rsidR="00F97F1F" w:rsidRPr="006A6559">
              <w:rPr>
                <w:rStyle w:val="Hyperlink"/>
                <w:noProof/>
              </w:rPr>
              <w:t>iii) Eigenvalue Table</w:t>
            </w:r>
            <w:r w:rsidR="00F97F1F">
              <w:rPr>
                <w:noProof/>
                <w:webHidden/>
              </w:rPr>
              <w:tab/>
            </w:r>
            <w:r w:rsidR="00F97F1F">
              <w:rPr>
                <w:noProof/>
                <w:webHidden/>
              </w:rPr>
              <w:fldChar w:fldCharType="begin"/>
            </w:r>
            <w:r w:rsidR="00F97F1F">
              <w:rPr>
                <w:noProof/>
                <w:webHidden/>
              </w:rPr>
              <w:instrText xml:space="preserve"> PAGEREF _Toc532847801 \h </w:instrText>
            </w:r>
            <w:r w:rsidR="00F97F1F">
              <w:rPr>
                <w:noProof/>
                <w:webHidden/>
              </w:rPr>
            </w:r>
            <w:r w:rsidR="00F97F1F">
              <w:rPr>
                <w:noProof/>
                <w:webHidden/>
              </w:rPr>
              <w:fldChar w:fldCharType="separate"/>
            </w:r>
            <w:r w:rsidR="00F97F1F">
              <w:rPr>
                <w:noProof/>
                <w:webHidden/>
              </w:rPr>
              <w:t>53</w:t>
            </w:r>
            <w:r w:rsidR="00F97F1F">
              <w:rPr>
                <w:noProof/>
                <w:webHidden/>
              </w:rPr>
              <w:fldChar w:fldCharType="end"/>
            </w:r>
          </w:hyperlink>
        </w:p>
        <w:p w14:paraId="6451E4B8" w14:textId="77777777" w:rsidR="00F97F1F" w:rsidRDefault="00964347">
          <w:pPr>
            <w:pStyle w:val="TOC1"/>
            <w:rPr>
              <w:rFonts w:asciiTheme="minorHAnsi" w:eastAsiaTheme="minorEastAsia" w:hAnsiTheme="minorHAnsi"/>
              <w:b w:val="0"/>
              <w:noProof/>
              <w:sz w:val="22"/>
              <w:lang w:val="en-MY" w:eastAsia="en-MY"/>
            </w:rPr>
          </w:pPr>
          <w:hyperlink w:anchor="_Toc532847802" w:history="1">
            <w:r w:rsidR="00F97F1F" w:rsidRPr="006A6559">
              <w:rPr>
                <w:rStyle w:val="Hyperlink"/>
                <w:noProof/>
              </w:rPr>
              <w:t>4.3.2 Reliability test – Cronbach Alpha</w:t>
            </w:r>
            <w:r w:rsidR="00F97F1F">
              <w:rPr>
                <w:noProof/>
                <w:webHidden/>
              </w:rPr>
              <w:tab/>
            </w:r>
            <w:r w:rsidR="00F97F1F">
              <w:rPr>
                <w:noProof/>
                <w:webHidden/>
              </w:rPr>
              <w:fldChar w:fldCharType="begin"/>
            </w:r>
            <w:r w:rsidR="00F97F1F">
              <w:rPr>
                <w:noProof/>
                <w:webHidden/>
              </w:rPr>
              <w:instrText xml:space="preserve"> PAGEREF _Toc532847802 \h </w:instrText>
            </w:r>
            <w:r w:rsidR="00F97F1F">
              <w:rPr>
                <w:noProof/>
                <w:webHidden/>
              </w:rPr>
            </w:r>
            <w:r w:rsidR="00F97F1F">
              <w:rPr>
                <w:noProof/>
                <w:webHidden/>
              </w:rPr>
              <w:fldChar w:fldCharType="separate"/>
            </w:r>
            <w:r w:rsidR="00F97F1F">
              <w:rPr>
                <w:noProof/>
                <w:webHidden/>
              </w:rPr>
              <w:t>53</w:t>
            </w:r>
            <w:r w:rsidR="00F97F1F">
              <w:rPr>
                <w:noProof/>
                <w:webHidden/>
              </w:rPr>
              <w:fldChar w:fldCharType="end"/>
            </w:r>
          </w:hyperlink>
        </w:p>
        <w:p w14:paraId="34C048A0" w14:textId="77777777" w:rsidR="00F97F1F" w:rsidRDefault="00964347">
          <w:pPr>
            <w:pStyle w:val="TOC1"/>
            <w:rPr>
              <w:rFonts w:asciiTheme="minorHAnsi" w:eastAsiaTheme="minorEastAsia" w:hAnsiTheme="minorHAnsi"/>
              <w:b w:val="0"/>
              <w:noProof/>
              <w:sz w:val="22"/>
              <w:lang w:val="en-MY" w:eastAsia="en-MY"/>
            </w:rPr>
          </w:pPr>
          <w:hyperlink w:anchor="_Toc532847803" w:history="1">
            <w:r w:rsidR="00F97F1F" w:rsidRPr="006A6559">
              <w:rPr>
                <w:rStyle w:val="Hyperlink"/>
                <w:noProof/>
              </w:rPr>
              <w:t>4.4 Hypotheses Testing</w:t>
            </w:r>
            <w:r w:rsidR="00F97F1F">
              <w:rPr>
                <w:noProof/>
                <w:webHidden/>
              </w:rPr>
              <w:tab/>
            </w:r>
            <w:r w:rsidR="00F97F1F">
              <w:rPr>
                <w:noProof/>
                <w:webHidden/>
              </w:rPr>
              <w:fldChar w:fldCharType="begin"/>
            </w:r>
            <w:r w:rsidR="00F97F1F">
              <w:rPr>
                <w:noProof/>
                <w:webHidden/>
              </w:rPr>
              <w:instrText xml:space="preserve"> PAGEREF _Toc532847803 \h </w:instrText>
            </w:r>
            <w:r w:rsidR="00F97F1F">
              <w:rPr>
                <w:noProof/>
                <w:webHidden/>
              </w:rPr>
            </w:r>
            <w:r w:rsidR="00F97F1F">
              <w:rPr>
                <w:noProof/>
                <w:webHidden/>
              </w:rPr>
              <w:fldChar w:fldCharType="separate"/>
            </w:r>
            <w:r w:rsidR="00F97F1F">
              <w:rPr>
                <w:noProof/>
                <w:webHidden/>
              </w:rPr>
              <w:t>54</w:t>
            </w:r>
            <w:r w:rsidR="00F97F1F">
              <w:rPr>
                <w:noProof/>
                <w:webHidden/>
              </w:rPr>
              <w:fldChar w:fldCharType="end"/>
            </w:r>
          </w:hyperlink>
        </w:p>
        <w:p w14:paraId="4FAEFD89" w14:textId="77777777" w:rsidR="00F97F1F" w:rsidRDefault="00964347">
          <w:pPr>
            <w:pStyle w:val="TOC1"/>
            <w:rPr>
              <w:rFonts w:asciiTheme="minorHAnsi" w:eastAsiaTheme="minorEastAsia" w:hAnsiTheme="minorHAnsi"/>
              <w:b w:val="0"/>
              <w:noProof/>
              <w:sz w:val="22"/>
              <w:lang w:val="en-MY" w:eastAsia="en-MY"/>
            </w:rPr>
          </w:pPr>
          <w:hyperlink w:anchor="_Toc532847804" w:history="1">
            <w:r w:rsidR="00F97F1F" w:rsidRPr="006A6559">
              <w:rPr>
                <w:rStyle w:val="Hyperlink"/>
                <w:noProof/>
              </w:rPr>
              <w:t>Multiple Regression &amp; One-way ANOVA table</w:t>
            </w:r>
            <w:r w:rsidR="00F97F1F">
              <w:rPr>
                <w:noProof/>
                <w:webHidden/>
              </w:rPr>
              <w:tab/>
            </w:r>
            <w:r w:rsidR="00F97F1F">
              <w:rPr>
                <w:noProof/>
                <w:webHidden/>
              </w:rPr>
              <w:fldChar w:fldCharType="begin"/>
            </w:r>
            <w:r w:rsidR="00F97F1F">
              <w:rPr>
                <w:noProof/>
                <w:webHidden/>
              </w:rPr>
              <w:instrText xml:space="preserve"> PAGEREF _Toc532847804 \h </w:instrText>
            </w:r>
            <w:r w:rsidR="00F97F1F">
              <w:rPr>
                <w:noProof/>
                <w:webHidden/>
              </w:rPr>
            </w:r>
            <w:r w:rsidR="00F97F1F">
              <w:rPr>
                <w:noProof/>
                <w:webHidden/>
              </w:rPr>
              <w:fldChar w:fldCharType="separate"/>
            </w:r>
            <w:r w:rsidR="00F97F1F">
              <w:rPr>
                <w:noProof/>
                <w:webHidden/>
              </w:rPr>
              <w:t>54</w:t>
            </w:r>
            <w:r w:rsidR="00F97F1F">
              <w:rPr>
                <w:noProof/>
                <w:webHidden/>
              </w:rPr>
              <w:fldChar w:fldCharType="end"/>
            </w:r>
          </w:hyperlink>
        </w:p>
        <w:p w14:paraId="074161B1" w14:textId="77777777" w:rsidR="00F97F1F" w:rsidRDefault="00964347">
          <w:pPr>
            <w:pStyle w:val="TOC1"/>
            <w:rPr>
              <w:rFonts w:asciiTheme="minorHAnsi" w:eastAsiaTheme="minorEastAsia" w:hAnsiTheme="minorHAnsi"/>
              <w:b w:val="0"/>
              <w:noProof/>
              <w:sz w:val="22"/>
              <w:lang w:val="en-MY" w:eastAsia="en-MY"/>
            </w:rPr>
          </w:pPr>
          <w:hyperlink w:anchor="_Toc532847805" w:history="1">
            <w:r w:rsidR="00F97F1F" w:rsidRPr="006A6559">
              <w:rPr>
                <w:rStyle w:val="Hyperlink"/>
                <w:noProof/>
              </w:rPr>
              <w:t>4.5 Summary of Findings</w:t>
            </w:r>
            <w:r w:rsidR="00F97F1F">
              <w:rPr>
                <w:noProof/>
                <w:webHidden/>
              </w:rPr>
              <w:tab/>
            </w:r>
            <w:r w:rsidR="00F97F1F">
              <w:rPr>
                <w:noProof/>
                <w:webHidden/>
              </w:rPr>
              <w:fldChar w:fldCharType="begin"/>
            </w:r>
            <w:r w:rsidR="00F97F1F">
              <w:rPr>
                <w:noProof/>
                <w:webHidden/>
              </w:rPr>
              <w:instrText xml:space="preserve"> PAGEREF _Toc532847805 \h </w:instrText>
            </w:r>
            <w:r w:rsidR="00F97F1F">
              <w:rPr>
                <w:noProof/>
                <w:webHidden/>
              </w:rPr>
            </w:r>
            <w:r w:rsidR="00F97F1F">
              <w:rPr>
                <w:noProof/>
                <w:webHidden/>
              </w:rPr>
              <w:fldChar w:fldCharType="separate"/>
            </w:r>
            <w:r w:rsidR="00F97F1F">
              <w:rPr>
                <w:noProof/>
                <w:webHidden/>
              </w:rPr>
              <w:t>56</w:t>
            </w:r>
            <w:r w:rsidR="00F97F1F">
              <w:rPr>
                <w:noProof/>
                <w:webHidden/>
              </w:rPr>
              <w:fldChar w:fldCharType="end"/>
            </w:r>
          </w:hyperlink>
        </w:p>
        <w:p w14:paraId="724D6C82" w14:textId="77777777" w:rsidR="00F97F1F" w:rsidRDefault="00964347">
          <w:pPr>
            <w:pStyle w:val="TOC1"/>
            <w:rPr>
              <w:rFonts w:asciiTheme="minorHAnsi" w:eastAsiaTheme="minorEastAsia" w:hAnsiTheme="minorHAnsi"/>
              <w:b w:val="0"/>
              <w:noProof/>
              <w:sz w:val="22"/>
              <w:lang w:val="en-MY" w:eastAsia="en-MY"/>
            </w:rPr>
          </w:pPr>
          <w:hyperlink w:anchor="_Toc532847806" w:history="1">
            <w:r w:rsidR="00F97F1F" w:rsidRPr="006A6559">
              <w:rPr>
                <w:rStyle w:val="Hyperlink"/>
                <w:noProof/>
              </w:rPr>
              <w:t>4.6 Chapter conclusion</w:t>
            </w:r>
            <w:r w:rsidR="00F97F1F">
              <w:rPr>
                <w:noProof/>
                <w:webHidden/>
              </w:rPr>
              <w:tab/>
            </w:r>
            <w:r w:rsidR="00F97F1F">
              <w:rPr>
                <w:noProof/>
                <w:webHidden/>
              </w:rPr>
              <w:fldChar w:fldCharType="begin"/>
            </w:r>
            <w:r w:rsidR="00F97F1F">
              <w:rPr>
                <w:noProof/>
                <w:webHidden/>
              </w:rPr>
              <w:instrText xml:space="preserve"> PAGEREF _Toc532847806 \h </w:instrText>
            </w:r>
            <w:r w:rsidR="00F97F1F">
              <w:rPr>
                <w:noProof/>
                <w:webHidden/>
              </w:rPr>
            </w:r>
            <w:r w:rsidR="00F97F1F">
              <w:rPr>
                <w:noProof/>
                <w:webHidden/>
              </w:rPr>
              <w:fldChar w:fldCharType="separate"/>
            </w:r>
            <w:r w:rsidR="00F97F1F">
              <w:rPr>
                <w:noProof/>
                <w:webHidden/>
              </w:rPr>
              <w:t>56</w:t>
            </w:r>
            <w:r w:rsidR="00F97F1F">
              <w:rPr>
                <w:noProof/>
                <w:webHidden/>
              </w:rPr>
              <w:fldChar w:fldCharType="end"/>
            </w:r>
          </w:hyperlink>
        </w:p>
        <w:p w14:paraId="1F48B3AF" w14:textId="77777777" w:rsidR="00F97F1F" w:rsidRDefault="00964347">
          <w:pPr>
            <w:pStyle w:val="TOC1"/>
            <w:rPr>
              <w:rFonts w:asciiTheme="minorHAnsi" w:eastAsiaTheme="minorEastAsia" w:hAnsiTheme="minorHAnsi"/>
              <w:b w:val="0"/>
              <w:noProof/>
              <w:sz w:val="22"/>
              <w:lang w:val="en-MY" w:eastAsia="en-MY"/>
            </w:rPr>
          </w:pPr>
          <w:hyperlink w:anchor="_Toc532847807" w:history="1">
            <w:r w:rsidR="00F97F1F" w:rsidRPr="006A6559">
              <w:rPr>
                <w:rStyle w:val="Hyperlink"/>
                <w:noProof/>
              </w:rPr>
              <w:t>CHAPTER 5: CONCLUSION AND RECOMMENDATIONS</w:t>
            </w:r>
            <w:r w:rsidR="00F97F1F">
              <w:rPr>
                <w:noProof/>
                <w:webHidden/>
              </w:rPr>
              <w:tab/>
            </w:r>
            <w:r w:rsidR="00F97F1F">
              <w:rPr>
                <w:noProof/>
                <w:webHidden/>
              </w:rPr>
              <w:fldChar w:fldCharType="begin"/>
            </w:r>
            <w:r w:rsidR="00F97F1F">
              <w:rPr>
                <w:noProof/>
                <w:webHidden/>
              </w:rPr>
              <w:instrText xml:space="preserve"> PAGEREF _Toc532847807 \h </w:instrText>
            </w:r>
            <w:r w:rsidR="00F97F1F">
              <w:rPr>
                <w:noProof/>
                <w:webHidden/>
              </w:rPr>
            </w:r>
            <w:r w:rsidR="00F97F1F">
              <w:rPr>
                <w:noProof/>
                <w:webHidden/>
              </w:rPr>
              <w:fldChar w:fldCharType="separate"/>
            </w:r>
            <w:r w:rsidR="00F97F1F">
              <w:rPr>
                <w:noProof/>
                <w:webHidden/>
              </w:rPr>
              <w:t>57</w:t>
            </w:r>
            <w:r w:rsidR="00F97F1F">
              <w:rPr>
                <w:noProof/>
                <w:webHidden/>
              </w:rPr>
              <w:fldChar w:fldCharType="end"/>
            </w:r>
          </w:hyperlink>
        </w:p>
        <w:p w14:paraId="43220F2D" w14:textId="77777777" w:rsidR="00F97F1F" w:rsidRDefault="00964347">
          <w:pPr>
            <w:pStyle w:val="TOC1"/>
            <w:rPr>
              <w:rFonts w:asciiTheme="minorHAnsi" w:eastAsiaTheme="minorEastAsia" w:hAnsiTheme="minorHAnsi"/>
              <w:b w:val="0"/>
              <w:noProof/>
              <w:sz w:val="22"/>
              <w:lang w:val="en-MY" w:eastAsia="en-MY"/>
            </w:rPr>
          </w:pPr>
          <w:hyperlink w:anchor="_Toc532847808" w:history="1">
            <w:r w:rsidR="00F97F1F" w:rsidRPr="006A6559">
              <w:rPr>
                <w:rStyle w:val="Hyperlink"/>
                <w:noProof/>
              </w:rPr>
              <w:t>5.0 Overview</w:t>
            </w:r>
            <w:r w:rsidR="00F97F1F">
              <w:rPr>
                <w:noProof/>
                <w:webHidden/>
              </w:rPr>
              <w:tab/>
            </w:r>
            <w:r w:rsidR="00F97F1F">
              <w:rPr>
                <w:noProof/>
                <w:webHidden/>
              </w:rPr>
              <w:fldChar w:fldCharType="begin"/>
            </w:r>
            <w:r w:rsidR="00F97F1F">
              <w:rPr>
                <w:noProof/>
                <w:webHidden/>
              </w:rPr>
              <w:instrText xml:space="preserve"> PAGEREF _Toc532847808 \h </w:instrText>
            </w:r>
            <w:r w:rsidR="00F97F1F">
              <w:rPr>
                <w:noProof/>
                <w:webHidden/>
              </w:rPr>
            </w:r>
            <w:r w:rsidR="00F97F1F">
              <w:rPr>
                <w:noProof/>
                <w:webHidden/>
              </w:rPr>
              <w:fldChar w:fldCharType="separate"/>
            </w:r>
            <w:r w:rsidR="00F97F1F">
              <w:rPr>
                <w:noProof/>
                <w:webHidden/>
              </w:rPr>
              <w:t>57</w:t>
            </w:r>
            <w:r w:rsidR="00F97F1F">
              <w:rPr>
                <w:noProof/>
                <w:webHidden/>
              </w:rPr>
              <w:fldChar w:fldCharType="end"/>
            </w:r>
          </w:hyperlink>
        </w:p>
        <w:p w14:paraId="0CACF995" w14:textId="77777777" w:rsidR="00F97F1F" w:rsidRDefault="00964347">
          <w:pPr>
            <w:pStyle w:val="TOC1"/>
            <w:rPr>
              <w:rFonts w:asciiTheme="minorHAnsi" w:eastAsiaTheme="minorEastAsia" w:hAnsiTheme="minorHAnsi"/>
              <w:b w:val="0"/>
              <w:noProof/>
              <w:sz w:val="22"/>
              <w:lang w:val="en-MY" w:eastAsia="en-MY"/>
            </w:rPr>
          </w:pPr>
          <w:hyperlink w:anchor="_Toc532847809" w:history="1">
            <w:r w:rsidR="00F97F1F" w:rsidRPr="006A6559">
              <w:rPr>
                <w:rStyle w:val="Hyperlink"/>
                <w:noProof/>
              </w:rPr>
              <w:t>5.1 Summary of findings</w:t>
            </w:r>
            <w:r w:rsidR="00F97F1F">
              <w:rPr>
                <w:noProof/>
                <w:webHidden/>
              </w:rPr>
              <w:tab/>
            </w:r>
            <w:r w:rsidR="00F97F1F">
              <w:rPr>
                <w:noProof/>
                <w:webHidden/>
              </w:rPr>
              <w:fldChar w:fldCharType="begin"/>
            </w:r>
            <w:r w:rsidR="00F97F1F">
              <w:rPr>
                <w:noProof/>
                <w:webHidden/>
              </w:rPr>
              <w:instrText xml:space="preserve"> PAGEREF _Toc532847809 \h </w:instrText>
            </w:r>
            <w:r w:rsidR="00F97F1F">
              <w:rPr>
                <w:noProof/>
                <w:webHidden/>
              </w:rPr>
            </w:r>
            <w:r w:rsidR="00F97F1F">
              <w:rPr>
                <w:noProof/>
                <w:webHidden/>
              </w:rPr>
              <w:fldChar w:fldCharType="separate"/>
            </w:r>
            <w:r w:rsidR="00F97F1F">
              <w:rPr>
                <w:noProof/>
                <w:webHidden/>
              </w:rPr>
              <w:t>57</w:t>
            </w:r>
            <w:r w:rsidR="00F97F1F">
              <w:rPr>
                <w:noProof/>
                <w:webHidden/>
              </w:rPr>
              <w:fldChar w:fldCharType="end"/>
            </w:r>
          </w:hyperlink>
        </w:p>
        <w:p w14:paraId="62EF8080" w14:textId="77777777" w:rsidR="00F97F1F" w:rsidRDefault="00964347">
          <w:pPr>
            <w:pStyle w:val="TOC1"/>
            <w:rPr>
              <w:rFonts w:asciiTheme="minorHAnsi" w:eastAsiaTheme="minorEastAsia" w:hAnsiTheme="minorHAnsi"/>
              <w:b w:val="0"/>
              <w:noProof/>
              <w:sz w:val="22"/>
              <w:lang w:val="en-MY" w:eastAsia="en-MY"/>
            </w:rPr>
          </w:pPr>
          <w:hyperlink w:anchor="_Toc532847810" w:history="1">
            <w:r w:rsidR="00F97F1F" w:rsidRPr="006A6559">
              <w:rPr>
                <w:rStyle w:val="Hyperlink"/>
                <w:noProof/>
              </w:rPr>
              <w:t>5.2 Implementation of Management theory</w:t>
            </w:r>
            <w:r w:rsidR="00F97F1F">
              <w:rPr>
                <w:noProof/>
                <w:webHidden/>
              </w:rPr>
              <w:tab/>
            </w:r>
            <w:r w:rsidR="00F97F1F">
              <w:rPr>
                <w:noProof/>
                <w:webHidden/>
              </w:rPr>
              <w:fldChar w:fldCharType="begin"/>
            </w:r>
            <w:r w:rsidR="00F97F1F">
              <w:rPr>
                <w:noProof/>
                <w:webHidden/>
              </w:rPr>
              <w:instrText xml:space="preserve"> PAGEREF _Toc532847810 \h </w:instrText>
            </w:r>
            <w:r w:rsidR="00F97F1F">
              <w:rPr>
                <w:noProof/>
                <w:webHidden/>
              </w:rPr>
            </w:r>
            <w:r w:rsidR="00F97F1F">
              <w:rPr>
                <w:noProof/>
                <w:webHidden/>
              </w:rPr>
              <w:fldChar w:fldCharType="separate"/>
            </w:r>
            <w:r w:rsidR="00F97F1F">
              <w:rPr>
                <w:noProof/>
                <w:webHidden/>
              </w:rPr>
              <w:t>57</w:t>
            </w:r>
            <w:r w:rsidR="00F97F1F">
              <w:rPr>
                <w:noProof/>
                <w:webHidden/>
              </w:rPr>
              <w:fldChar w:fldCharType="end"/>
            </w:r>
          </w:hyperlink>
        </w:p>
        <w:p w14:paraId="19219142" w14:textId="77777777" w:rsidR="00F97F1F" w:rsidRDefault="00964347">
          <w:pPr>
            <w:pStyle w:val="TOC1"/>
            <w:rPr>
              <w:rFonts w:asciiTheme="minorHAnsi" w:eastAsiaTheme="minorEastAsia" w:hAnsiTheme="minorHAnsi"/>
              <w:b w:val="0"/>
              <w:noProof/>
              <w:sz w:val="22"/>
              <w:lang w:val="en-MY" w:eastAsia="en-MY"/>
            </w:rPr>
          </w:pPr>
          <w:hyperlink w:anchor="_Toc532847811" w:history="1">
            <w:r w:rsidR="00F97F1F" w:rsidRPr="006A6559">
              <w:rPr>
                <w:rStyle w:val="Hyperlink"/>
                <w:noProof/>
              </w:rPr>
              <w:t>5.2.1 The Blended Learning Curriculum (BLC) model</w:t>
            </w:r>
            <w:r w:rsidR="00F97F1F">
              <w:rPr>
                <w:noProof/>
                <w:webHidden/>
              </w:rPr>
              <w:tab/>
            </w:r>
            <w:r w:rsidR="00F97F1F">
              <w:rPr>
                <w:noProof/>
                <w:webHidden/>
              </w:rPr>
              <w:fldChar w:fldCharType="begin"/>
            </w:r>
            <w:r w:rsidR="00F97F1F">
              <w:rPr>
                <w:noProof/>
                <w:webHidden/>
              </w:rPr>
              <w:instrText xml:space="preserve"> PAGEREF _Toc532847811 \h </w:instrText>
            </w:r>
            <w:r w:rsidR="00F97F1F">
              <w:rPr>
                <w:noProof/>
                <w:webHidden/>
              </w:rPr>
            </w:r>
            <w:r w:rsidR="00F97F1F">
              <w:rPr>
                <w:noProof/>
                <w:webHidden/>
              </w:rPr>
              <w:fldChar w:fldCharType="separate"/>
            </w:r>
            <w:r w:rsidR="00F97F1F">
              <w:rPr>
                <w:noProof/>
                <w:webHidden/>
              </w:rPr>
              <w:t>57</w:t>
            </w:r>
            <w:r w:rsidR="00F97F1F">
              <w:rPr>
                <w:noProof/>
                <w:webHidden/>
              </w:rPr>
              <w:fldChar w:fldCharType="end"/>
            </w:r>
          </w:hyperlink>
        </w:p>
        <w:p w14:paraId="37CE53E3" w14:textId="77777777" w:rsidR="00F97F1F" w:rsidRDefault="00964347">
          <w:pPr>
            <w:pStyle w:val="TOC1"/>
            <w:rPr>
              <w:rFonts w:asciiTheme="minorHAnsi" w:eastAsiaTheme="minorEastAsia" w:hAnsiTheme="minorHAnsi"/>
              <w:b w:val="0"/>
              <w:noProof/>
              <w:sz w:val="22"/>
              <w:lang w:val="en-MY" w:eastAsia="en-MY"/>
            </w:rPr>
          </w:pPr>
          <w:hyperlink w:anchor="_Toc532847812" w:history="1">
            <w:r w:rsidR="00F97F1F" w:rsidRPr="006A6559">
              <w:rPr>
                <w:rStyle w:val="Hyperlink"/>
                <w:noProof/>
              </w:rPr>
              <w:t>5.3 Contribution</w:t>
            </w:r>
            <w:r w:rsidR="00F97F1F">
              <w:rPr>
                <w:noProof/>
                <w:webHidden/>
              </w:rPr>
              <w:tab/>
            </w:r>
            <w:r w:rsidR="00F97F1F">
              <w:rPr>
                <w:noProof/>
                <w:webHidden/>
              </w:rPr>
              <w:fldChar w:fldCharType="begin"/>
            </w:r>
            <w:r w:rsidR="00F97F1F">
              <w:rPr>
                <w:noProof/>
                <w:webHidden/>
              </w:rPr>
              <w:instrText xml:space="preserve"> PAGEREF _Toc532847812 \h </w:instrText>
            </w:r>
            <w:r w:rsidR="00F97F1F">
              <w:rPr>
                <w:noProof/>
                <w:webHidden/>
              </w:rPr>
            </w:r>
            <w:r w:rsidR="00F97F1F">
              <w:rPr>
                <w:noProof/>
                <w:webHidden/>
              </w:rPr>
              <w:fldChar w:fldCharType="separate"/>
            </w:r>
            <w:r w:rsidR="00F97F1F">
              <w:rPr>
                <w:noProof/>
                <w:webHidden/>
              </w:rPr>
              <w:t>60</w:t>
            </w:r>
            <w:r w:rsidR="00F97F1F">
              <w:rPr>
                <w:noProof/>
                <w:webHidden/>
              </w:rPr>
              <w:fldChar w:fldCharType="end"/>
            </w:r>
          </w:hyperlink>
        </w:p>
        <w:p w14:paraId="01750D2D" w14:textId="77777777" w:rsidR="00F97F1F" w:rsidRDefault="00964347">
          <w:pPr>
            <w:pStyle w:val="TOC1"/>
            <w:rPr>
              <w:rFonts w:asciiTheme="minorHAnsi" w:eastAsiaTheme="minorEastAsia" w:hAnsiTheme="minorHAnsi"/>
              <w:b w:val="0"/>
              <w:noProof/>
              <w:sz w:val="22"/>
              <w:lang w:val="en-MY" w:eastAsia="en-MY"/>
            </w:rPr>
          </w:pPr>
          <w:hyperlink w:anchor="_Toc532847813" w:history="1">
            <w:r w:rsidR="00F97F1F" w:rsidRPr="006A6559">
              <w:rPr>
                <w:rStyle w:val="Hyperlink"/>
                <w:noProof/>
              </w:rPr>
              <w:t>5.3.1 Contribution to Academe</w:t>
            </w:r>
            <w:r w:rsidR="00F97F1F">
              <w:rPr>
                <w:noProof/>
                <w:webHidden/>
              </w:rPr>
              <w:tab/>
            </w:r>
            <w:r w:rsidR="00F97F1F">
              <w:rPr>
                <w:noProof/>
                <w:webHidden/>
              </w:rPr>
              <w:fldChar w:fldCharType="begin"/>
            </w:r>
            <w:r w:rsidR="00F97F1F">
              <w:rPr>
                <w:noProof/>
                <w:webHidden/>
              </w:rPr>
              <w:instrText xml:space="preserve"> PAGEREF _Toc532847813 \h </w:instrText>
            </w:r>
            <w:r w:rsidR="00F97F1F">
              <w:rPr>
                <w:noProof/>
                <w:webHidden/>
              </w:rPr>
            </w:r>
            <w:r w:rsidR="00F97F1F">
              <w:rPr>
                <w:noProof/>
                <w:webHidden/>
              </w:rPr>
              <w:fldChar w:fldCharType="separate"/>
            </w:r>
            <w:r w:rsidR="00F97F1F">
              <w:rPr>
                <w:noProof/>
                <w:webHidden/>
              </w:rPr>
              <w:t>60</w:t>
            </w:r>
            <w:r w:rsidR="00F97F1F">
              <w:rPr>
                <w:noProof/>
                <w:webHidden/>
              </w:rPr>
              <w:fldChar w:fldCharType="end"/>
            </w:r>
          </w:hyperlink>
        </w:p>
        <w:p w14:paraId="0287256F" w14:textId="77777777" w:rsidR="00F97F1F" w:rsidRDefault="00964347">
          <w:pPr>
            <w:pStyle w:val="TOC1"/>
            <w:rPr>
              <w:rFonts w:asciiTheme="minorHAnsi" w:eastAsiaTheme="minorEastAsia" w:hAnsiTheme="minorHAnsi"/>
              <w:b w:val="0"/>
              <w:noProof/>
              <w:sz w:val="22"/>
              <w:lang w:val="en-MY" w:eastAsia="en-MY"/>
            </w:rPr>
          </w:pPr>
          <w:hyperlink w:anchor="_Toc532847814" w:history="1">
            <w:r w:rsidR="00F97F1F" w:rsidRPr="006A6559">
              <w:rPr>
                <w:rStyle w:val="Hyperlink"/>
                <w:noProof/>
              </w:rPr>
              <w:t>5.3 Limitations</w:t>
            </w:r>
            <w:r w:rsidR="00F97F1F">
              <w:rPr>
                <w:noProof/>
                <w:webHidden/>
              </w:rPr>
              <w:tab/>
            </w:r>
            <w:r w:rsidR="00F97F1F">
              <w:rPr>
                <w:noProof/>
                <w:webHidden/>
              </w:rPr>
              <w:fldChar w:fldCharType="begin"/>
            </w:r>
            <w:r w:rsidR="00F97F1F">
              <w:rPr>
                <w:noProof/>
                <w:webHidden/>
              </w:rPr>
              <w:instrText xml:space="preserve"> PAGEREF _Toc532847814 \h </w:instrText>
            </w:r>
            <w:r w:rsidR="00F97F1F">
              <w:rPr>
                <w:noProof/>
                <w:webHidden/>
              </w:rPr>
            </w:r>
            <w:r w:rsidR="00F97F1F">
              <w:rPr>
                <w:noProof/>
                <w:webHidden/>
              </w:rPr>
              <w:fldChar w:fldCharType="separate"/>
            </w:r>
            <w:r w:rsidR="00F97F1F">
              <w:rPr>
                <w:noProof/>
                <w:webHidden/>
              </w:rPr>
              <w:t>60</w:t>
            </w:r>
            <w:r w:rsidR="00F97F1F">
              <w:rPr>
                <w:noProof/>
                <w:webHidden/>
              </w:rPr>
              <w:fldChar w:fldCharType="end"/>
            </w:r>
          </w:hyperlink>
        </w:p>
        <w:p w14:paraId="15B3BBA4" w14:textId="77777777" w:rsidR="00F97F1F" w:rsidRDefault="00964347">
          <w:pPr>
            <w:pStyle w:val="TOC1"/>
            <w:rPr>
              <w:rFonts w:asciiTheme="minorHAnsi" w:eastAsiaTheme="minorEastAsia" w:hAnsiTheme="minorHAnsi"/>
              <w:b w:val="0"/>
              <w:noProof/>
              <w:sz w:val="22"/>
              <w:lang w:val="en-MY" w:eastAsia="en-MY"/>
            </w:rPr>
          </w:pPr>
          <w:hyperlink w:anchor="_Toc532847815" w:history="1">
            <w:r w:rsidR="00F97F1F" w:rsidRPr="006A6559">
              <w:rPr>
                <w:rStyle w:val="Hyperlink"/>
                <w:noProof/>
              </w:rPr>
              <w:t>5.3.1 Participation</w:t>
            </w:r>
            <w:r w:rsidR="00F97F1F">
              <w:rPr>
                <w:noProof/>
                <w:webHidden/>
              </w:rPr>
              <w:tab/>
            </w:r>
            <w:r w:rsidR="00F97F1F">
              <w:rPr>
                <w:noProof/>
                <w:webHidden/>
              </w:rPr>
              <w:fldChar w:fldCharType="begin"/>
            </w:r>
            <w:r w:rsidR="00F97F1F">
              <w:rPr>
                <w:noProof/>
                <w:webHidden/>
              </w:rPr>
              <w:instrText xml:space="preserve"> PAGEREF _Toc532847815 \h </w:instrText>
            </w:r>
            <w:r w:rsidR="00F97F1F">
              <w:rPr>
                <w:noProof/>
                <w:webHidden/>
              </w:rPr>
            </w:r>
            <w:r w:rsidR="00F97F1F">
              <w:rPr>
                <w:noProof/>
                <w:webHidden/>
              </w:rPr>
              <w:fldChar w:fldCharType="separate"/>
            </w:r>
            <w:r w:rsidR="00F97F1F">
              <w:rPr>
                <w:noProof/>
                <w:webHidden/>
              </w:rPr>
              <w:t>60</w:t>
            </w:r>
            <w:r w:rsidR="00F97F1F">
              <w:rPr>
                <w:noProof/>
                <w:webHidden/>
              </w:rPr>
              <w:fldChar w:fldCharType="end"/>
            </w:r>
          </w:hyperlink>
        </w:p>
        <w:p w14:paraId="2B3236EA" w14:textId="77777777" w:rsidR="00F97F1F" w:rsidRDefault="00964347">
          <w:pPr>
            <w:pStyle w:val="TOC1"/>
            <w:rPr>
              <w:rFonts w:asciiTheme="minorHAnsi" w:eastAsiaTheme="minorEastAsia" w:hAnsiTheme="minorHAnsi"/>
              <w:b w:val="0"/>
              <w:noProof/>
              <w:sz w:val="22"/>
              <w:lang w:val="en-MY" w:eastAsia="en-MY"/>
            </w:rPr>
          </w:pPr>
          <w:hyperlink w:anchor="_Toc532847816" w:history="1">
            <w:r w:rsidR="00F97F1F" w:rsidRPr="006A6559">
              <w:rPr>
                <w:rStyle w:val="Hyperlink"/>
                <w:noProof/>
                <w:lang w:val="en-US"/>
              </w:rPr>
              <w:t>5.3.2 Survey period</w:t>
            </w:r>
            <w:r w:rsidR="00F97F1F">
              <w:rPr>
                <w:noProof/>
                <w:webHidden/>
              </w:rPr>
              <w:tab/>
            </w:r>
            <w:r w:rsidR="00F97F1F">
              <w:rPr>
                <w:noProof/>
                <w:webHidden/>
              </w:rPr>
              <w:fldChar w:fldCharType="begin"/>
            </w:r>
            <w:r w:rsidR="00F97F1F">
              <w:rPr>
                <w:noProof/>
                <w:webHidden/>
              </w:rPr>
              <w:instrText xml:space="preserve"> PAGEREF _Toc532847816 \h </w:instrText>
            </w:r>
            <w:r w:rsidR="00F97F1F">
              <w:rPr>
                <w:noProof/>
                <w:webHidden/>
              </w:rPr>
            </w:r>
            <w:r w:rsidR="00F97F1F">
              <w:rPr>
                <w:noProof/>
                <w:webHidden/>
              </w:rPr>
              <w:fldChar w:fldCharType="separate"/>
            </w:r>
            <w:r w:rsidR="00F97F1F">
              <w:rPr>
                <w:noProof/>
                <w:webHidden/>
              </w:rPr>
              <w:t>60</w:t>
            </w:r>
            <w:r w:rsidR="00F97F1F">
              <w:rPr>
                <w:noProof/>
                <w:webHidden/>
              </w:rPr>
              <w:fldChar w:fldCharType="end"/>
            </w:r>
          </w:hyperlink>
        </w:p>
        <w:p w14:paraId="40718045" w14:textId="77777777" w:rsidR="00F97F1F" w:rsidRDefault="00964347">
          <w:pPr>
            <w:pStyle w:val="TOC1"/>
            <w:rPr>
              <w:rFonts w:asciiTheme="minorHAnsi" w:eastAsiaTheme="minorEastAsia" w:hAnsiTheme="minorHAnsi"/>
              <w:b w:val="0"/>
              <w:noProof/>
              <w:sz w:val="22"/>
              <w:lang w:val="en-MY" w:eastAsia="en-MY"/>
            </w:rPr>
          </w:pPr>
          <w:hyperlink w:anchor="_Toc532847817" w:history="1">
            <w:r w:rsidR="00F97F1F" w:rsidRPr="006A6559">
              <w:rPr>
                <w:rStyle w:val="Hyperlink"/>
                <w:noProof/>
                <w:lang w:val="en-US"/>
              </w:rPr>
              <w:t>5.4 Conclusion and Recommendations</w:t>
            </w:r>
            <w:r w:rsidR="00F97F1F">
              <w:rPr>
                <w:noProof/>
                <w:webHidden/>
              </w:rPr>
              <w:tab/>
            </w:r>
            <w:r w:rsidR="00F97F1F">
              <w:rPr>
                <w:noProof/>
                <w:webHidden/>
              </w:rPr>
              <w:fldChar w:fldCharType="begin"/>
            </w:r>
            <w:r w:rsidR="00F97F1F">
              <w:rPr>
                <w:noProof/>
                <w:webHidden/>
              </w:rPr>
              <w:instrText xml:space="preserve"> PAGEREF _Toc532847817 \h </w:instrText>
            </w:r>
            <w:r w:rsidR="00F97F1F">
              <w:rPr>
                <w:noProof/>
                <w:webHidden/>
              </w:rPr>
            </w:r>
            <w:r w:rsidR="00F97F1F">
              <w:rPr>
                <w:noProof/>
                <w:webHidden/>
              </w:rPr>
              <w:fldChar w:fldCharType="separate"/>
            </w:r>
            <w:r w:rsidR="00F97F1F">
              <w:rPr>
                <w:noProof/>
                <w:webHidden/>
              </w:rPr>
              <w:t>60</w:t>
            </w:r>
            <w:r w:rsidR="00F97F1F">
              <w:rPr>
                <w:noProof/>
                <w:webHidden/>
              </w:rPr>
              <w:fldChar w:fldCharType="end"/>
            </w:r>
          </w:hyperlink>
        </w:p>
        <w:p w14:paraId="5D529D4F" w14:textId="77777777" w:rsidR="00F97F1F" w:rsidRDefault="00964347">
          <w:pPr>
            <w:pStyle w:val="TOC1"/>
            <w:rPr>
              <w:rFonts w:asciiTheme="minorHAnsi" w:eastAsiaTheme="minorEastAsia" w:hAnsiTheme="minorHAnsi"/>
              <w:b w:val="0"/>
              <w:noProof/>
              <w:sz w:val="22"/>
              <w:lang w:val="en-MY" w:eastAsia="en-MY"/>
            </w:rPr>
          </w:pPr>
          <w:hyperlink w:anchor="_Toc532847818" w:history="1">
            <w:r w:rsidR="00F97F1F" w:rsidRPr="006A6559">
              <w:rPr>
                <w:rStyle w:val="Hyperlink"/>
                <w:bCs/>
                <w:noProof/>
              </w:rPr>
              <w:t>5.</w:t>
            </w:r>
            <w:r w:rsidR="00F97F1F" w:rsidRPr="006A6559">
              <w:rPr>
                <w:rStyle w:val="Hyperlink"/>
                <w:noProof/>
              </w:rPr>
              <w:t>5 Personal Reflection</w:t>
            </w:r>
            <w:r w:rsidR="00F97F1F">
              <w:rPr>
                <w:noProof/>
                <w:webHidden/>
              </w:rPr>
              <w:tab/>
            </w:r>
            <w:r w:rsidR="00F97F1F">
              <w:rPr>
                <w:noProof/>
                <w:webHidden/>
              </w:rPr>
              <w:fldChar w:fldCharType="begin"/>
            </w:r>
            <w:r w:rsidR="00F97F1F">
              <w:rPr>
                <w:noProof/>
                <w:webHidden/>
              </w:rPr>
              <w:instrText xml:space="preserve"> PAGEREF _Toc532847818 \h </w:instrText>
            </w:r>
            <w:r w:rsidR="00F97F1F">
              <w:rPr>
                <w:noProof/>
                <w:webHidden/>
              </w:rPr>
            </w:r>
            <w:r w:rsidR="00F97F1F">
              <w:rPr>
                <w:noProof/>
                <w:webHidden/>
              </w:rPr>
              <w:fldChar w:fldCharType="separate"/>
            </w:r>
            <w:r w:rsidR="00F97F1F">
              <w:rPr>
                <w:noProof/>
                <w:webHidden/>
              </w:rPr>
              <w:t>61</w:t>
            </w:r>
            <w:r w:rsidR="00F97F1F">
              <w:rPr>
                <w:noProof/>
                <w:webHidden/>
              </w:rPr>
              <w:fldChar w:fldCharType="end"/>
            </w:r>
          </w:hyperlink>
        </w:p>
        <w:p w14:paraId="4569D7BC" w14:textId="77777777" w:rsidR="00F97F1F" w:rsidRDefault="00964347">
          <w:pPr>
            <w:pStyle w:val="TOC1"/>
            <w:rPr>
              <w:rFonts w:asciiTheme="minorHAnsi" w:eastAsiaTheme="minorEastAsia" w:hAnsiTheme="minorHAnsi"/>
              <w:b w:val="0"/>
              <w:noProof/>
              <w:sz w:val="22"/>
              <w:lang w:val="en-MY" w:eastAsia="en-MY"/>
            </w:rPr>
          </w:pPr>
          <w:hyperlink w:anchor="_Toc532847819" w:history="1">
            <w:r w:rsidR="00F97F1F" w:rsidRPr="006A6559">
              <w:rPr>
                <w:rStyle w:val="Hyperlink"/>
                <w:rFonts w:eastAsia="MS Mincho"/>
                <w:noProof/>
                <w:lang w:eastAsia="ja-JP"/>
              </w:rPr>
              <w:t>Appendix:</w:t>
            </w:r>
            <w:r w:rsidR="00F97F1F">
              <w:rPr>
                <w:noProof/>
                <w:webHidden/>
              </w:rPr>
              <w:tab/>
            </w:r>
            <w:r w:rsidR="00F97F1F">
              <w:rPr>
                <w:noProof/>
                <w:webHidden/>
              </w:rPr>
              <w:fldChar w:fldCharType="begin"/>
            </w:r>
            <w:r w:rsidR="00F97F1F">
              <w:rPr>
                <w:noProof/>
                <w:webHidden/>
              </w:rPr>
              <w:instrText xml:space="preserve"> PAGEREF _Toc532847819 \h </w:instrText>
            </w:r>
            <w:r w:rsidR="00F97F1F">
              <w:rPr>
                <w:noProof/>
                <w:webHidden/>
              </w:rPr>
            </w:r>
            <w:r w:rsidR="00F97F1F">
              <w:rPr>
                <w:noProof/>
                <w:webHidden/>
              </w:rPr>
              <w:fldChar w:fldCharType="separate"/>
            </w:r>
            <w:r w:rsidR="00F97F1F">
              <w:rPr>
                <w:noProof/>
                <w:webHidden/>
              </w:rPr>
              <w:t>73</w:t>
            </w:r>
            <w:r w:rsidR="00F97F1F">
              <w:rPr>
                <w:noProof/>
                <w:webHidden/>
              </w:rPr>
              <w:fldChar w:fldCharType="end"/>
            </w:r>
          </w:hyperlink>
        </w:p>
        <w:p w14:paraId="088620B1" w14:textId="77777777" w:rsidR="00571899" w:rsidRDefault="00571899">
          <w:r>
            <w:rPr>
              <w:bCs/>
              <w:noProof/>
            </w:rPr>
            <w:fldChar w:fldCharType="end"/>
          </w:r>
        </w:p>
      </w:sdtContent>
    </w:sdt>
    <w:p w14:paraId="1CA0CE2A" w14:textId="77777777" w:rsidR="00571899" w:rsidRPr="00571899" w:rsidRDefault="00571899" w:rsidP="000F27A1">
      <w:pPr>
        <w:rPr>
          <w:rFonts w:cs="Times New Roman"/>
          <w:sz w:val="32"/>
          <w:szCs w:val="24"/>
        </w:rPr>
      </w:pPr>
      <w:bookmarkStart w:id="4" w:name="_Toc519898778"/>
      <w:bookmarkStart w:id="5" w:name="_Toc519960528"/>
    </w:p>
    <w:p w14:paraId="6011ED02" w14:textId="77777777" w:rsidR="00A1724B" w:rsidRDefault="000F27A1" w:rsidP="00B14CC8">
      <w:pPr>
        <w:pStyle w:val="Heading1"/>
      </w:pPr>
      <w:bookmarkStart w:id="6" w:name="_Toc532847722"/>
      <w:r>
        <w:rPr>
          <w:rFonts w:cs="Times New Roman"/>
          <w:sz w:val="32"/>
          <w:szCs w:val="24"/>
        </w:rPr>
        <w:lastRenderedPageBreak/>
        <w:t>A</w:t>
      </w:r>
      <w:r w:rsidR="00A1724B">
        <w:t>BSTRACT</w:t>
      </w:r>
      <w:bookmarkEnd w:id="4"/>
      <w:bookmarkEnd w:id="5"/>
      <w:bookmarkEnd w:id="6"/>
    </w:p>
    <w:p w14:paraId="2ABE5812" w14:textId="77777777" w:rsidR="00A1724B" w:rsidRDefault="00A1724B" w:rsidP="00964347">
      <w:pPr>
        <w:spacing w:line="360" w:lineRule="auto"/>
        <w:jc w:val="both"/>
        <w:rPr>
          <w:rFonts w:cs="Times New Roman"/>
          <w:b w:val="0"/>
        </w:rPr>
      </w:pPr>
      <w:r w:rsidRPr="002E0379">
        <w:rPr>
          <w:rFonts w:cs="Times New Roman"/>
          <w:b w:val="0"/>
        </w:rPr>
        <w:t xml:space="preserve">Although Blended Learning has already developed several years and became a successful method to improve the learning system of Higher Education Institutions (HEIs). many educational institutions are adopting and implementing the Information and Communication Technologies (ICT) in their educational structure as they believe that it will add a value in their performance. In the context of </w:t>
      </w:r>
      <w:r>
        <w:rPr>
          <w:rFonts w:cs="Times New Roman"/>
          <w:b w:val="0"/>
        </w:rPr>
        <w:t>I</w:t>
      </w:r>
      <w:r w:rsidRPr="002E0379">
        <w:rPr>
          <w:rFonts w:cs="Times New Roman"/>
          <w:b w:val="0"/>
        </w:rPr>
        <w:t>n</w:t>
      </w:r>
      <w:r>
        <w:rPr>
          <w:rFonts w:cs="Times New Roman"/>
          <w:b w:val="0"/>
        </w:rPr>
        <w:t>dia</w:t>
      </w:r>
      <w:r w:rsidRPr="002E0379">
        <w:rPr>
          <w:rFonts w:cs="Times New Roman"/>
          <w:b w:val="0"/>
        </w:rPr>
        <w:t>, HEIs are still following the traditional way of the education system and they are not fully aware of the Blended Learning. The research gap between the resea</w:t>
      </w:r>
      <w:r>
        <w:rPr>
          <w:rFonts w:cs="Times New Roman"/>
          <w:b w:val="0"/>
        </w:rPr>
        <w:t>rcher and the HEIs is quite big.</w:t>
      </w:r>
    </w:p>
    <w:p w14:paraId="6345650E" w14:textId="77777777" w:rsidR="00A1724B" w:rsidRDefault="00A1724B" w:rsidP="00964347">
      <w:pPr>
        <w:spacing w:line="360" w:lineRule="auto"/>
        <w:jc w:val="both"/>
        <w:rPr>
          <w:rFonts w:cs="Times New Roman"/>
          <w:b w:val="0"/>
        </w:rPr>
      </w:pPr>
      <w:r w:rsidRPr="00953709">
        <w:rPr>
          <w:rFonts w:cs="Times New Roman"/>
          <w:b w:val="0"/>
        </w:rPr>
        <w:t>To explore th</w:t>
      </w:r>
      <w:r>
        <w:rPr>
          <w:rFonts w:cs="Times New Roman"/>
          <w:b w:val="0"/>
        </w:rPr>
        <w:t>e level influence of LMS and Intention of blended learning effectiveness</w:t>
      </w:r>
      <w:r w:rsidR="004D6400">
        <w:rPr>
          <w:rFonts w:cs="Times New Roman"/>
          <w:b w:val="0"/>
        </w:rPr>
        <w:t xml:space="preserve"> together with analysing the relationship between satisfaction with blended learning</w:t>
      </w:r>
      <w:r w:rsidRPr="00953709">
        <w:rPr>
          <w:rFonts w:cs="Times New Roman"/>
          <w:b w:val="0"/>
        </w:rPr>
        <w:t>, the researcher chose to approach the quantitative case study to collect data.</w:t>
      </w:r>
    </w:p>
    <w:p w14:paraId="7842C4F7" w14:textId="77777777" w:rsidR="00A1724B" w:rsidRDefault="00A1724B" w:rsidP="00964347">
      <w:pPr>
        <w:spacing w:line="360" w:lineRule="auto"/>
        <w:jc w:val="both"/>
        <w:rPr>
          <w:rFonts w:cs="Times New Roman"/>
          <w:b w:val="0"/>
        </w:rPr>
      </w:pPr>
      <w:r w:rsidRPr="00953709">
        <w:rPr>
          <w:rFonts w:cs="Times New Roman"/>
          <w:b w:val="0"/>
        </w:rPr>
        <w:t>Finally, conclusion and recommendation will be provided after findings of this study. Similarly, the study will also enrich the huge gap of the stud</w:t>
      </w:r>
      <w:r>
        <w:rPr>
          <w:rFonts w:cs="Times New Roman"/>
          <w:b w:val="0"/>
        </w:rPr>
        <w:t xml:space="preserve">ies on influence of LMS </w:t>
      </w:r>
      <w:r w:rsidRPr="00953709">
        <w:rPr>
          <w:rFonts w:cs="Times New Roman"/>
          <w:b w:val="0"/>
        </w:rPr>
        <w:t>technology</w:t>
      </w:r>
      <w:r>
        <w:rPr>
          <w:rFonts w:cs="Times New Roman"/>
          <w:b w:val="0"/>
        </w:rPr>
        <w:t xml:space="preserve"> and intention to use</w:t>
      </w:r>
      <w:r w:rsidRPr="00953709">
        <w:rPr>
          <w:rFonts w:cs="Times New Roman"/>
          <w:b w:val="0"/>
        </w:rPr>
        <w:t xml:space="preserve"> Blended Learning </w:t>
      </w:r>
      <w:r>
        <w:rPr>
          <w:rFonts w:cs="Times New Roman"/>
          <w:b w:val="0"/>
        </w:rPr>
        <w:t xml:space="preserve">effectiveness </w:t>
      </w:r>
      <w:r w:rsidRPr="00953709">
        <w:rPr>
          <w:rFonts w:cs="Times New Roman"/>
          <w:b w:val="0"/>
        </w:rPr>
        <w:t xml:space="preserve">and provide the platform for further studies that will relate when the researchers </w:t>
      </w:r>
      <w:proofErr w:type="gramStart"/>
      <w:r w:rsidRPr="00953709">
        <w:rPr>
          <w:rFonts w:cs="Times New Roman"/>
          <w:b w:val="0"/>
        </w:rPr>
        <w:t>will examine</w:t>
      </w:r>
      <w:proofErr w:type="gramEnd"/>
      <w:r w:rsidRPr="00953709">
        <w:rPr>
          <w:rFonts w:cs="Times New Roman"/>
          <w:b w:val="0"/>
        </w:rPr>
        <w:t xml:space="preserve"> </w:t>
      </w:r>
      <w:r>
        <w:rPr>
          <w:rFonts w:cs="Times New Roman"/>
          <w:b w:val="0"/>
        </w:rPr>
        <w:t>the Blended learning in India.</w:t>
      </w:r>
    </w:p>
    <w:p w14:paraId="348B33BD" w14:textId="77777777" w:rsidR="00A1724B" w:rsidRDefault="00A1724B" w:rsidP="00A1724B">
      <w:pPr>
        <w:spacing w:line="360" w:lineRule="auto"/>
        <w:rPr>
          <w:rFonts w:cs="Times New Roman"/>
          <w:b w:val="0"/>
        </w:rPr>
      </w:pPr>
    </w:p>
    <w:p w14:paraId="5B4CA4D0" w14:textId="77777777" w:rsidR="00A1724B" w:rsidRDefault="00A1724B" w:rsidP="00A1724B">
      <w:pPr>
        <w:spacing w:line="360" w:lineRule="auto"/>
        <w:rPr>
          <w:rFonts w:cs="Times New Roman"/>
          <w:b w:val="0"/>
        </w:rPr>
      </w:pPr>
    </w:p>
    <w:p w14:paraId="265BA086" w14:textId="77777777" w:rsidR="00A1724B" w:rsidRDefault="00A1724B" w:rsidP="00A1724B">
      <w:pPr>
        <w:spacing w:line="360" w:lineRule="auto"/>
        <w:rPr>
          <w:rFonts w:cs="Times New Roman"/>
          <w:b w:val="0"/>
        </w:rPr>
      </w:pPr>
    </w:p>
    <w:p w14:paraId="2429E9CE" w14:textId="77777777" w:rsidR="00A1724B" w:rsidRDefault="00A1724B" w:rsidP="00A1724B">
      <w:pPr>
        <w:spacing w:line="360" w:lineRule="auto"/>
        <w:rPr>
          <w:rFonts w:cs="Times New Roman"/>
          <w:b w:val="0"/>
        </w:rPr>
      </w:pPr>
    </w:p>
    <w:p w14:paraId="76FB555B" w14:textId="77777777" w:rsidR="00A1724B" w:rsidRDefault="00A1724B" w:rsidP="00A1724B">
      <w:pPr>
        <w:spacing w:line="360" w:lineRule="auto"/>
        <w:rPr>
          <w:rFonts w:cs="Times New Roman"/>
          <w:b w:val="0"/>
        </w:rPr>
      </w:pPr>
    </w:p>
    <w:p w14:paraId="230675E0" w14:textId="77777777" w:rsidR="00A1724B" w:rsidRDefault="00A1724B" w:rsidP="00A1724B">
      <w:pPr>
        <w:spacing w:line="360" w:lineRule="auto"/>
        <w:rPr>
          <w:rFonts w:cs="Times New Roman"/>
          <w:b w:val="0"/>
        </w:rPr>
      </w:pPr>
    </w:p>
    <w:p w14:paraId="49E4E8EB" w14:textId="77777777" w:rsidR="00A1724B" w:rsidRDefault="00A1724B" w:rsidP="00A1724B">
      <w:pPr>
        <w:spacing w:line="360" w:lineRule="auto"/>
        <w:rPr>
          <w:rFonts w:cs="Times New Roman"/>
          <w:b w:val="0"/>
        </w:rPr>
      </w:pPr>
    </w:p>
    <w:p w14:paraId="6DC85157" w14:textId="77777777" w:rsidR="00A1724B" w:rsidRDefault="00A1724B" w:rsidP="00A1724B">
      <w:pPr>
        <w:spacing w:line="360" w:lineRule="auto"/>
        <w:rPr>
          <w:rFonts w:cs="Times New Roman"/>
          <w:b w:val="0"/>
        </w:rPr>
      </w:pPr>
    </w:p>
    <w:p w14:paraId="38E56BDE" w14:textId="77777777" w:rsidR="000F27A1" w:rsidRDefault="000F27A1" w:rsidP="00A1724B">
      <w:pPr>
        <w:spacing w:line="360" w:lineRule="auto"/>
      </w:pPr>
    </w:p>
    <w:p w14:paraId="546807D4" w14:textId="77777777" w:rsidR="00A1724B" w:rsidRPr="00B14CC8" w:rsidRDefault="00A1724B" w:rsidP="00B14CC8">
      <w:pPr>
        <w:pStyle w:val="Heading1"/>
        <w:jc w:val="center"/>
        <w:rPr>
          <w:sz w:val="32"/>
        </w:rPr>
      </w:pPr>
      <w:bookmarkStart w:id="7" w:name="_Toc532847723"/>
      <w:r w:rsidRPr="00B14CC8">
        <w:rPr>
          <w:sz w:val="32"/>
        </w:rPr>
        <w:lastRenderedPageBreak/>
        <w:t>Chapter One</w:t>
      </w:r>
      <w:bookmarkEnd w:id="7"/>
    </w:p>
    <w:p w14:paraId="3601243C" w14:textId="77777777" w:rsidR="00A1724B" w:rsidRPr="000F27A1" w:rsidRDefault="00571899" w:rsidP="00571899">
      <w:pPr>
        <w:pStyle w:val="Heading1"/>
      </w:pPr>
      <w:bookmarkStart w:id="8" w:name="_Toc532847724"/>
      <w:r>
        <w:t xml:space="preserve">1.0 </w:t>
      </w:r>
      <w:r w:rsidR="00A1724B" w:rsidRPr="000F27A1">
        <w:t>Chapter Overview</w:t>
      </w:r>
      <w:bookmarkEnd w:id="8"/>
    </w:p>
    <w:p w14:paraId="64D7F1EE"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 xml:space="preserve">This chapter sets an emphasis on the overall phenomena of the research. This part gives an issue explanation which portray the issues and setting of the </w:t>
      </w:r>
      <w:r w:rsidR="00393883" w:rsidRPr="000F27A1">
        <w:rPr>
          <w:rFonts w:cs="Times New Roman"/>
          <w:b w:val="0"/>
          <w:szCs w:val="24"/>
        </w:rPr>
        <w:t>exploration and</w:t>
      </w:r>
      <w:r w:rsidRPr="000F27A1">
        <w:rPr>
          <w:rFonts w:cs="Times New Roman"/>
          <w:b w:val="0"/>
          <w:szCs w:val="24"/>
        </w:rPr>
        <w:t xml:space="preserve"> take after by the pertinent Research Objectives and Research Questions. In addition, part one will examine on the Scope of Study and the Significance of the Research. This quantitative research will focus on </w:t>
      </w:r>
      <w:proofErr w:type="gramStart"/>
      <w:r w:rsidRPr="000F27A1">
        <w:rPr>
          <w:rFonts w:cs="Times New Roman"/>
          <w:b w:val="0"/>
          <w:szCs w:val="24"/>
        </w:rPr>
        <w:t>Universities</w:t>
      </w:r>
      <w:proofErr w:type="gramEnd"/>
      <w:r w:rsidRPr="000F27A1">
        <w:rPr>
          <w:rFonts w:cs="Times New Roman"/>
          <w:b w:val="0"/>
          <w:szCs w:val="24"/>
        </w:rPr>
        <w:t xml:space="preserve"> as focus on the research and investigate the experience of blended learning of learners in universities undertaking modules by means conducting a review or a survey. The point of this examination is to investigate the level of effectiveness of blended learning for university students which considers the students' viewpoint on Blended Learning, the difficulties looked by the students and the students' receptiveness to and inspiration for utilizing Blended Learning.</w:t>
      </w:r>
    </w:p>
    <w:p w14:paraId="4B691306" w14:textId="77777777" w:rsidR="00A1724B" w:rsidRPr="000F27A1" w:rsidRDefault="00A1724B" w:rsidP="00571899">
      <w:pPr>
        <w:pStyle w:val="Heading1"/>
      </w:pPr>
      <w:bookmarkStart w:id="9" w:name="_Toc532847725"/>
      <w:r w:rsidRPr="000F27A1">
        <w:t>1.1 Background of the study</w:t>
      </w:r>
      <w:bookmarkEnd w:id="9"/>
    </w:p>
    <w:p w14:paraId="190BA5AC"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Today, innovations assume a part to improve students taking in encounter where they gain from authentic and coordinate experience whereby the instructors will go about as facilitators in giving direction to the students (</w:t>
      </w:r>
      <w:proofErr w:type="spellStart"/>
      <w:r w:rsidRPr="000F27A1">
        <w:rPr>
          <w:rFonts w:cs="Times New Roman"/>
          <w:b w:val="0"/>
          <w:szCs w:val="24"/>
        </w:rPr>
        <w:t>Alshathri</w:t>
      </w:r>
      <w:proofErr w:type="spellEnd"/>
      <w:r w:rsidRPr="000F27A1">
        <w:rPr>
          <w:rFonts w:cs="Times New Roman"/>
          <w:b w:val="0"/>
          <w:szCs w:val="24"/>
        </w:rPr>
        <w:t>, 2016). Inside the most recent couple of years, the fast changes in the Higher Education frameworks and the adjustments in nature of innovation had affected the development of blended learning (</w:t>
      </w:r>
      <w:proofErr w:type="spellStart"/>
      <w:r w:rsidRPr="000F27A1">
        <w:rPr>
          <w:rFonts w:cs="Times New Roman"/>
          <w:b w:val="0"/>
          <w:szCs w:val="24"/>
        </w:rPr>
        <w:t>Alebaikan</w:t>
      </w:r>
      <w:proofErr w:type="spellEnd"/>
      <w:r w:rsidRPr="000F27A1">
        <w:rPr>
          <w:rFonts w:cs="Times New Roman"/>
          <w:b w:val="0"/>
          <w:szCs w:val="24"/>
        </w:rPr>
        <w:t>, 2012). The headway of innovation has empowered a great deal of new pathway and instruments for instructing and learning, and because of the converging of different advances with specific instructional method has promoted blended learning (</w:t>
      </w:r>
      <w:proofErr w:type="spellStart"/>
      <w:r w:rsidRPr="000F27A1">
        <w:rPr>
          <w:rFonts w:cs="Times New Roman"/>
          <w:b w:val="0"/>
          <w:szCs w:val="24"/>
        </w:rPr>
        <w:t>Dzakiria</w:t>
      </w:r>
      <w:proofErr w:type="spellEnd"/>
      <w:r w:rsidRPr="000F27A1">
        <w:rPr>
          <w:rFonts w:cs="Times New Roman"/>
          <w:b w:val="0"/>
          <w:szCs w:val="24"/>
        </w:rPr>
        <w:t>, Don and Rahman, 2012). In this innovation driven condition, students are relied upon to be very skilled, outfitted with the capacities to handle complex issues with imaginative arrangements and cooperate viably with different students from various foundations (Lim and Wang, 2017). With the extension of innovation together with the blend of up close and personal collaboration, students can be profited from a more valuable, autonomous and economical learning knowle</w:t>
      </w:r>
      <w:r w:rsidR="00393883">
        <w:rPr>
          <w:rFonts w:cs="Times New Roman"/>
          <w:b w:val="0"/>
          <w:szCs w:val="24"/>
        </w:rPr>
        <w:t xml:space="preserve">dge (Ali, </w:t>
      </w:r>
      <w:proofErr w:type="spellStart"/>
      <w:r w:rsidR="00393883">
        <w:rPr>
          <w:rFonts w:cs="Times New Roman"/>
          <w:b w:val="0"/>
          <w:szCs w:val="24"/>
        </w:rPr>
        <w:t>Ayub</w:t>
      </w:r>
      <w:proofErr w:type="spellEnd"/>
      <w:r w:rsidR="00393883">
        <w:rPr>
          <w:rFonts w:cs="Times New Roman"/>
          <w:b w:val="0"/>
          <w:szCs w:val="24"/>
        </w:rPr>
        <w:t xml:space="preserve"> and Ismail</w:t>
      </w:r>
      <w:r w:rsidRPr="000F27A1">
        <w:rPr>
          <w:rFonts w:cs="Times New Roman"/>
          <w:b w:val="0"/>
          <w:szCs w:val="24"/>
        </w:rPr>
        <w:t xml:space="preserve">, 2014). In correlation with the conventional up close and personal conveyance mode, mixed realizing which is thought to be a more adaptable conveyance technique has enhanced learning results in </w:t>
      </w:r>
      <w:proofErr w:type="gramStart"/>
      <w:r w:rsidRPr="000F27A1">
        <w:rPr>
          <w:rFonts w:cs="Times New Roman"/>
          <w:b w:val="0"/>
          <w:szCs w:val="24"/>
        </w:rPr>
        <w:t>Universities</w:t>
      </w:r>
      <w:proofErr w:type="gramEnd"/>
      <w:r w:rsidRPr="000F27A1">
        <w:rPr>
          <w:rFonts w:cs="Times New Roman"/>
          <w:b w:val="0"/>
          <w:szCs w:val="24"/>
        </w:rPr>
        <w:t xml:space="preserve"> and there is a constructive </w:t>
      </w:r>
      <w:r w:rsidR="00393883">
        <w:rPr>
          <w:rFonts w:cs="Times New Roman"/>
          <w:b w:val="0"/>
          <w:szCs w:val="24"/>
        </w:rPr>
        <w:t>change in student rankings (Fong and W</w:t>
      </w:r>
      <w:r w:rsidRPr="000F27A1">
        <w:rPr>
          <w:rFonts w:cs="Times New Roman"/>
          <w:b w:val="0"/>
          <w:szCs w:val="24"/>
        </w:rPr>
        <w:t>ong, 2014).</w:t>
      </w:r>
    </w:p>
    <w:p w14:paraId="6EDF7ED0" w14:textId="77777777" w:rsidR="00A1724B" w:rsidRPr="000F27A1" w:rsidRDefault="00A1724B" w:rsidP="008859FB">
      <w:pPr>
        <w:pStyle w:val="ListParagraph"/>
        <w:spacing w:line="360" w:lineRule="auto"/>
        <w:ind w:left="1080"/>
        <w:jc w:val="both"/>
        <w:rPr>
          <w:rFonts w:ascii="Times New Roman" w:hAnsi="Times New Roman" w:cs="Times New Roman"/>
          <w:sz w:val="24"/>
          <w:szCs w:val="24"/>
        </w:rPr>
      </w:pPr>
    </w:p>
    <w:p w14:paraId="0F10EEC5" w14:textId="77777777" w:rsidR="00A1724B" w:rsidRPr="000F27A1" w:rsidRDefault="00A1724B" w:rsidP="008859FB">
      <w:pPr>
        <w:pStyle w:val="ListParagraph"/>
        <w:spacing w:line="360" w:lineRule="auto"/>
        <w:ind w:left="1080"/>
        <w:jc w:val="both"/>
        <w:rPr>
          <w:rFonts w:ascii="Times New Roman" w:hAnsi="Times New Roman" w:cs="Times New Roman"/>
          <w:sz w:val="24"/>
          <w:szCs w:val="24"/>
        </w:rPr>
      </w:pPr>
    </w:p>
    <w:p w14:paraId="17A4C320" w14:textId="77777777" w:rsidR="00A1724B" w:rsidRPr="000F27A1" w:rsidRDefault="00A1724B" w:rsidP="00571899">
      <w:pPr>
        <w:pStyle w:val="Heading1"/>
      </w:pPr>
      <w:bookmarkStart w:id="10" w:name="_Toc532847726"/>
      <w:r w:rsidRPr="000F27A1">
        <w:lastRenderedPageBreak/>
        <w:t>1.2 Problem statement</w:t>
      </w:r>
      <w:bookmarkEnd w:id="10"/>
    </w:p>
    <w:p w14:paraId="26DE6803"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 xml:space="preserve">The customary view of instructing and learning has dependably been aligned with the physical nearness of schools, course readings, teachers, classrooms, and examinations (Alias, Jain and </w:t>
      </w:r>
      <w:proofErr w:type="spellStart"/>
      <w:r w:rsidRPr="000F27A1">
        <w:rPr>
          <w:rFonts w:cs="Times New Roman"/>
          <w:b w:val="0"/>
          <w:szCs w:val="24"/>
        </w:rPr>
        <w:t>Luaran</w:t>
      </w:r>
      <w:proofErr w:type="spellEnd"/>
      <w:r w:rsidRPr="000F27A1">
        <w:rPr>
          <w:rFonts w:cs="Times New Roman"/>
          <w:b w:val="0"/>
          <w:szCs w:val="24"/>
        </w:rPr>
        <w:t>, 2014). In any case, the all-inclusive utilization of data and correspondence advancements in our everyday lives change the way we live as well as change the development, conveyance and remaking of information (Lim and Wang, 2017). With the quick development in innovation, the use of blended learning approaches is anticipated to rise significantly (</w:t>
      </w:r>
      <w:proofErr w:type="spellStart"/>
      <w:r w:rsidRPr="000F27A1">
        <w:rPr>
          <w:rFonts w:cs="Times New Roman"/>
          <w:b w:val="0"/>
          <w:szCs w:val="24"/>
        </w:rPr>
        <w:t>Alebaikan</w:t>
      </w:r>
      <w:proofErr w:type="spellEnd"/>
      <w:r w:rsidRPr="000F27A1">
        <w:rPr>
          <w:rFonts w:cs="Times New Roman"/>
          <w:b w:val="0"/>
          <w:szCs w:val="24"/>
        </w:rPr>
        <w:t>, 2012). Concerning the globalized electronic taking in, the Ninth Shift of Indian Education Blueprint as appeared in Figure 1.11 underneath, has accentuated on the abilities of the scholarly network to convey internet learning, and has set up a national e-learning stage to co-ordinate and lead the</w:t>
      </w:r>
      <w:r w:rsidR="00393883">
        <w:rPr>
          <w:rFonts w:cs="Times New Roman"/>
          <w:b w:val="0"/>
          <w:szCs w:val="24"/>
        </w:rPr>
        <w:t xml:space="preserve"> development of substance (</w:t>
      </w:r>
      <w:proofErr w:type="spellStart"/>
      <w:r w:rsidR="00393883">
        <w:rPr>
          <w:rFonts w:cs="Times New Roman"/>
          <w:b w:val="0"/>
          <w:szCs w:val="24"/>
        </w:rPr>
        <w:t>Kaurt</w:t>
      </w:r>
      <w:proofErr w:type="spellEnd"/>
      <w:r w:rsidR="00393883">
        <w:rPr>
          <w:rFonts w:cs="Times New Roman"/>
          <w:b w:val="0"/>
          <w:szCs w:val="24"/>
        </w:rPr>
        <w:t xml:space="preserve"> and Singh</w:t>
      </w:r>
      <w:r w:rsidRPr="000F27A1">
        <w:rPr>
          <w:rFonts w:cs="Times New Roman"/>
          <w:b w:val="0"/>
          <w:szCs w:val="24"/>
        </w:rPr>
        <w:t>, 2017).</w:t>
      </w:r>
    </w:p>
    <w:p w14:paraId="3D48F635" w14:textId="77777777" w:rsidR="00A1724B" w:rsidRPr="000F27A1" w:rsidRDefault="00A1724B" w:rsidP="008859FB">
      <w:pPr>
        <w:pStyle w:val="ListParagraph"/>
        <w:spacing w:line="360" w:lineRule="auto"/>
        <w:ind w:left="1080"/>
        <w:jc w:val="both"/>
        <w:rPr>
          <w:rFonts w:ascii="Times New Roman" w:hAnsi="Times New Roman" w:cs="Times New Roman"/>
          <w:sz w:val="24"/>
          <w:szCs w:val="24"/>
        </w:rPr>
      </w:pPr>
    </w:p>
    <w:p w14:paraId="331A3528" w14:textId="77777777" w:rsidR="00A1724B" w:rsidRPr="000F27A1" w:rsidRDefault="00A1724B" w:rsidP="000F27A1">
      <w:pPr>
        <w:pStyle w:val="ListParagraph"/>
        <w:spacing w:line="360" w:lineRule="auto"/>
        <w:ind w:left="1080"/>
        <w:rPr>
          <w:rFonts w:ascii="Times New Roman" w:hAnsi="Times New Roman" w:cs="Times New Roman"/>
          <w:sz w:val="24"/>
          <w:szCs w:val="24"/>
        </w:rPr>
      </w:pPr>
      <w:r w:rsidRPr="000F27A1">
        <w:rPr>
          <w:rFonts w:ascii="Times New Roman" w:hAnsi="Times New Roman" w:cs="Times New Roman"/>
          <w:noProof/>
          <w:sz w:val="24"/>
          <w:szCs w:val="24"/>
        </w:rPr>
        <w:drawing>
          <wp:inline distT="0" distB="0" distL="0" distR="0" wp14:anchorId="2A4D77E6" wp14:editId="78FD85B9">
            <wp:extent cx="4288536" cy="3986784"/>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8"/>
                    <a:stretch>
                      <a:fillRect/>
                    </a:stretch>
                  </pic:blipFill>
                  <pic:spPr>
                    <a:xfrm>
                      <a:off x="0" y="0"/>
                      <a:ext cx="4288536" cy="3986784"/>
                    </a:xfrm>
                    <a:prstGeom prst="rect">
                      <a:avLst/>
                    </a:prstGeom>
                  </pic:spPr>
                </pic:pic>
              </a:graphicData>
            </a:graphic>
          </wp:inline>
        </w:drawing>
      </w:r>
    </w:p>
    <w:p w14:paraId="0F761A93" w14:textId="77777777" w:rsidR="00A1724B" w:rsidRPr="000F27A1" w:rsidRDefault="00A1724B" w:rsidP="000F27A1">
      <w:pPr>
        <w:pStyle w:val="ListParagraph"/>
        <w:spacing w:line="360" w:lineRule="auto"/>
        <w:ind w:left="1080"/>
        <w:rPr>
          <w:rFonts w:ascii="Times New Roman" w:hAnsi="Times New Roman" w:cs="Times New Roman"/>
          <w:sz w:val="24"/>
          <w:szCs w:val="24"/>
        </w:rPr>
      </w:pPr>
    </w:p>
    <w:p w14:paraId="40E6211D" w14:textId="77777777" w:rsidR="00A1724B" w:rsidRPr="000F27A1" w:rsidRDefault="00A1724B" w:rsidP="00393883">
      <w:pPr>
        <w:spacing w:after="162" w:line="360" w:lineRule="auto"/>
        <w:ind w:right="73"/>
        <w:jc w:val="center"/>
        <w:rPr>
          <w:rFonts w:eastAsia="Arial" w:cs="Times New Roman"/>
          <w:b w:val="0"/>
          <w:i/>
          <w:szCs w:val="24"/>
        </w:rPr>
      </w:pPr>
      <w:r w:rsidRPr="000F27A1">
        <w:rPr>
          <w:rFonts w:eastAsia="Arial" w:cs="Times New Roman"/>
          <w:b w:val="0"/>
          <w:i/>
          <w:szCs w:val="24"/>
        </w:rPr>
        <w:t>Figure 1.1: India Education Blueprint 2015-2025 (Higher Education)</w:t>
      </w:r>
    </w:p>
    <w:p w14:paraId="579139B7" w14:textId="77777777" w:rsidR="00A1724B" w:rsidRPr="000F27A1" w:rsidRDefault="00A1724B" w:rsidP="00393883">
      <w:pPr>
        <w:spacing w:after="162" w:line="360" w:lineRule="auto"/>
        <w:ind w:right="73"/>
        <w:jc w:val="center"/>
        <w:rPr>
          <w:rFonts w:eastAsia="Arial" w:cs="Times New Roman"/>
          <w:b w:val="0"/>
          <w:i/>
          <w:szCs w:val="24"/>
        </w:rPr>
      </w:pPr>
      <w:r w:rsidRPr="000F27A1">
        <w:rPr>
          <w:rFonts w:cs="Times New Roman"/>
          <w:b w:val="0"/>
          <w:i/>
          <w:szCs w:val="24"/>
        </w:rPr>
        <w:t>Source: Ministry of Higher Education (</w:t>
      </w:r>
      <w:proofErr w:type="spellStart"/>
      <w:r w:rsidRPr="000F27A1">
        <w:rPr>
          <w:rFonts w:cs="Times New Roman"/>
          <w:b w:val="0"/>
          <w:i/>
          <w:szCs w:val="24"/>
        </w:rPr>
        <w:t>MoHE</w:t>
      </w:r>
      <w:proofErr w:type="spellEnd"/>
      <w:r w:rsidRPr="000F27A1">
        <w:rPr>
          <w:rFonts w:cs="Times New Roman"/>
          <w:b w:val="0"/>
          <w:i/>
          <w:szCs w:val="24"/>
        </w:rPr>
        <w:t>), 2015</w:t>
      </w:r>
    </w:p>
    <w:p w14:paraId="795FF5B2" w14:textId="77777777" w:rsidR="00A1724B" w:rsidRPr="000F27A1" w:rsidRDefault="00A1724B" w:rsidP="000F27A1">
      <w:pPr>
        <w:spacing w:line="360" w:lineRule="auto"/>
        <w:rPr>
          <w:rFonts w:cs="Times New Roman"/>
          <w:b w:val="0"/>
          <w:szCs w:val="24"/>
          <w:lang w:eastAsia="en-GB"/>
        </w:rPr>
      </w:pPr>
    </w:p>
    <w:p w14:paraId="7161B428" w14:textId="77777777" w:rsidR="00A1724B" w:rsidRPr="000F27A1" w:rsidRDefault="00A1724B" w:rsidP="008859FB">
      <w:pPr>
        <w:spacing w:line="360" w:lineRule="auto"/>
        <w:jc w:val="both"/>
        <w:rPr>
          <w:rFonts w:cs="Times New Roman"/>
          <w:b w:val="0"/>
          <w:szCs w:val="24"/>
          <w:lang w:eastAsia="en-GB"/>
        </w:rPr>
      </w:pPr>
      <w:r w:rsidRPr="000F27A1">
        <w:rPr>
          <w:rFonts w:cs="Times New Roman"/>
          <w:b w:val="0"/>
          <w:szCs w:val="24"/>
          <w:lang w:eastAsia="en-GB"/>
        </w:rPr>
        <w:lastRenderedPageBreak/>
        <w:t>The ninth move which centres around the globalized Online Learning plans to accomplish India's objective regarding access, quality and productivity of Higher Education (Umar, 2017). By having the blended approach, India will have the likelihood to change from a large-scale manufacturing conveyance model to a model in which innovation empowered developments and give more customized learn</w:t>
      </w:r>
      <w:r w:rsidR="00393883">
        <w:rPr>
          <w:rFonts w:cs="Times New Roman"/>
          <w:b w:val="0"/>
          <w:szCs w:val="24"/>
          <w:lang w:eastAsia="en-GB"/>
        </w:rPr>
        <w:t>ing condition to all students (</w:t>
      </w:r>
      <w:proofErr w:type="spellStart"/>
      <w:r w:rsidR="00393883">
        <w:rPr>
          <w:rFonts w:cs="Times New Roman"/>
          <w:b w:val="0"/>
          <w:szCs w:val="24"/>
          <w:lang w:eastAsia="en-GB"/>
        </w:rPr>
        <w:t>Kaurt</w:t>
      </w:r>
      <w:proofErr w:type="spellEnd"/>
      <w:r w:rsidRPr="000F27A1">
        <w:rPr>
          <w:rFonts w:cs="Times New Roman"/>
          <w:b w:val="0"/>
          <w:szCs w:val="24"/>
          <w:lang w:eastAsia="en-GB"/>
        </w:rPr>
        <w:t xml:space="preserve"> and </w:t>
      </w:r>
      <w:r w:rsidR="00393883">
        <w:rPr>
          <w:rFonts w:cs="Times New Roman"/>
          <w:b w:val="0"/>
          <w:szCs w:val="24"/>
          <w:lang w:eastAsia="en-GB"/>
        </w:rPr>
        <w:t>Singh</w:t>
      </w:r>
      <w:r w:rsidRPr="000F27A1">
        <w:rPr>
          <w:rFonts w:cs="Times New Roman"/>
          <w:b w:val="0"/>
          <w:szCs w:val="24"/>
          <w:lang w:eastAsia="en-GB"/>
        </w:rPr>
        <w:t xml:space="preserve">, 2017). </w:t>
      </w:r>
    </w:p>
    <w:p w14:paraId="4C496488" w14:textId="77777777" w:rsidR="00A1724B" w:rsidRPr="000F27A1" w:rsidRDefault="00A1724B" w:rsidP="008859FB">
      <w:pPr>
        <w:spacing w:line="360" w:lineRule="auto"/>
        <w:jc w:val="both"/>
        <w:rPr>
          <w:rFonts w:cs="Times New Roman"/>
          <w:b w:val="0"/>
          <w:szCs w:val="24"/>
          <w:lang w:eastAsia="en-GB"/>
        </w:rPr>
      </w:pPr>
      <w:r w:rsidRPr="000F27A1">
        <w:rPr>
          <w:rFonts w:cs="Times New Roman"/>
          <w:b w:val="0"/>
          <w:szCs w:val="24"/>
          <w:lang w:eastAsia="en-GB"/>
        </w:rPr>
        <w:t>In India, blended learning is not just being utilized as a part of colleges, yet in addition out in the open and private association in preparing to improve learning and enhance delicate aptitudes among laborers (</w:t>
      </w:r>
      <w:proofErr w:type="spellStart"/>
      <w:r w:rsidRPr="000F27A1">
        <w:rPr>
          <w:rFonts w:cs="Times New Roman"/>
          <w:b w:val="0"/>
          <w:szCs w:val="24"/>
          <w:lang w:eastAsia="en-GB"/>
        </w:rPr>
        <w:t>Dzakiria</w:t>
      </w:r>
      <w:proofErr w:type="spellEnd"/>
      <w:r w:rsidRPr="000F27A1">
        <w:rPr>
          <w:rFonts w:cs="Times New Roman"/>
          <w:b w:val="0"/>
          <w:szCs w:val="24"/>
          <w:lang w:eastAsia="en-GB"/>
        </w:rPr>
        <w:t xml:space="preserve">, et al., 2012). Even though India </w:t>
      </w:r>
      <w:proofErr w:type="gramStart"/>
      <w:r w:rsidRPr="000F27A1">
        <w:rPr>
          <w:rFonts w:cs="Times New Roman"/>
          <w:b w:val="0"/>
          <w:szCs w:val="24"/>
          <w:lang w:eastAsia="en-GB"/>
        </w:rPr>
        <w:t>are</w:t>
      </w:r>
      <w:proofErr w:type="gramEnd"/>
      <w:r w:rsidRPr="000F27A1">
        <w:rPr>
          <w:rFonts w:cs="Times New Roman"/>
          <w:b w:val="0"/>
          <w:szCs w:val="24"/>
          <w:lang w:eastAsia="en-GB"/>
        </w:rPr>
        <w:t xml:space="preserve"> new with the blended approach, our training procedure has been adjusted and incorporated by the expanding utilizati</w:t>
      </w:r>
      <w:r w:rsidR="00393883">
        <w:rPr>
          <w:rFonts w:cs="Times New Roman"/>
          <w:b w:val="0"/>
          <w:szCs w:val="24"/>
          <w:lang w:eastAsia="en-GB"/>
        </w:rPr>
        <w:t xml:space="preserve">on of innovation (Alias, </w:t>
      </w:r>
      <w:r w:rsidRPr="000F27A1">
        <w:rPr>
          <w:rFonts w:cs="Times New Roman"/>
          <w:b w:val="0"/>
          <w:szCs w:val="24"/>
          <w:lang w:eastAsia="en-GB"/>
        </w:rPr>
        <w:t>2014). Blended learning offers students and instructors a significant blend of computerized advances and up close and personal cooperation, bringing about a socially bolstered and valuable learning knowledge and additionally increment the nature of le</w:t>
      </w:r>
      <w:r w:rsidR="00393883">
        <w:rPr>
          <w:rFonts w:cs="Times New Roman"/>
          <w:b w:val="0"/>
          <w:szCs w:val="24"/>
          <w:lang w:eastAsia="en-GB"/>
        </w:rPr>
        <w:t>arning and educating (Ali</w:t>
      </w:r>
      <w:r w:rsidRPr="000F27A1">
        <w:rPr>
          <w:rFonts w:cs="Times New Roman"/>
          <w:b w:val="0"/>
          <w:szCs w:val="24"/>
          <w:lang w:eastAsia="en-GB"/>
        </w:rPr>
        <w:t>, 2014). Research demonstrates that numerous e-learning activities neglect to offer students with important blended learning encounters inside the e-learning setting and consequently don't yield promising outcomes not surprisingly (</w:t>
      </w:r>
      <w:proofErr w:type="spellStart"/>
      <w:r w:rsidRPr="000F27A1">
        <w:rPr>
          <w:rFonts w:cs="Times New Roman"/>
          <w:b w:val="0"/>
          <w:szCs w:val="24"/>
          <w:lang w:eastAsia="en-GB"/>
        </w:rPr>
        <w:t>Embi</w:t>
      </w:r>
      <w:proofErr w:type="spellEnd"/>
      <w:r w:rsidRPr="000F27A1">
        <w:rPr>
          <w:rFonts w:cs="Times New Roman"/>
          <w:b w:val="0"/>
          <w:szCs w:val="24"/>
          <w:lang w:eastAsia="en-GB"/>
        </w:rPr>
        <w:t xml:space="preserve"> and </w:t>
      </w:r>
      <w:proofErr w:type="spellStart"/>
      <w:r w:rsidRPr="000F27A1">
        <w:rPr>
          <w:rFonts w:cs="Times New Roman"/>
          <w:b w:val="0"/>
          <w:szCs w:val="24"/>
          <w:lang w:eastAsia="en-GB"/>
        </w:rPr>
        <w:t>Hamat</w:t>
      </w:r>
      <w:proofErr w:type="spellEnd"/>
      <w:r w:rsidRPr="000F27A1">
        <w:rPr>
          <w:rFonts w:cs="Times New Roman"/>
          <w:b w:val="0"/>
          <w:szCs w:val="24"/>
          <w:lang w:eastAsia="en-GB"/>
        </w:rPr>
        <w:t xml:space="preserve">, 2014). In this manner, there is a need to see how compelling </w:t>
      </w:r>
      <w:r w:rsidR="00393883" w:rsidRPr="000F27A1">
        <w:rPr>
          <w:rFonts w:cs="Times New Roman"/>
          <w:b w:val="0"/>
          <w:szCs w:val="24"/>
          <w:lang w:eastAsia="en-GB"/>
        </w:rPr>
        <w:t>blended learning in connection to the learning background of university students in Hyderabad is</w:t>
      </w:r>
      <w:r w:rsidRPr="000F27A1">
        <w:rPr>
          <w:rFonts w:cs="Times New Roman"/>
          <w:b w:val="0"/>
          <w:szCs w:val="24"/>
          <w:lang w:eastAsia="en-GB"/>
        </w:rPr>
        <w:t>, India. The point of this examination is to contemplate on the adequacy of blended learning among university students in Hyderabad, India. Besides, it is planned to discover the key factors that are affecting students' acknowledgment of blended learning through this investigation. Moreover, this examination will talk about on how blended learning can benefit the students which are experiencing their universities selection. It is profitable to comprehend the level of adequacy of mixed realizing which will assist the academicians with catering and outline their conveyance mode for students in universities.</w:t>
      </w:r>
    </w:p>
    <w:p w14:paraId="36A294F1" w14:textId="77777777" w:rsidR="00A1724B" w:rsidRPr="000F27A1" w:rsidRDefault="00A1724B" w:rsidP="000F27A1">
      <w:pPr>
        <w:spacing w:line="360" w:lineRule="auto"/>
        <w:rPr>
          <w:rFonts w:cs="Times New Roman"/>
          <w:b w:val="0"/>
          <w:szCs w:val="24"/>
          <w:lang w:eastAsia="en-GB"/>
        </w:rPr>
      </w:pPr>
    </w:p>
    <w:p w14:paraId="1638ABBC" w14:textId="77777777" w:rsidR="00A1724B" w:rsidRPr="000F27A1" w:rsidRDefault="00A1724B" w:rsidP="000F27A1">
      <w:pPr>
        <w:spacing w:line="360" w:lineRule="auto"/>
        <w:rPr>
          <w:rFonts w:cs="Times New Roman"/>
          <w:b w:val="0"/>
          <w:szCs w:val="24"/>
          <w:lang w:eastAsia="en-GB"/>
        </w:rPr>
      </w:pPr>
    </w:p>
    <w:p w14:paraId="1720F808" w14:textId="77777777" w:rsidR="00A1724B" w:rsidRPr="000F27A1" w:rsidRDefault="00A1724B" w:rsidP="000F27A1">
      <w:pPr>
        <w:spacing w:line="360" w:lineRule="auto"/>
        <w:rPr>
          <w:rFonts w:cs="Times New Roman"/>
          <w:b w:val="0"/>
          <w:szCs w:val="24"/>
          <w:lang w:eastAsia="en-GB"/>
        </w:rPr>
      </w:pPr>
    </w:p>
    <w:p w14:paraId="66D80F3D" w14:textId="77777777" w:rsidR="00A1724B" w:rsidRDefault="00A1724B" w:rsidP="000F27A1">
      <w:pPr>
        <w:spacing w:line="360" w:lineRule="auto"/>
        <w:rPr>
          <w:rFonts w:cs="Times New Roman"/>
          <w:b w:val="0"/>
          <w:szCs w:val="24"/>
          <w:lang w:eastAsia="en-GB"/>
        </w:rPr>
      </w:pPr>
    </w:p>
    <w:p w14:paraId="09CD8A2E" w14:textId="77777777" w:rsidR="008859FB" w:rsidRPr="000F27A1" w:rsidRDefault="008859FB" w:rsidP="000F27A1">
      <w:pPr>
        <w:spacing w:line="360" w:lineRule="auto"/>
        <w:rPr>
          <w:rFonts w:cs="Times New Roman"/>
          <w:b w:val="0"/>
          <w:szCs w:val="24"/>
          <w:lang w:eastAsia="en-GB"/>
        </w:rPr>
      </w:pPr>
    </w:p>
    <w:p w14:paraId="2D3AB338" w14:textId="77777777" w:rsidR="00A1724B" w:rsidRPr="000F27A1" w:rsidRDefault="00A1724B" w:rsidP="000F27A1">
      <w:pPr>
        <w:spacing w:line="360" w:lineRule="auto"/>
        <w:rPr>
          <w:rFonts w:cs="Times New Roman"/>
          <w:b w:val="0"/>
          <w:szCs w:val="24"/>
          <w:lang w:eastAsia="en-GB"/>
        </w:rPr>
      </w:pPr>
    </w:p>
    <w:p w14:paraId="3FFA4123" w14:textId="77777777" w:rsidR="00A1724B" w:rsidRPr="000F27A1" w:rsidRDefault="00A1724B" w:rsidP="00571899">
      <w:pPr>
        <w:pStyle w:val="Heading1"/>
        <w:rPr>
          <w:lang w:eastAsia="en-GB"/>
        </w:rPr>
      </w:pPr>
      <w:bookmarkStart w:id="11" w:name="_Toc532847727"/>
      <w:r w:rsidRPr="000F27A1">
        <w:rPr>
          <w:lang w:eastAsia="en-GB"/>
        </w:rPr>
        <w:lastRenderedPageBreak/>
        <w:t>1.3 Research Objectives</w:t>
      </w:r>
      <w:bookmarkEnd w:id="11"/>
    </w:p>
    <w:p w14:paraId="7EA1B4BA" w14:textId="77777777" w:rsidR="00A1724B" w:rsidRPr="000F27A1" w:rsidRDefault="00A1724B" w:rsidP="008859FB">
      <w:pPr>
        <w:spacing w:line="360" w:lineRule="auto"/>
        <w:jc w:val="both"/>
        <w:rPr>
          <w:rFonts w:cs="Times New Roman"/>
          <w:b w:val="0"/>
          <w:color w:val="000000" w:themeColor="text1"/>
          <w:szCs w:val="24"/>
        </w:rPr>
      </w:pPr>
      <w:r w:rsidRPr="000F27A1">
        <w:rPr>
          <w:rFonts w:cs="Times New Roman"/>
          <w:b w:val="0"/>
          <w:color w:val="000000" w:themeColor="text1"/>
          <w:szCs w:val="24"/>
        </w:rPr>
        <w:t xml:space="preserve">A good study should have clear and focused research objectives that should convey the explicit understanding of the study. In other words, it is mainly focused on the reasons why this study has been done (Farrugia, Bhandari, </w:t>
      </w:r>
      <w:proofErr w:type="spellStart"/>
      <w:r w:rsidRPr="000F27A1">
        <w:rPr>
          <w:rFonts w:cs="Times New Roman"/>
          <w:b w:val="0"/>
          <w:color w:val="000000" w:themeColor="text1"/>
          <w:szCs w:val="24"/>
        </w:rPr>
        <w:t>Petrisor</w:t>
      </w:r>
      <w:proofErr w:type="spellEnd"/>
      <w:r w:rsidRPr="000F27A1">
        <w:rPr>
          <w:rFonts w:cs="Times New Roman"/>
          <w:b w:val="0"/>
          <w:color w:val="000000" w:themeColor="text1"/>
          <w:szCs w:val="24"/>
        </w:rPr>
        <w:t xml:space="preserve"> and </w:t>
      </w:r>
      <w:proofErr w:type="spellStart"/>
      <w:r w:rsidRPr="000F27A1">
        <w:rPr>
          <w:rFonts w:cs="Times New Roman"/>
          <w:b w:val="0"/>
          <w:color w:val="000000" w:themeColor="text1"/>
          <w:szCs w:val="24"/>
        </w:rPr>
        <w:t>Farrokhyar</w:t>
      </w:r>
      <w:proofErr w:type="spellEnd"/>
      <w:r w:rsidRPr="000F27A1">
        <w:rPr>
          <w:rFonts w:cs="Times New Roman"/>
          <w:b w:val="0"/>
          <w:color w:val="000000" w:themeColor="text1"/>
          <w:szCs w:val="24"/>
        </w:rPr>
        <w:t>, 2010). This study has also research objectives which are as follows:</w:t>
      </w:r>
    </w:p>
    <w:p w14:paraId="1C9F3BAF"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RO1: To determine whether</w:t>
      </w:r>
      <w:r w:rsidR="003B2640">
        <w:rPr>
          <w:rFonts w:cs="Times New Roman"/>
          <w:b w:val="0"/>
          <w:szCs w:val="24"/>
        </w:rPr>
        <w:t xml:space="preserve"> there is a relationship between customer satisfaction with</w:t>
      </w:r>
      <w:r w:rsidRPr="000F27A1">
        <w:rPr>
          <w:rFonts w:cs="Times New Roman"/>
          <w:b w:val="0"/>
          <w:szCs w:val="24"/>
        </w:rPr>
        <w:t xml:space="preserve"> blended learnin</w:t>
      </w:r>
      <w:r w:rsidR="003B2640">
        <w:rPr>
          <w:rFonts w:cs="Times New Roman"/>
          <w:b w:val="0"/>
          <w:szCs w:val="24"/>
        </w:rPr>
        <w:t>g effectiveness among</w:t>
      </w:r>
      <w:r w:rsidRPr="000F27A1">
        <w:rPr>
          <w:rFonts w:cs="Times New Roman"/>
          <w:b w:val="0"/>
          <w:szCs w:val="24"/>
        </w:rPr>
        <w:t xml:space="preserve"> </w:t>
      </w:r>
      <w:proofErr w:type="gramStart"/>
      <w:r w:rsidRPr="000F27A1">
        <w:rPr>
          <w:rFonts w:cs="Times New Roman"/>
          <w:b w:val="0"/>
          <w:szCs w:val="24"/>
        </w:rPr>
        <w:t>University</w:t>
      </w:r>
      <w:proofErr w:type="gramEnd"/>
      <w:r w:rsidRPr="000F27A1">
        <w:rPr>
          <w:rFonts w:cs="Times New Roman"/>
          <w:b w:val="0"/>
          <w:szCs w:val="24"/>
        </w:rPr>
        <w:t xml:space="preserve"> student in Hyderabad, India.</w:t>
      </w:r>
    </w:p>
    <w:p w14:paraId="23C162A5" w14:textId="77777777" w:rsidR="00A1724B" w:rsidRPr="000F27A1" w:rsidRDefault="00A1724B" w:rsidP="008859FB">
      <w:pPr>
        <w:spacing w:line="360" w:lineRule="auto"/>
        <w:ind w:right="66"/>
        <w:jc w:val="both"/>
        <w:rPr>
          <w:rFonts w:cs="Times New Roman"/>
          <w:b w:val="0"/>
          <w:szCs w:val="24"/>
        </w:rPr>
      </w:pPr>
      <w:r w:rsidRPr="000F27A1">
        <w:rPr>
          <w:rFonts w:cs="Times New Roman"/>
          <w:b w:val="0"/>
          <w:szCs w:val="24"/>
        </w:rPr>
        <w:t xml:space="preserve">RO2: To determine whether LMS technology in blended learning has a significant influence on university students in Hyderabad, India.  </w:t>
      </w:r>
    </w:p>
    <w:p w14:paraId="4CF22503" w14:textId="77777777" w:rsidR="00A1724B" w:rsidRPr="00571899" w:rsidRDefault="00A1724B" w:rsidP="008859FB">
      <w:pPr>
        <w:spacing w:line="360" w:lineRule="auto"/>
        <w:jc w:val="both"/>
        <w:rPr>
          <w:rFonts w:cs="Times New Roman"/>
          <w:b w:val="0"/>
          <w:szCs w:val="24"/>
        </w:rPr>
      </w:pPr>
      <w:r w:rsidRPr="000F27A1">
        <w:rPr>
          <w:rFonts w:cs="Times New Roman"/>
          <w:b w:val="0"/>
          <w:szCs w:val="24"/>
        </w:rPr>
        <w:t>RO3: To determine whether the intention to use the blended learning platform has a significant influence on the university students in Hyderabad, India.</w:t>
      </w:r>
    </w:p>
    <w:p w14:paraId="0082D277" w14:textId="77777777" w:rsidR="00A1724B" w:rsidRPr="000F27A1" w:rsidRDefault="00A1724B" w:rsidP="00571899">
      <w:pPr>
        <w:pStyle w:val="Heading1"/>
      </w:pPr>
      <w:bookmarkStart w:id="12" w:name="_Toc532847728"/>
      <w:r w:rsidRPr="000F27A1">
        <w:t>1.4 Research Questions</w:t>
      </w:r>
      <w:bookmarkEnd w:id="12"/>
    </w:p>
    <w:p w14:paraId="35D0C1B3"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Research question helps to indicates a clear directions and scope for a research project by using a theoretical question (</w:t>
      </w:r>
      <w:proofErr w:type="spellStart"/>
      <w:r w:rsidRPr="000F27A1">
        <w:rPr>
          <w:rFonts w:cs="Times New Roman"/>
          <w:b w:val="0"/>
          <w:szCs w:val="24"/>
        </w:rPr>
        <w:t>Walliman</w:t>
      </w:r>
      <w:proofErr w:type="spellEnd"/>
      <w:r w:rsidRPr="000F27A1">
        <w:rPr>
          <w:rFonts w:cs="Times New Roman"/>
          <w:b w:val="0"/>
          <w:szCs w:val="24"/>
        </w:rPr>
        <w:t>, 2011). The research question should be formulated after the research objectives and should be inter-related and aligned with the research objectives (</w:t>
      </w:r>
      <w:proofErr w:type="spellStart"/>
      <w:r w:rsidRPr="000F27A1">
        <w:rPr>
          <w:rFonts w:cs="Times New Roman"/>
          <w:b w:val="0"/>
          <w:szCs w:val="24"/>
        </w:rPr>
        <w:t>Bhandar</w:t>
      </w:r>
      <w:proofErr w:type="spellEnd"/>
      <w:r w:rsidRPr="000F27A1">
        <w:rPr>
          <w:rFonts w:cs="Times New Roman"/>
          <w:b w:val="0"/>
          <w:szCs w:val="24"/>
        </w:rPr>
        <w:t xml:space="preserve">, et al., 2010). The research questions for this study are as following: </w:t>
      </w:r>
    </w:p>
    <w:p w14:paraId="24A3B8C9" w14:textId="77777777" w:rsidR="00A1724B" w:rsidRPr="000F27A1" w:rsidRDefault="00A1724B" w:rsidP="008859FB">
      <w:pPr>
        <w:spacing w:line="360" w:lineRule="auto"/>
        <w:ind w:right="69"/>
        <w:jc w:val="both"/>
        <w:rPr>
          <w:rFonts w:cs="Times New Roman"/>
          <w:b w:val="0"/>
          <w:szCs w:val="24"/>
        </w:rPr>
      </w:pPr>
      <w:r w:rsidRPr="000F27A1">
        <w:rPr>
          <w:rFonts w:cs="Times New Roman"/>
          <w:b w:val="0"/>
          <w:szCs w:val="24"/>
        </w:rPr>
        <w:t>RQ</w:t>
      </w:r>
      <w:r w:rsidRPr="000F27A1">
        <w:rPr>
          <w:rFonts w:cs="Times New Roman"/>
          <w:b w:val="0"/>
          <w:szCs w:val="24"/>
          <w:vertAlign w:val="subscript"/>
        </w:rPr>
        <w:t>1</w:t>
      </w:r>
      <w:r w:rsidR="005B1C28">
        <w:rPr>
          <w:rFonts w:cs="Times New Roman"/>
          <w:b w:val="0"/>
          <w:szCs w:val="24"/>
        </w:rPr>
        <w:t xml:space="preserve">: </w:t>
      </w:r>
      <w:r w:rsidR="003B2640">
        <w:rPr>
          <w:rFonts w:cs="Times New Roman"/>
          <w:b w:val="0"/>
          <w:szCs w:val="24"/>
        </w:rPr>
        <w:t xml:space="preserve">Is there a relationship between customer satisfaction with blended learning effectiveness among </w:t>
      </w:r>
      <w:proofErr w:type="gramStart"/>
      <w:r w:rsidR="003B2640">
        <w:rPr>
          <w:rFonts w:cs="Times New Roman"/>
          <w:b w:val="0"/>
          <w:szCs w:val="24"/>
        </w:rPr>
        <w:t>University</w:t>
      </w:r>
      <w:proofErr w:type="gramEnd"/>
      <w:r w:rsidR="003B2640">
        <w:rPr>
          <w:rFonts w:cs="Times New Roman"/>
          <w:b w:val="0"/>
          <w:szCs w:val="24"/>
        </w:rPr>
        <w:t xml:space="preserve"> students in Hyderabad India?</w:t>
      </w:r>
    </w:p>
    <w:p w14:paraId="37F4C445" w14:textId="77777777" w:rsidR="00A1724B" w:rsidRPr="000F27A1" w:rsidRDefault="00A1724B" w:rsidP="008859FB">
      <w:pPr>
        <w:spacing w:line="360" w:lineRule="auto"/>
        <w:ind w:right="71"/>
        <w:jc w:val="both"/>
        <w:rPr>
          <w:rFonts w:cs="Times New Roman"/>
          <w:b w:val="0"/>
          <w:szCs w:val="24"/>
        </w:rPr>
      </w:pPr>
      <w:r w:rsidRPr="000F27A1">
        <w:rPr>
          <w:rFonts w:cs="Times New Roman"/>
          <w:b w:val="0"/>
          <w:szCs w:val="24"/>
        </w:rPr>
        <w:t>RQ</w:t>
      </w:r>
      <w:r w:rsidRPr="000F27A1">
        <w:rPr>
          <w:rFonts w:cs="Times New Roman"/>
          <w:b w:val="0"/>
          <w:szCs w:val="24"/>
          <w:vertAlign w:val="subscript"/>
        </w:rPr>
        <w:t>2</w:t>
      </w:r>
      <w:r w:rsidRPr="000F27A1">
        <w:rPr>
          <w:rFonts w:cs="Times New Roman"/>
          <w:b w:val="0"/>
          <w:szCs w:val="24"/>
        </w:rPr>
        <w:t xml:space="preserve">: Does LMS technology in Blended learning has a significant influence on university students in Hyderabad, India? </w:t>
      </w:r>
    </w:p>
    <w:p w14:paraId="441A6F52" w14:textId="77777777" w:rsidR="00A1724B" w:rsidRPr="000F27A1" w:rsidRDefault="00A1724B" w:rsidP="008859FB">
      <w:pPr>
        <w:spacing w:line="360" w:lineRule="auto"/>
        <w:ind w:right="70"/>
        <w:jc w:val="both"/>
        <w:rPr>
          <w:rFonts w:cs="Times New Roman"/>
          <w:b w:val="0"/>
          <w:szCs w:val="24"/>
        </w:rPr>
      </w:pPr>
      <w:r w:rsidRPr="000F27A1">
        <w:rPr>
          <w:rFonts w:cs="Times New Roman"/>
          <w:b w:val="0"/>
          <w:szCs w:val="24"/>
        </w:rPr>
        <w:t>RQ</w:t>
      </w:r>
      <w:r w:rsidRPr="000F27A1">
        <w:rPr>
          <w:rFonts w:cs="Times New Roman"/>
          <w:b w:val="0"/>
          <w:szCs w:val="24"/>
          <w:vertAlign w:val="subscript"/>
        </w:rPr>
        <w:t>3</w:t>
      </w:r>
      <w:r w:rsidRPr="000F27A1">
        <w:rPr>
          <w:rFonts w:cs="Times New Roman"/>
          <w:b w:val="0"/>
          <w:szCs w:val="24"/>
        </w:rPr>
        <w:t xml:space="preserve">: Does the intention to use blended learning platform has a significant influence on the university students in institutions in Hyderabad, India? </w:t>
      </w:r>
    </w:p>
    <w:p w14:paraId="452D77FA" w14:textId="77777777" w:rsidR="00A1724B" w:rsidRPr="000F27A1" w:rsidRDefault="00A1724B" w:rsidP="00571899">
      <w:pPr>
        <w:pStyle w:val="Heading1"/>
      </w:pPr>
      <w:bookmarkStart w:id="13" w:name="_Toc532847729"/>
      <w:r w:rsidRPr="000F27A1">
        <w:t>1.5 Significance of Study</w:t>
      </w:r>
      <w:bookmarkEnd w:id="13"/>
    </w:p>
    <w:p w14:paraId="7C608DD4"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 xml:space="preserve">In an increasingly globalized world, the quality of learning experience in </w:t>
      </w:r>
      <w:proofErr w:type="gramStart"/>
      <w:r w:rsidRPr="000F27A1">
        <w:rPr>
          <w:rFonts w:cs="Times New Roman"/>
          <w:b w:val="0"/>
          <w:szCs w:val="24"/>
        </w:rPr>
        <w:t>University</w:t>
      </w:r>
      <w:proofErr w:type="gramEnd"/>
      <w:r w:rsidRPr="000F27A1">
        <w:rPr>
          <w:rFonts w:cs="Times New Roman"/>
          <w:b w:val="0"/>
          <w:szCs w:val="24"/>
        </w:rPr>
        <w:t xml:space="preserve"> can no longer be addressed by traditional teaching method (</w:t>
      </w:r>
      <w:proofErr w:type="spellStart"/>
      <w:r w:rsidRPr="000F27A1">
        <w:rPr>
          <w:rFonts w:cs="Times New Roman"/>
          <w:b w:val="0"/>
          <w:szCs w:val="24"/>
        </w:rPr>
        <w:t>Alebaikan</w:t>
      </w:r>
      <w:proofErr w:type="spellEnd"/>
      <w:r w:rsidRPr="000F27A1">
        <w:rPr>
          <w:rFonts w:cs="Times New Roman"/>
          <w:b w:val="0"/>
          <w:szCs w:val="24"/>
        </w:rPr>
        <w:t xml:space="preserve">, 2012). With the </w:t>
      </w:r>
      <w:proofErr w:type="gramStart"/>
      <w:r w:rsidRPr="000F27A1">
        <w:rPr>
          <w:rFonts w:cs="Times New Roman"/>
          <w:b w:val="0"/>
          <w:szCs w:val="24"/>
        </w:rPr>
        <w:t>increase</w:t>
      </w:r>
      <w:proofErr w:type="gramEnd"/>
      <w:r w:rsidRPr="000F27A1">
        <w:rPr>
          <w:rFonts w:cs="Times New Roman"/>
          <w:b w:val="0"/>
          <w:szCs w:val="24"/>
        </w:rPr>
        <w:t xml:space="preserve"> use of online teaching methods, research into the effectiveness of blended learning teaching mode is important to determine whether the combination of web-based learning and traditional delivery method will be beneficial to the learners’ learning (Wong &amp; Fong, 2014). The following three aspects will be value-added from this research study:</w:t>
      </w:r>
    </w:p>
    <w:p w14:paraId="1F2E0051" w14:textId="77777777" w:rsidR="00A1724B" w:rsidRPr="000F27A1" w:rsidRDefault="00A1724B" w:rsidP="00571899">
      <w:pPr>
        <w:pStyle w:val="Heading1"/>
      </w:pPr>
      <w:bookmarkStart w:id="14" w:name="_Toc532847730"/>
      <w:r w:rsidRPr="000F27A1">
        <w:lastRenderedPageBreak/>
        <w:t>1.5.1 Significance to Academe</w:t>
      </w:r>
      <w:bookmarkEnd w:id="14"/>
    </w:p>
    <w:p w14:paraId="42CEF878"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From the Academic perspective, the examination result will assist analysts with understanding on the acknowledgment of blended learning university students. This examination will give a reasonable picture on the determinants that are affecting the effectiveness of the usage of blended learning in tertiary establishments. The discoveries will address on the difficulties looked by university students in adopting blended learning the during their university study life.</w:t>
      </w:r>
    </w:p>
    <w:p w14:paraId="191EF3A8" w14:textId="77777777" w:rsidR="007A6BD0" w:rsidRDefault="007A6BD0" w:rsidP="00571899">
      <w:pPr>
        <w:pStyle w:val="Heading1"/>
      </w:pPr>
      <w:bookmarkStart w:id="15" w:name="_Toc532847731"/>
      <w:r>
        <w:t>1.5.2 Significance to Industry</w:t>
      </w:r>
      <w:bookmarkEnd w:id="15"/>
    </w:p>
    <w:p w14:paraId="53762243"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 xml:space="preserve">From the Industry point of view, this research could contribute </w:t>
      </w:r>
      <w:proofErr w:type="gramStart"/>
      <w:r w:rsidRPr="000F27A1">
        <w:rPr>
          <w:rFonts w:cs="Times New Roman"/>
          <w:b w:val="0"/>
          <w:szCs w:val="24"/>
        </w:rPr>
        <w:t>in</w:t>
      </w:r>
      <w:proofErr w:type="gramEnd"/>
      <w:r w:rsidRPr="000F27A1">
        <w:rPr>
          <w:rFonts w:cs="Times New Roman"/>
          <w:b w:val="0"/>
          <w:szCs w:val="24"/>
        </w:rPr>
        <w:t xml:space="preserve"> providing feedback and comments on the usefulness of blended learning for students who are in university and to those who are looking to join, where most of them are still adapting the traditional teaching method. In addition, this research will provide an understanding on how information technologies can integrate with the higher education curriculum. When new technologies have a huge potential to effect change, offering a combination of face-to-face and web-based learning will allow a more flexible learning environment (</w:t>
      </w:r>
      <w:proofErr w:type="spellStart"/>
      <w:r w:rsidR="00393883">
        <w:rPr>
          <w:rFonts w:cs="Times New Roman"/>
          <w:b w:val="0"/>
          <w:szCs w:val="24"/>
        </w:rPr>
        <w:t>Aleese</w:t>
      </w:r>
      <w:proofErr w:type="spellEnd"/>
      <w:r w:rsidR="00393883">
        <w:rPr>
          <w:rFonts w:cs="Times New Roman"/>
          <w:b w:val="0"/>
          <w:szCs w:val="24"/>
        </w:rPr>
        <w:t xml:space="preserve"> and </w:t>
      </w:r>
      <w:proofErr w:type="spellStart"/>
      <w:r w:rsidR="00393883" w:rsidRPr="000F27A1">
        <w:rPr>
          <w:rFonts w:cs="Times New Roman"/>
          <w:b w:val="0"/>
          <w:szCs w:val="24"/>
        </w:rPr>
        <w:t>Vassiliou</w:t>
      </w:r>
      <w:proofErr w:type="spellEnd"/>
      <w:r w:rsidRPr="000F27A1">
        <w:rPr>
          <w:rFonts w:cs="Times New Roman"/>
          <w:b w:val="0"/>
          <w:szCs w:val="24"/>
        </w:rPr>
        <w:t xml:space="preserve">, 2014). </w:t>
      </w:r>
    </w:p>
    <w:p w14:paraId="760D40F3" w14:textId="77777777" w:rsidR="00A1724B" w:rsidRPr="000F27A1" w:rsidRDefault="00A1724B" w:rsidP="00571899">
      <w:pPr>
        <w:pStyle w:val="Heading1"/>
      </w:pPr>
      <w:bookmarkStart w:id="16" w:name="_Toc532847732"/>
      <w:r w:rsidRPr="000F27A1">
        <w:t>1.6 Scope and Limitations of the Research</w:t>
      </w:r>
      <w:bookmarkEnd w:id="16"/>
    </w:p>
    <w:p w14:paraId="75819798" w14:textId="77777777" w:rsidR="00A1724B" w:rsidRPr="000F27A1" w:rsidRDefault="00A1724B" w:rsidP="008859FB">
      <w:pPr>
        <w:spacing w:line="360" w:lineRule="auto"/>
        <w:ind w:right="66"/>
        <w:jc w:val="both"/>
        <w:rPr>
          <w:rFonts w:cs="Times New Roman"/>
          <w:b w:val="0"/>
          <w:szCs w:val="24"/>
        </w:rPr>
      </w:pPr>
      <w:r w:rsidRPr="000F27A1">
        <w:rPr>
          <w:rFonts w:cs="Times New Roman"/>
          <w:b w:val="0"/>
          <w:szCs w:val="24"/>
        </w:rPr>
        <w:t xml:space="preserve">The purpose of this study is to analyse the effectiveness of blended learning on </w:t>
      </w:r>
      <w:proofErr w:type="gramStart"/>
      <w:r w:rsidRPr="000F27A1">
        <w:rPr>
          <w:rFonts w:cs="Times New Roman"/>
          <w:b w:val="0"/>
          <w:szCs w:val="24"/>
        </w:rPr>
        <w:t>University</w:t>
      </w:r>
      <w:proofErr w:type="gramEnd"/>
      <w:r w:rsidRPr="000F27A1">
        <w:rPr>
          <w:rFonts w:cs="Times New Roman"/>
          <w:b w:val="0"/>
          <w:szCs w:val="24"/>
        </w:rPr>
        <w:t xml:space="preserve"> students and the factors that has influence the acceptance of blended learning. This research target population is the University students where the researcher will use questionnaire as a medium of data collection and the initial sample is</w:t>
      </w:r>
      <w:r w:rsidR="007A6BD0">
        <w:rPr>
          <w:rFonts w:cs="Times New Roman"/>
          <w:b w:val="0"/>
          <w:szCs w:val="24"/>
        </w:rPr>
        <w:t xml:space="preserve"> expected to be approximately 15</w:t>
      </w:r>
      <w:r w:rsidRPr="000F27A1">
        <w:rPr>
          <w:rFonts w:cs="Times New Roman"/>
          <w:b w:val="0"/>
          <w:szCs w:val="24"/>
        </w:rPr>
        <w:t>0.</w:t>
      </w:r>
    </w:p>
    <w:p w14:paraId="07A1A306" w14:textId="77777777" w:rsidR="00A1724B" w:rsidRDefault="00A1724B" w:rsidP="008859FB">
      <w:pPr>
        <w:spacing w:line="360" w:lineRule="auto"/>
        <w:ind w:right="71"/>
        <w:jc w:val="both"/>
        <w:rPr>
          <w:rFonts w:cs="Times New Roman"/>
          <w:b w:val="0"/>
          <w:szCs w:val="24"/>
        </w:rPr>
      </w:pPr>
      <w:r w:rsidRPr="000F27A1">
        <w:rPr>
          <w:rFonts w:cs="Times New Roman"/>
          <w:b w:val="0"/>
          <w:szCs w:val="24"/>
        </w:rPr>
        <w:t xml:space="preserve">The limitation of this study is the selected sample size. Due to limited resources and time constraint, whereby the research for this MBA project has less than 4 months, the questionnaires were only being distributed in Osmania university, India. Hence, the collected data may be </w:t>
      </w:r>
      <w:r w:rsidR="007A6BD0" w:rsidRPr="000F27A1">
        <w:rPr>
          <w:rFonts w:cs="Times New Roman"/>
          <w:b w:val="0"/>
          <w:szCs w:val="24"/>
        </w:rPr>
        <w:t>biased,</w:t>
      </w:r>
      <w:r w:rsidRPr="000F27A1">
        <w:rPr>
          <w:rFonts w:cs="Times New Roman"/>
          <w:b w:val="0"/>
          <w:szCs w:val="24"/>
        </w:rPr>
        <w:t xml:space="preserve"> and the data analysed may be skewed due to the above said limitations. However, the results will still be valuable for </w:t>
      </w:r>
      <w:proofErr w:type="gramStart"/>
      <w:r w:rsidRPr="000F27A1">
        <w:rPr>
          <w:rFonts w:cs="Times New Roman"/>
          <w:b w:val="0"/>
          <w:szCs w:val="24"/>
        </w:rPr>
        <w:t>University</w:t>
      </w:r>
      <w:proofErr w:type="gramEnd"/>
      <w:r w:rsidRPr="000F27A1">
        <w:rPr>
          <w:rFonts w:cs="Times New Roman"/>
          <w:b w:val="0"/>
          <w:szCs w:val="24"/>
        </w:rPr>
        <w:t xml:space="preserve"> students in understanding the key factors that influenced the effectiveness of blended learning. </w:t>
      </w:r>
    </w:p>
    <w:p w14:paraId="5EF7D9F2" w14:textId="77777777" w:rsidR="00571899" w:rsidRDefault="00571899" w:rsidP="008859FB">
      <w:pPr>
        <w:spacing w:line="360" w:lineRule="auto"/>
        <w:ind w:right="71"/>
        <w:jc w:val="both"/>
        <w:rPr>
          <w:rFonts w:cs="Times New Roman"/>
          <w:b w:val="0"/>
          <w:szCs w:val="24"/>
        </w:rPr>
      </w:pPr>
    </w:p>
    <w:p w14:paraId="6570FEAA" w14:textId="77777777" w:rsidR="00A1724B" w:rsidRPr="000F27A1" w:rsidRDefault="00A1724B" w:rsidP="008859FB">
      <w:pPr>
        <w:spacing w:line="360" w:lineRule="auto"/>
        <w:ind w:right="71"/>
        <w:jc w:val="both"/>
        <w:rPr>
          <w:rFonts w:cs="Times New Roman"/>
          <w:b w:val="0"/>
          <w:szCs w:val="24"/>
        </w:rPr>
      </w:pPr>
    </w:p>
    <w:p w14:paraId="3AE6B339" w14:textId="77777777" w:rsidR="00A1724B" w:rsidRPr="000F27A1" w:rsidRDefault="00A1724B" w:rsidP="00571899">
      <w:pPr>
        <w:pStyle w:val="Heading1"/>
      </w:pPr>
      <w:bookmarkStart w:id="17" w:name="_Toc532847733"/>
      <w:r w:rsidRPr="000F27A1">
        <w:lastRenderedPageBreak/>
        <w:t>1.7 Operational definitions</w:t>
      </w:r>
      <w:bookmarkEnd w:id="17"/>
    </w:p>
    <w:p w14:paraId="3F766806" w14:textId="77777777" w:rsidR="00A1724B" w:rsidRPr="000F27A1" w:rsidRDefault="00A1724B" w:rsidP="00571899">
      <w:pPr>
        <w:pStyle w:val="Heading1"/>
      </w:pPr>
      <w:bookmarkStart w:id="18" w:name="_Toc532847734"/>
      <w:r w:rsidRPr="000F27A1">
        <w:t>1.7.1 Blended Learning</w:t>
      </w:r>
      <w:bookmarkEnd w:id="18"/>
    </w:p>
    <w:p w14:paraId="3C81919C" w14:textId="77777777" w:rsidR="00A1724B" w:rsidRPr="000F27A1" w:rsidRDefault="00A1724B" w:rsidP="008859FB">
      <w:pPr>
        <w:spacing w:line="360" w:lineRule="auto"/>
        <w:ind w:right="71"/>
        <w:jc w:val="both"/>
        <w:rPr>
          <w:rFonts w:cs="Times New Roman"/>
          <w:b w:val="0"/>
          <w:szCs w:val="24"/>
        </w:rPr>
      </w:pPr>
      <w:r w:rsidRPr="000F27A1">
        <w:rPr>
          <w:rFonts w:cs="Times New Roman"/>
          <w:b w:val="0"/>
          <w:color w:val="000000" w:themeColor="text1"/>
          <w:szCs w:val="24"/>
        </w:rPr>
        <w:t xml:space="preserve">According to </w:t>
      </w:r>
      <w:proofErr w:type="spellStart"/>
      <w:r w:rsidRPr="000F27A1">
        <w:rPr>
          <w:rStyle w:val="selectable"/>
          <w:rFonts w:cs="Times New Roman"/>
          <w:b w:val="0"/>
          <w:color w:val="000000" w:themeColor="text1"/>
          <w:szCs w:val="24"/>
        </w:rPr>
        <w:t>Gyamfi</w:t>
      </w:r>
      <w:proofErr w:type="spellEnd"/>
      <w:r w:rsidRPr="000F27A1">
        <w:rPr>
          <w:rStyle w:val="selectable"/>
          <w:rFonts w:cs="Times New Roman"/>
          <w:b w:val="0"/>
          <w:color w:val="000000" w:themeColor="text1"/>
          <w:szCs w:val="24"/>
        </w:rPr>
        <w:t xml:space="preserve"> and </w:t>
      </w:r>
      <w:proofErr w:type="spellStart"/>
      <w:r w:rsidRPr="000F27A1">
        <w:rPr>
          <w:rStyle w:val="selectable"/>
          <w:rFonts w:cs="Times New Roman"/>
          <w:b w:val="0"/>
          <w:color w:val="000000" w:themeColor="text1"/>
          <w:szCs w:val="24"/>
        </w:rPr>
        <w:t>Gyaase</w:t>
      </w:r>
      <w:proofErr w:type="spellEnd"/>
      <w:r w:rsidRPr="000F27A1">
        <w:rPr>
          <w:rStyle w:val="selectable"/>
          <w:rFonts w:cs="Times New Roman"/>
          <w:b w:val="0"/>
          <w:color w:val="000000" w:themeColor="text1"/>
          <w:szCs w:val="24"/>
        </w:rPr>
        <w:t xml:space="preserve"> (2015)</w:t>
      </w:r>
      <w:r w:rsidRPr="000F27A1">
        <w:rPr>
          <w:rFonts w:cs="Times New Roman"/>
          <w:b w:val="0"/>
          <w:color w:val="000000" w:themeColor="text1"/>
          <w:szCs w:val="24"/>
        </w:rPr>
        <w:t>, blended learning is an effective way to deliver the learning material and resources of teaching that must follow by the Higher Education Institutions (HEIs) to create an interactively learning environment.</w:t>
      </w:r>
    </w:p>
    <w:p w14:paraId="51BBE8EF" w14:textId="77777777" w:rsidR="00A1724B" w:rsidRPr="000F27A1" w:rsidRDefault="00A1724B" w:rsidP="00571899">
      <w:pPr>
        <w:pStyle w:val="Heading1"/>
      </w:pPr>
      <w:bookmarkStart w:id="19" w:name="_Toc532847735"/>
      <w:r w:rsidRPr="000F27A1">
        <w:t>1.7.2 Learning Management System (LMS)</w:t>
      </w:r>
      <w:bookmarkEnd w:id="19"/>
    </w:p>
    <w:p w14:paraId="30E3FBCE" w14:textId="77777777" w:rsidR="00A1724B" w:rsidRPr="000F27A1" w:rsidRDefault="00A1724B" w:rsidP="008859FB">
      <w:pPr>
        <w:pStyle w:val="ListParagraph"/>
        <w:widowControl w:val="0"/>
        <w:spacing w:after="0" w:line="360" w:lineRule="auto"/>
        <w:ind w:left="0"/>
        <w:jc w:val="both"/>
        <w:rPr>
          <w:rFonts w:ascii="Times New Roman" w:hAnsi="Times New Roman" w:cs="Times New Roman"/>
          <w:sz w:val="24"/>
          <w:szCs w:val="24"/>
        </w:rPr>
      </w:pPr>
      <w:r w:rsidRPr="000F27A1">
        <w:rPr>
          <w:rFonts w:ascii="Times New Roman" w:hAnsi="Times New Roman" w:cs="Times New Roman"/>
          <w:sz w:val="24"/>
          <w:szCs w:val="24"/>
        </w:rPr>
        <w:t xml:space="preserve">Dias and </w:t>
      </w:r>
      <w:proofErr w:type="spellStart"/>
      <w:r w:rsidRPr="000F27A1">
        <w:rPr>
          <w:rFonts w:ascii="Times New Roman" w:hAnsi="Times New Roman" w:cs="Times New Roman"/>
          <w:sz w:val="24"/>
          <w:szCs w:val="24"/>
        </w:rPr>
        <w:t>Diniz</w:t>
      </w:r>
      <w:proofErr w:type="spellEnd"/>
      <w:r w:rsidRPr="000F27A1">
        <w:rPr>
          <w:rFonts w:ascii="Times New Roman" w:hAnsi="Times New Roman" w:cs="Times New Roman"/>
          <w:sz w:val="24"/>
          <w:szCs w:val="24"/>
        </w:rPr>
        <w:t xml:space="preserve"> (2012) added that Learning Management System (LMS) is a potential solution to integrate between interactive learning activities and collaborative learning whereby LMS is expected to increase the effectiveness and efficiency of learning which is received by the users, teachers (implicitly) and learners (explicitly).</w:t>
      </w:r>
    </w:p>
    <w:p w14:paraId="353FE5A7" w14:textId="77777777" w:rsidR="00A1724B" w:rsidRPr="000F27A1" w:rsidRDefault="005B1C28" w:rsidP="00571899">
      <w:pPr>
        <w:pStyle w:val="Heading1"/>
      </w:pPr>
      <w:bookmarkStart w:id="20" w:name="_Toc532847736"/>
      <w:r>
        <w:t>1.7.3</w:t>
      </w:r>
      <w:r w:rsidR="00A1724B" w:rsidRPr="000F27A1">
        <w:t xml:space="preserve"> Content Management System (CMS)</w:t>
      </w:r>
      <w:bookmarkEnd w:id="20"/>
    </w:p>
    <w:p w14:paraId="6F5A0D02" w14:textId="77777777" w:rsidR="00A1724B" w:rsidRDefault="00A1724B" w:rsidP="008859FB">
      <w:pPr>
        <w:pStyle w:val="ListParagraph"/>
        <w:widowControl w:val="0"/>
        <w:spacing w:after="0" w:line="360" w:lineRule="auto"/>
        <w:ind w:left="0"/>
        <w:jc w:val="both"/>
        <w:rPr>
          <w:rFonts w:ascii="Times New Roman" w:hAnsi="Times New Roman" w:cs="Times New Roman"/>
          <w:sz w:val="24"/>
          <w:szCs w:val="24"/>
        </w:rPr>
      </w:pPr>
      <w:r w:rsidRPr="000F27A1">
        <w:rPr>
          <w:rFonts w:ascii="Times New Roman" w:hAnsi="Times New Roman" w:cs="Times New Roman"/>
          <w:sz w:val="24"/>
          <w:szCs w:val="24"/>
        </w:rPr>
        <w:t xml:space="preserve">Lust, </w:t>
      </w:r>
      <w:proofErr w:type="spellStart"/>
      <w:r w:rsidRPr="000F27A1">
        <w:rPr>
          <w:rFonts w:ascii="Times New Roman" w:hAnsi="Times New Roman" w:cs="Times New Roman"/>
          <w:sz w:val="24"/>
          <w:szCs w:val="24"/>
        </w:rPr>
        <w:t>el</w:t>
      </w:r>
      <w:proofErr w:type="spellEnd"/>
      <w:r w:rsidRPr="000F27A1">
        <w:rPr>
          <w:rFonts w:ascii="Times New Roman" w:hAnsi="Times New Roman" w:cs="Times New Roman"/>
          <w:sz w:val="24"/>
          <w:szCs w:val="24"/>
        </w:rPr>
        <w:t xml:space="preserve"> al, 2011 stated that Content Management System (CMSs) were an arrangement of frameworks that blend and coordinate both subject administration and instructive apparatuses with a specific end goal to give approaches to configuration, assemble, and convey virtual or </w:t>
      </w:r>
      <w:r w:rsidR="007A6BD0" w:rsidRPr="000F27A1">
        <w:rPr>
          <w:rFonts w:ascii="Times New Roman" w:hAnsi="Times New Roman" w:cs="Times New Roman"/>
          <w:sz w:val="24"/>
          <w:szCs w:val="24"/>
        </w:rPr>
        <w:t>web-based</w:t>
      </w:r>
      <w:r w:rsidRPr="000F27A1">
        <w:rPr>
          <w:rFonts w:ascii="Times New Roman" w:hAnsi="Times New Roman" w:cs="Times New Roman"/>
          <w:sz w:val="24"/>
          <w:szCs w:val="24"/>
        </w:rPr>
        <w:t xml:space="preserve"> learning situations.</w:t>
      </w:r>
    </w:p>
    <w:p w14:paraId="6CB201A8" w14:textId="77777777" w:rsidR="004D6400" w:rsidRDefault="004D6400" w:rsidP="008859FB">
      <w:pPr>
        <w:pStyle w:val="ListParagraph"/>
        <w:widowControl w:val="0"/>
        <w:spacing w:after="0" w:line="360" w:lineRule="auto"/>
        <w:ind w:left="0"/>
        <w:jc w:val="both"/>
        <w:rPr>
          <w:rFonts w:ascii="Times New Roman" w:hAnsi="Times New Roman" w:cs="Times New Roman"/>
          <w:sz w:val="24"/>
          <w:szCs w:val="24"/>
        </w:rPr>
      </w:pPr>
    </w:p>
    <w:p w14:paraId="03F674A9" w14:textId="77777777" w:rsidR="005B1C28" w:rsidRDefault="005B1C28" w:rsidP="008859FB">
      <w:pPr>
        <w:pStyle w:val="ListParagraph"/>
        <w:widowControl w:val="0"/>
        <w:spacing w:after="0" w:line="360" w:lineRule="auto"/>
        <w:ind w:left="0"/>
        <w:jc w:val="both"/>
        <w:rPr>
          <w:rFonts w:ascii="Times New Roman" w:hAnsi="Times New Roman" w:cs="Times New Roman"/>
          <w:b/>
          <w:sz w:val="28"/>
          <w:szCs w:val="28"/>
        </w:rPr>
      </w:pPr>
      <w:r w:rsidRPr="004D6400">
        <w:rPr>
          <w:rFonts w:ascii="Times New Roman" w:hAnsi="Times New Roman" w:cs="Times New Roman"/>
          <w:b/>
          <w:sz w:val="28"/>
          <w:szCs w:val="28"/>
        </w:rPr>
        <w:t>1.7.4 Customer Satisfaction</w:t>
      </w:r>
    </w:p>
    <w:p w14:paraId="20E616CB" w14:textId="77777777" w:rsidR="004D6400" w:rsidRPr="004D6400" w:rsidRDefault="004D6400" w:rsidP="008859FB">
      <w:pPr>
        <w:pStyle w:val="ListParagraph"/>
        <w:widowControl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this report the customers are the students. This research will guide us to determine whether the customers who are students are satisfied with blended le</w:t>
      </w:r>
      <w:r w:rsidR="00EA03CA">
        <w:rPr>
          <w:rFonts w:ascii="Times New Roman" w:hAnsi="Times New Roman" w:cs="Times New Roman"/>
          <w:sz w:val="24"/>
          <w:szCs w:val="24"/>
        </w:rPr>
        <w:t>arning and how effective it is (Graham, C.R., 2013)</w:t>
      </w:r>
      <w:r w:rsidR="0055599C">
        <w:rPr>
          <w:rFonts w:ascii="Times New Roman" w:hAnsi="Times New Roman" w:cs="Times New Roman"/>
          <w:sz w:val="24"/>
          <w:szCs w:val="24"/>
        </w:rPr>
        <w:t>.</w:t>
      </w:r>
    </w:p>
    <w:p w14:paraId="36052158" w14:textId="77777777" w:rsidR="005B1C28" w:rsidRPr="000F27A1" w:rsidRDefault="005B1C28" w:rsidP="008859FB">
      <w:pPr>
        <w:pStyle w:val="ListParagraph"/>
        <w:widowControl w:val="0"/>
        <w:spacing w:after="0" w:line="360" w:lineRule="auto"/>
        <w:ind w:left="0"/>
        <w:jc w:val="both"/>
        <w:rPr>
          <w:rFonts w:ascii="Times New Roman" w:hAnsi="Times New Roman" w:cs="Times New Roman"/>
          <w:sz w:val="24"/>
          <w:szCs w:val="24"/>
        </w:rPr>
      </w:pPr>
    </w:p>
    <w:p w14:paraId="7DDCFE43" w14:textId="77777777" w:rsidR="00A1724B" w:rsidRPr="000F27A1" w:rsidRDefault="00A1724B" w:rsidP="00571899">
      <w:pPr>
        <w:pStyle w:val="Heading1"/>
      </w:pPr>
      <w:bookmarkStart w:id="21" w:name="_Toc532847737"/>
      <w:r w:rsidRPr="000F27A1">
        <w:t>1.8 Organization of chapters</w:t>
      </w:r>
      <w:bookmarkEnd w:id="21"/>
    </w:p>
    <w:p w14:paraId="2213539E" w14:textId="77777777" w:rsidR="00A1724B" w:rsidRPr="000F27A1" w:rsidRDefault="00A1724B" w:rsidP="008859FB">
      <w:pPr>
        <w:spacing w:line="360" w:lineRule="auto"/>
        <w:ind w:right="71"/>
        <w:jc w:val="both"/>
        <w:rPr>
          <w:rFonts w:cs="Times New Roman"/>
          <w:b w:val="0"/>
          <w:color w:val="000000" w:themeColor="text1"/>
          <w:szCs w:val="24"/>
        </w:rPr>
      </w:pPr>
      <w:r w:rsidRPr="000F27A1">
        <w:rPr>
          <w:rFonts w:cs="Times New Roman"/>
          <w:b w:val="0"/>
          <w:color w:val="000000" w:themeColor="text1"/>
          <w:szCs w:val="24"/>
        </w:rPr>
        <w:t>To be organized and structured appropriately. The research is categorized into 5 chapters:</w:t>
      </w:r>
    </w:p>
    <w:p w14:paraId="5A7B90DD" w14:textId="77777777" w:rsidR="00A1724B" w:rsidRPr="000F27A1" w:rsidRDefault="00A1724B" w:rsidP="000F27A1">
      <w:pPr>
        <w:spacing w:line="360" w:lineRule="auto"/>
        <w:ind w:right="71"/>
        <w:rPr>
          <w:rFonts w:cs="Times New Roman"/>
          <w:b w:val="0"/>
          <w:color w:val="000000" w:themeColor="text1"/>
          <w:szCs w:val="24"/>
        </w:rPr>
      </w:pPr>
    </w:p>
    <w:p w14:paraId="51715E87" w14:textId="77777777" w:rsidR="00A1724B" w:rsidRPr="000F27A1" w:rsidRDefault="00A1724B" w:rsidP="000F27A1">
      <w:pPr>
        <w:spacing w:line="360" w:lineRule="auto"/>
        <w:ind w:right="71"/>
        <w:rPr>
          <w:rFonts w:cs="Times New Roman"/>
          <w:b w:val="0"/>
          <w:color w:val="000000" w:themeColor="text1"/>
          <w:szCs w:val="24"/>
        </w:rPr>
      </w:pPr>
      <w:r w:rsidRPr="000F27A1">
        <w:rPr>
          <w:rFonts w:cs="Times New Roman"/>
          <w:b w:val="0"/>
          <w:noProof/>
          <w:color w:val="000000" w:themeColor="text1"/>
          <w:szCs w:val="24"/>
        </w:rPr>
        <w:lastRenderedPageBreak/>
        <w:drawing>
          <wp:inline distT="0" distB="0" distL="0" distR="0" wp14:anchorId="30FFFBE0" wp14:editId="676E88FA">
            <wp:extent cx="4612005" cy="55911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2005" cy="5591175"/>
                    </a:xfrm>
                    <a:prstGeom prst="rect">
                      <a:avLst/>
                    </a:prstGeom>
                    <a:noFill/>
                    <a:ln>
                      <a:noFill/>
                    </a:ln>
                  </pic:spPr>
                </pic:pic>
              </a:graphicData>
            </a:graphic>
          </wp:inline>
        </w:drawing>
      </w:r>
    </w:p>
    <w:p w14:paraId="05443EA2" w14:textId="77777777" w:rsidR="00A1724B" w:rsidRPr="000F27A1" w:rsidRDefault="00A1724B" w:rsidP="007A6BD0">
      <w:pPr>
        <w:spacing w:line="360" w:lineRule="auto"/>
        <w:ind w:right="71"/>
        <w:jc w:val="center"/>
        <w:rPr>
          <w:rFonts w:cs="Times New Roman"/>
          <w:b w:val="0"/>
          <w:szCs w:val="24"/>
        </w:rPr>
      </w:pPr>
      <w:r w:rsidRPr="000F27A1">
        <w:rPr>
          <w:rFonts w:cs="Times New Roman"/>
          <w:b w:val="0"/>
          <w:szCs w:val="24"/>
        </w:rPr>
        <w:t>Figure 1.2 Flowchart of the Research</w:t>
      </w:r>
    </w:p>
    <w:p w14:paraId="26237B4F" w14:textId="77777777" w:rsidR="00A1724B" w:rsidRPr="000F27A1" w:rsidRDefault="00A1724B" w:rsidP="008859FB">
      <w:pPr>
        <w:spacing w:line="360" w:lineRule="auto"/>
        <w:ind w:right="71"/>
        <w:jc w:val="both"/>
        <w:rPr>
          <w:rFonts w:cs="Times New Roman"/>
          <w:b w:val="0"/>
          <w:szCs w:val="24"/>
        </w:rPr>
      </w:pPr>
    </w:p>
    <w:p w14:paraId="3A3E50DA" w14:textId="77777777" w:rsidR="00A1724B" w:rsidRPr="000F27A1" w:rsidRDefault="00A1724B" w:rsidP="00571899">
      <w:pPr>
        <w:pStyle w:val="Heading1"/>
      </w:pPr>
      <w:bookmarkStart w:id="22" w:name="_Toc532847738"/>
      <w:r w:rsidRPr="000F27A1">
        <w:t>Chapter One- Introduction</w:t>
      </w:r>
      <w:bookmarkEnd w:id="22"/>
    </w:p>
    <w:p w14:paraId="03B09C28" w14:textId="77777777" w:rsidR="00A1724B" w:rsidRDefault="00A1724B" w:rsidP="008859FB">
      <w:pPr>
        <w:spacing w:line="360" w:lineRule="auto"/>
        <w:ind w:right="71"/>
        <w:jc w:val="both"/>
        <w:rPr>
          <w:rFonts w:cs="Times New Roman"/>
          <w:b w:val="0"/>
          <w:szCs w:val="24"/>
        </w:rPr>
      </w:pPr>
      <w:r w:rsidRPr="000F27A1">
        <w:rPr>
          <w:rFonts w:cs="Times New Roman"/>
          <w:b w:val="0"/>
          <w:szCs w:val="24"/>
        </w:rPr>
        <w:t>In this chapter, Introduction is the context of the research which includes the background of the study, problem statement, research objectives, research questions and the importance or significance of the research. The scope and limitations of the research is also stated in this chapter to provide the readers with better understanding on the main objectives of the research.</w:t>
      </w:r>
    </w:p>
    <w:p w14:paraId="29635FA8" w14:textId="77777777" w:rsidR="007A6BD0" w:rsidRDefault="007A6BD0" w:rsidP="008859FB">
      <w:pPr>
        <w:spacing w:line="360" w:lineRule="auto"/>
        <w:ind w:right="71"/>
        <w:jc w:val="both"/>
        <w:rPr>
          <w:rFonts w:cs="Times New Roman"/>
          <w:b w:val="0"/>
          <w:szCs w:val="24"/>
        </w:rPr>
      </w:pPr>
    </w:p>
    <w:p w14:paraId="6459818D" w14:textId="77777777" w:rsidR="007A6BD0" w:rsidRPr="000F27A1" w:rsidRDefault="007A6BD0" w:rsidP="008859FB">
      <w:pPr>
        <w:spacing w:line="360" w:lineRule="auto"/>
        <w:ind w:right="71"/>
        <w:jc w:val="both"/>
        <w:rPr>
          <w:rFonts w:cs="Times New Roman"/>
          <w:b w:val="0"/>
          <w:szCs w:val="24"/>
        </w:rPr>
      </w:pPr>
    </w:p>
    <w:p w14:paraId="58CBF00A" w14:textId="77777777" w:rsidR="00A1724B" w:rsidRPr="000F27A1" w:rsidRDefault="00A1724B" w:rsidP="00571899">
      <w:pPr>
        <w:pStyle w:val="Heading1"/>
      </w:pPr>
      <w:bookmarkStart w:id="23" w:name="_Toc532847739"/>
      <w:r w:rsidRPr="000F27A1">
        <w:lastRenderedPageBreak/>
        <w:t>Chapter Two- Literature Review</w:t>
      </w:r>
      <w:bookmarkEnd w:id="23"/>
    </w:p>
    <w:p w14:paraId="22C4861A" w14:textId="77777777" w:rsidR="00A1724B" w:rsidRPr="000F27A1" w:rsidRDefault="00A1724B" w:rsidP="008859FB">
      <w:pPr>
        <w:spacing w:line="360" w:lineRule="auto"/>
        <w:ind w:right="71"/>
        <w:jc w:val="both"/>
        <w:rPr>
          <w:rFonts w:cs="Times New Roman"/>
          <w:b w:val="0"/>
          <w:szCs w:val="24"/>
        </w:rPr>
      </w:pPr>
      <w:r w:rsidRPr="000F27A1">
        <w:rPr>
          <w:rFonts w:cs="Times New Roman"/>
          <w:b w:val="0"/>
          <w:szCs w:val="24"/>
        </w:rPr>
        <w:t xml:space="preserve">Literature Review is constructed by using the secondary data to support the study. In this chapter, literature review provides different ideas, models and theories from previous research by different researchers. The information and literature review </w:t>
      </w:r>
      <w:proofErr w:type="gramStart"/>
      <w:r w:rsidRPr="000F27A1">
        <w:rPr>
          <w:rFonts w:cs="Times New Roman"/>
          <w:b w:val="0"/>
          <w:szCs w:val="24"/>
        </w:rPr>
        <w:t>is</w:t>
      </w:r>
      <w:proofErr w:type="gramEnd"/>
      <w:r w:rsidRPr="000F27A1">
        <w:rPr>
          <w:rFonts w:cs="Times New Roman"/>
          <w:b w:val="0"/>
          <w:szCs w:val="24"/>
        </w:rPr>
        <w:t xml:space="preserve"> collected from Google Scholar, EBSCO and Emerald.</w:t>
      </w:r>
    </w:p>
    <w:p w14:paraId="68595E72" w14:textId="77777777" w:rsidR="00A1724B" w:rsidRPr="000F27A1" w:rsidRDefault="00A1724B" w:rsidP="00571899">
      <w:pPr>
        <w:pStyle w:val="Heading1"/>
      </w:pPr>
      <w:bookmarkStart w:id="24" w:name="_Toc532847740"/>
      <w:r w:rsidRPr="000F27A1">
        <w:t>Chapter Three- Research Methodology</w:t>
      </w:r>
      <w:bookmarkEnd w:id="24"/>
    </w:p>
    <w:p w14:paraId="478934CC" w14:textId="77777777" w:rsidR="00A1724B" w:rsidRPr="000F27A1" w:rsidRDefault="00A1724B" w:rsidP="008859FB">
      <w:pPr>
        <w:spacing w:line="360" w:lineRule="auto"/>
        <w:ind w:right="71"/>
        <w:jc w:val="both"/>
        <w:rPr>
          <w:rFonts w:cs="Times New Roman"/>
          <w:b w:val="0"/>
          <w:szCs w:val="24"/>
        </w:rPr>
      </w:pPr>
      <w:r w:rsidRPr="000F27A1">
        <w:rPr>
          <w:rFonts w:cs="Times New Roman"/>
          <w:b w:val="0"/>
          <w:szCs w:val="24"/>
        </w:rPr>
        <w:t>Research Methodology focuses on the techniques, procedures and tools in collecting information throughout the research. It also includes the research design. Strategy, data collection method, sampling techniques and the interpretation of data that is used to test this research.</w:t>
      </w:r>
    </w:p>
    <w:p w14:paraId="75BB59D6" w14:textId="77777777" w:rsidR="00A1724B" w:rsidRPr="000F27A1" w:rsidRDefault="00A1724B" w:rsidP="00571899">
      <w:pPr>
        <w:pStyle w:val="Heading1"/>
      </w:pPr>
      <w:bookmarkStart w:id="25" w:name="_Toc532847741"/>
      <w:r w:rsidRPr="000F27A1">
        <w:t>Chapter Four- Data Analysis and Findings</w:t>
      </w:r>
      <w:bookmarkEnd w:id="25"/>
    </w:p>
    <w:p w14:paraId="2F725DE1" w14:textId="77777777" w:rsidR="00A1724B" w:rsidRPr="000F27A1" w:rsidRDefault="00A1724B" w:rsidP="008859FB">
      <w:pPr>
        <w:spacing w:line="360" w:lineRule="auto"/>
        <w:ind w:right="913"/>
        <w:jc w:val="both"/>
        <w:rPr>
          <w:rFonts w:cs="Times New Roman"/>
          <w:b w:val="0"/>
          <w:szCs w:val="24"/>
        </w:rPr>
      </w:pPr>
      <w:r w:rsidRPr="000F27A1">
        <w:rPr>
          <w:rFonts w:cs="Times New Roman"/>
          <w:b w:val="0"/>
          <w:szCs w:val="24"/>
        </w:rPr>
        <w:t xml:space="preserve">In the fourth chapter, which is data analysis and findings, contains the graphical representation of the research. The all data collected from the survey is analysed via software and the outcome is presented in the form of graphs and charts. In addition, appropriate discussion and interpretation of the data will be provided to support the statistical data. </w:t>
      </w:r>
    </w:p>
    <w:p w14:paraId="51885362" w14:textId="77777777" w:rsidR="00A1724B" w:rsidRPr="000F27A1" w:rsidRDefault="00A1724B" w:rsidP="00571899">
      <w:pPr>
        <w:pStyle w:val="Heading1"/>
      </w:pPr>
      <w:bookmarkStart w:id="26" w:name="_Toc532847742"/>
      <w:r w:rsidRPr="000F27A1">
        <w:t>Chapter Five- Conclusion and Recommendations</w:t>
      </w:r>
      <w:bookmarkEnd w:id="26"/>
    </w:p>
    <w:p w14:paraId="75F3BDDA" w14:textId="77777777" w:rsidR="00A1724B" w:rsidRPr="000F27A1" w:rsidRDefault="00A1724B" w:rsidP="008859FB">
      <w:pPr>
        <w:spacing w:line="360" w:lineRule="auto"/>
        <w:ind w:right="913"/>
        <w:jc w:val="both"/>
        <w:rPr>
          <w:rFonts w:cs="Times New Roman"/>
          <w:b w:val="0"/>
          <w:szCs w:val="24"/>
        </w:rPr>
      </w:pPr>
      <w:r w:rsidRPr="000F27A1">
        <w:rPr>
          <w:rFonts w:cs="Times New Roman"/>
          <w:b w:val="0"/>
          <w:szCs w:val="24"/>
        </w:rPr>
        <w:t xml:space="preserve">Chapter five is the final chapter of the </w:t>
      </w:r>
      <w:proofErr w:type="gramStart"/>
      <w:r w:rsidRPr="000F27A1">
        <w:rPr>
          <w:rFonts w:cs="Times New Roman"/>
          <w:b w:val="0"/>
          <w:szCs w:val="24"/>
        </w:rPr>
        <w:t>research</w:t>
      </w:r>
      <w:proofErr w:type="gramEnd"/>
      <w:r w:rsidRPr="000F27A1">
        <w:rPr>
          <w:rFonts w:cs="Times New Roman"/>
          <w:b w:val="0"/>
          <w:szCs w:val="24"/>
        </w:rPr>
        <w:t xml:space="preserve"> and it contains a detailed discussion on the overall findings and results obtained from the research. In the chapter, recommendations and future research direction will also be given for other researchers to expand the research in the future. </w:t>
      </w:r>
    </w:p>
    <w:p w14:paraId="22C73993" w14:textId="77777777" w:rsidR="00A1724B" w:rsidRPr="000F27A1" w:rsidRDefault="00A1724B" w:rsidP="000F27A1">
      <w:pPr>
        <w:spacing w:line="360" w:lineRule="auto"/>
        <w:rPr>
          <w:rFonts w:cs="Times New Roman"/>
          <w:szCs w:val="24"/>
        </w:rPr>
      </w:pPr>
    </w:p>
    <w:p w14:paraId="4FF88D19" w14:textId="77777777" w:rsidR="00A1724B" w:rsidRPr="000F27A1" w:rsidRDefault="00A1724B" w:rsidP="000F27A1">
      <w:pPr>
        <w:spacing w:line="360" w:lineRule="auto"/>
        <w:rPr>
          <w:rFonts w:cs="Times New Roman"/>
          <w:szCs w:val="24"/>
        </w:rPr>
      </w:pPr>
    </w:p>
    <w:p w14:paraId="0D49E9FA" w14:textId="77777777" w:rsidR="00A1724B" w:rsidRPr="000F27A1" w:rsidRDefault="00A1724B" w:rsidP="000F27A1">
      <w:pPr>
        <w:spacing w:line="360" w:lineRule="auto"/>
        <w:rPr>
          <w:rFonts w:cs="Times New Roman"/>
          <w:szCs w:val="24"/>
        </w:rPr>
      </w:pPr>
    </w:p>
    <w:p w14:paraId="67A1D2E4" w14:textId="77777777" w:rsidR="00A1724B" w:rsidRPr="000F27A1" w:rsidRDefault="00A1724B" w:rsidP="000F27A1">
      <w:pPr>
        <w:spacing w:line="360" w:lineRule="auto"/>
        <w:rPr>
          <w:rFonts w:cs="Times New Roman"/>
          <w:szCs w:val="24"/>
        </w:rPr>
      </w:pPr>
    </w:p>
    <w:p w14:paraId="46246213" w14:textId="77777777" w:rsidR="00A1724B" w:rsidRPr="000F27A1" w:rsidRDefault="00A1724B" w:rsidP="000F27A1">
      <w:pPr>
        <w:spacing w:line="360" w:lineRule="auto"/>
        <w:rPr>
          <w:rFonts w:cs="Times New Roman"/>
          <w:szCs w:val="24"/>
        </w:rPr>
      </w:pPr>
    </w:p>
    <w:p w14:paraId="7CD3464B" w14:textId="77777777" w:rsidR="00A1724B" w:rsidRPr="000F27A1" w:rsidRDefault="00A1724B" w:rsidP="000F27A1">
      <w:pPr>
        <w:spacing w:line="360" w:lineRule="auto"/>
        <w:rPr>
          <w:rFonts w:cs="Times New Roman"/>
          <w:szCs w:val="24"/>
        </w:rPr>
      </w:pPr>
    </w:p>
    <w:p w14:paraId="503CB1D1" w14:textId="77777777" w:rsidR="00A1724B" w:rsidRPr="000F27A1" w:rsidRDefault="00A1724B" w:rsidP="000F27A1">
      <w:pPr>
        <w:spacing w:line="360" w:lineRule="auto"/>
        <w:rPr>
          <w:rFonts w:cs="Times New Roman"/>
          <w:szCs w:val="24"/>
        </w:rPr>
      </w:pPr>
    </w:p>
    <w:p w14:paraId="437E8175" w14:textId="77777777" w:rsidR="00A1724B" w:rsidRPr="00B14CC8" w:rsidRDefault="00A1724B" w:rsidP="00B14CC8">
      <w:pPr>
        <w:pStyle w:val="Heading1"/>
        <w:jc w:val="center"/>
      </w:pPr>
      <w:bookmarkStart w:id="27" w:name="_Toc516245772"/>
      <w:bookmarkStart w:id="28" w:name="_Toc532847743"/>
      <w:r w:rsidRPr="00B14CC8">
        <w:lastRenderedPageBreak/>
        <w:t>Chapter 2: LITERATURE REVIEW</w:t>
      </w:r>
      <w:bookmarkEnd w:id="27"/>
      <w:bookmarkEnd w:id="28"/>
    </w:p>
    <w:p w14:paraId="673939DF" w14:textId="77777777" w:rsidR="00A1724B" w:rsidRPr="00571899" w:rsidRDefault="00A1724B" w:rsidP="00571899">
      <w:pPr>
        <w:pStyle w:val="Heading1"/>
      </w:pPr>
      <w:bookmarkStart w:id="29" w:name="_Toc516245773"/>
      <w:bookmarkStart w:id="30" w:name="_Toc532847744"/>
      <w:r w:rsidRPr="00571899">
        <w:t>2.0 Chapter overview</w:t>
      </w:r>
      <w:bookmarkEnd w:id="29"/>
      <w:bookmarkEnd w:id="30"/>
    </w:p>
    <w:p w14:paraId="196E0E16"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The purpose of this literature review is to furnish the one going through it with a general outline on Blended Learning from both worldwide viewpoint and India's viewpoint. Literature review is to plot the present state and flow condition of learning in the zone of research through every single accessible source and help with recognizing the gap for extra research (</w:t>
      </w:r>
      <w:proofErr w:type="spellStart"/>
      <w:r w:rsidRPr="000F27A1">
        <w:rPr>
          <w:rFonts w:cs="Times New Roman"/>
          <w:b w:val="0"/>
          <w:szCs w:val="24"/>
        </w:rPr>
        <w:t>Walliman</w:t>
      </w:r>
      <w:proofErr w:type="spellEnd"/>
      <w:r w:rsidRPr="000F27A1">
        <w:rPr>
          <w:rFonts w:cs="Times New Roman"/>
          <w:b w:val="0"/>
          <w:szCs w:val="24"/>
        </w:rPr>
        <w:t>, 2011). This section will convey a comprehension on the viability of blended learning in HEIs from the worldwide point of view and India viewpoint. Moreover, this section will give a clarification on the gaps in literature, the elements under the investigation, the theoretical framework and the hypothesis.</w:t>
      </w:r>
    </w:p>
    <w:p w14:paraId="2E1F0EF3" w14:textId="77777777" w:rsidR="0004089F" w:rsidRDefault="00A1724B" w:rsidP="00B14CC8">
      <w:pPr>
        <w:pStyle w:val="Heading1"/>
      </w:pPr>
      <w:bookmarkStart w:id="31" w:name="_Toc516245774"/>
      <w:bookmarkStart w:id="32" w:name="_Toc532847745"/>
      <w:r w:rsidRPr="0004089F">
        <w:t>2.1 Introduction</w:t>
      </w:r>
      <w:bookmarkEnd w:id="31"/>
      <w:bookmarkEnd w:id="32"/>
      <w:r w:rsidR="00B14CC8">
        <w:t xml:space="preserve"> </w:t>
      </w:r>
    </w:p>
    <w:p w14:paraId="788D5984" w14:textId="77777777" w:rsidR="0004089F" w:rsidRPr="0004089F" w:rsidRDefault="0004089F" w:rsidP="0004089F">
      <w:pPr>
        <w:spacing w:line="360" w:lineRule="auto"/>
        <w:jc w:val="both"/>
        <w:rPr>
          <w:b w:val="0"/>
        </w:rPr>
      </w:pPr>
      <w:r w:rsidRPr="0004089F">
        <w:rPr>
          <w:b w:val="0"/>
          <w:lang w:val="en-MY"/>
        </w:rPr>
        <w:t>Researchers, addresses, scholastics, program, foundation and course materials comprise of advanced education establishment. HEIs intend to offer scholarly information, bits of knowledge, qualities and convictions to both local and worldwide learners (Poon, 2013). The way toward instructing, investigating and administration has coordinated both intercultural and worldwide measurement to develop learners' worldwide point of view, social and moral affectability that assist learners create global learning and relational abilities. For the learners programs, down to earth information later on and reasonable educational cost expense are two critical components to consider (Punie, 2016</w:t>
      </w:r>
      <w:proofErr w:type="gramStart"/>
      <w:r w:rsidRPr="0004089F">
        <w:rPr>
          <w:b w:val="0"/>
          <w:lang w:val="en-MY"/>
        </w:rPr>
        <w:t>).An</w:t>
      </w:r>
      <w:proofErr w:type="gramEnd"/>
      <w:r w:rsidRPr="0004089F">
        <w:rPr>
          <w:b w:val="0"/>
          <w:lang w:val="en-MY"/>
        </w:rPr>
        <w:t xml:space="preserve"> effective marketing strategy is being utilised by higher education institution to interest more learners (</w:t>
      </w:r>
      <w:proofErr w:type="spellStart"/>
      <w:r w:rsidRPr="0004089F">
        <w:rPr>
          <w:b w:val="0"/>
          <w:lang w:val="en-MY"/>
        </w:rPr>
        <w:t>Kuba</w:t>
      </w:r>
      <w:proofErr w:type="spellEnd"/>
      <w:r w:rsidRPr="0004089F">
        <w:rPr>
          <w:b w:val="0"/>
          <w:lang w:val="en-MY"/>
        </w:rPr>
        <w:t xml:space="preserve"> and Kohli ,2014). In addition to make the service of education of greater value, a division of market is included. </w:t>
      </w:r>
      <w:r w:rsidRPr="0004089F">
        <w:rPr>
          <w:b w:val="0"/>
        </w:rPr>
        <w:t>Blended learning is consistent with the values of traditional higher education institutions and has the proven potential to enhance both the effectiveness and efficiency of meaningful learning experiences (Graham, 2013).</w:t>
      </w:r>
    </w:p>
    <w:p w14:paraId="61B0039A" w14:textId="77777777" w:rsidR="00A1724B" w:rsidRPr="00571899" w:rsidRDefault="00A1724B" w:rsidP="00571899">
      <w:pPr>
        <w:pStyle w:val="Heading1"/>
      </w:pPr>
      <w:bookmarkStart w:id="33" w:name="_Toc516245775"/>
      <w:bookmarkStart w:id="34" w:name="_Toc532847746"/>
      <w:r w:rsidRPr="00571899">
        <w:t>2.2 Blended Learning</w:t>
      </w:r>
      <w:bookmarkEnd w:id="33"/>
      <w:bookmarkEnd w:id="34"/>
    </w:p>
    <w:p w14:paraId="38872574"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Blended learning can be characterized as a blend of various conveyance modes, including classroom communication and online-based materials in a learning circumstance (Ali, et al., 2014). Mixed learning can likewise allude as the joined of conventional learning and online techniques, an e-learning condition which is joined with various devices and media, together with the mix of a few academic methodologies (</w:t>
      </w:r>
      <w:proofErr w:type="spellStart"/>
      <w:r w:rsidRPr="000F27A1">
        <w:rPr>
          <w:rFonts w:cs="Times New Roman"/>
          <w:b w:val="0"/>
          <w:szCs w:val="24"/>
        </w:rPr>
        <w:t>Dzakiria</w:t>
      </w:r>
      <w:proofErr w:type="spellEnd"/>
      <w:r w:rsidRPr="000F27A1">
        <w:rPr>
          <w:rFonts w:cs="Times New Roman"/>
          <w:b w:val="0"/>
          <w:szCs w:val="24"/>
        </w:rPr>
        <w:t xml:space="preserve">, 2012). Under this approach, learners and tutors do not normally face-to face meet (Grace, 2017). There will be a proper mix of </w:t>
      </w:r>
      <w:r w:rsidRPr="000F27A1">
        <w:rPr>
          <w:rFonts w:cs="Times New Roman"/>
          <w:b w:val="0"/>
          <w:szCs w:val="24"/>
        </w:rPr>
        <w:lastRenderedPageBreak/>
        <w:t xml:space="preserve">online components and vis-à-vis class, students will do both on the web and disconnected exercises at their own pace (Bocconi and </w:t>
      </w:r>
      <w:proofErr w:type="spellStart"/>
      <w:r w:rsidRPr="000F27A1">
        <w:rPr>
          <w:rFonts w:cs="Times New Roman"/>
          <w:b w:val="0"/>
          <w:szCs w:val="24"/>
        </w:rPr>
        <w:t>Trentin</w:t>
      </w:r>
      <w:proofErr w:type="spellEnd"/>
      <w:r w:rsidRPr="000F27A1">
        <w:rPr>
          <w:rFonts w:cs="Times New Roman"/>
          <w:b w:val="0"/>
          <w:szCs w:val="24"/>
        </w:rPr>
        <w:t>, 2014).</w:t>
      </w:r>
    </w:p>
    <w:p w14:paraId="33B4AC4E" w14:textId="77777777" w:rsidR="00A1724B" w:rsidRPr="000F27A1" w:rsidRDefault="00A1724B" w:rsidP="008859FB">
      <w:pPr>
        <w:spacing w:line="360" w:lineRule="auto"/>
        <w:jc w:val="both"/>
        <w:rPr>
          <w:rFonts w:eastAsia="MS Mincho" w:cs="Times New Roman"/>
          <w:b w:val="0"/>
          <w:szCs w:val="24"/>
          <w:lang w:val="en-MY" w:eastAsia="ja-JP"/>
        </w:rPr>
      </w:pPr>
      <w:r w:rsidRPr="000F27A1">
        <w:rPr>
          <w:rFonts w:eastAsia="MS Mincho" w:cs="Times New Roman"/>
          <w:b w:val="0"/>
          <w:szCs w:val="24"/>
          <w:lang w:val="en-MY" w:eastAsia="ja-JP"/>
        </w:rPr>
        <w:t>Blended Learning is considered as an eminent substitute for conveying the instruction to the learners anyplace whenever, as it does not follow the customary method for realizing where learners need to report in the classrooms and labs (</w:t>
      </w:r>
      <w:proofErr w:type="spellStart"/>
      <w:r w:rsidRPr="000F27A1">
        <w:rPr>
          <w:rFonts w:eastAsia="MS Mincho" w:cs="Times New Roman"/>
          <w:b w:val="0"/>
          <w:szCs w:val="24"/>
          <w:lang w:val="en-MY" w:eastAsia="ja-JP"/>
        </w:rPr>
        <w:t>Missildine</w:t>
      </w:r>
      <w:proofErr w:type="spellEnd"/>
      <w:r w:rsidRPr="000F27A1">
        <w:rPr>
          <w:rFonts w:eastAsia="MS Mincho" w:cs="Times New Roman"/>
          <w:b w:val="0"/>
          <w:szCs w:val="24"/>
          <w:lang w:val="en-MY" w:eastAsia="ja-JP"/>
        </w:rPr>
        <w:t>, 2013). Also, Computer-Based Training, Distance Learning, Distributed Learning, E-Learning, Tele-mentoring and Web-Based Training all are the case of Blend</w:t>
      </w:r>
      <w:r w:rsidR="007A6BD0">
        <w:rPr>
          <w:rFonts w:eastAsia="MS Mincho" w:cs="Times New Roman"/>
          <w:b w:val="0"/>
          <w:szCs w:val="24"/>
          <w:lang w:val="en-MY" w:eastAsia="ja-JP"/>
        </w:rPr>
        <w:t>ed Learning. In addition, Kaur (</w:t>
      </w:r>
      <w:r w:rsidRPr="000F27A1">
        <w:rPr>
          <w:rFonts w:eastAsia="MS Mincho" w:cs="Times New Roman"/>
          <w:b w:val="0"/>
          <w:szCs w:val="24"/>
          <w:lang w:val="en-MY" w:eastAsia="ja-JP"/>
        </w:rPr>
        <w:t>2013</w:t>
      </w:r>
      <w:r w:rsidR="007A6BD0">
        <w:rPr>
          <w:rFonts w:eastAsia="MS Mincho" w:cs="Times New Roman"/>
          <w:b w:val="0"/>
          <w:szCs w:val="24"/>
          <w:lang w:val="en-MY" w:eastAsia="ja-JP"/>
        </w:rPr>
        <w:t>)</w:t>
      </w:r>
      <w:r w:rsidRPr="000F27A1">
        <w:rPr>
          <w:rFonts w:eastAsia="MS Mincho" w:cs="Times New Roman"/>
          <w:b w:val="0"/>
          <w:szCs w:val="24"/>
          <w:lang w:val="en-MY" w:eastAsia="ja-JP"/>
        </w:rPr>
        <w:t>, said that blended learning is a powerful and fitting mix of different paragons of lessons, learning styles and the materials conveyance models that must be trailed by Institutions while portraying and enhancing the Blended Learning.</w:t>
      </w:r>
    </w:p>
    <w:p w14:paraId="35430C05" w14:textId="77777777" w:rsidR="00A1724B" w:rsidRPr="000F27A1" w:rsidRDefault="00A1724B" w:rsidP="008859FB">
      <w:pPr>
        <w:spacing w:before="240" w:line="360" w:lineRule="auto"/>
        <w:jc w:val="both"/>
        <w:rPr>
          <w:rFonts w:eastAsia="MS Mincho" w:cs="Times New Roman"/>
          <w:b w:val="0"/>
          <w:szCs w:val="24"/>
          <w:lang w:val="en-MY" w:eastAsia="ja-JP"/>
        </w:rPr>
      </w:pPr>
      <w:r w:rsidRPr="000F27A1">
        <w:rPr>
          <w:rFonts w:eastAsia="MS Mincho" w:cs="Times New Roman"/>
          <w:b w:val="0"/>
          <w:szCs w:val="24"/>
          <w:lang w:val="en-MY" w:eastAsia="ja-JP"/>
        </w:rPr>
        <w:t>Although the outline of the blended learning and how it is being executed, it is accepted to have a positive effect in the educating and learning process as learners' cooperation and connection in their examinations has expanded (</w:t>
      </w:r>
      <w:proofErr w:type="spellStart"/>
      <w:r w:rsidRPr="000F27A1">
        <w:rPr>
          <w:rFonts w:eastAsia="MS Mincho" w:cs="Times New Roman"/>
          <w:b w:val="0"/>
          <w:szCs w:val="24"/>
          <w:lang w:val="en-MY" w:eastAsia="ja-JP"/>
        </w:rPr>
        <w:t>Embi</w:t>
      </w:r>
      <w:proofErr w:type="spellEnd"/>
      <w:r w:rsidRPr="000F27A1">
        <w:rPr>
          <w:rFonts w:eastAsia="MS Mincho" w:cs="Times New Roman"/>
          <w:b w:val="0"/>
          <w:szCs w:val="24"/>
          <w:lang w:val="en-MY" w:eastAsia="ja-JP"/>
        </w:rPr>
        <w:t xml:space="preserve"> and </w:t>
      </w:r>
      <w:proofErr w:type="spellStart"/>
      <w:r w:rsidRPr="000F27A1">
        <w:rPr>
          <w:rFonts w:eastAsia="MS Mincho" w:cs="Times New Roman"/>
          <w:b w:val="0"/>
          <w:szCs w:val="24"/>
          <w:lang w:val="en-MY" w:eastAsia="ja-JP"/>
        </w:rPr>
        <w:t>Ma'arop</w:t>
      </w:r>
      <w:proofErr w:type="spellEnd"/>
      <w:r w:rsidRPr="000F27A1">
        <w:rPr>
          <w:rFonts w:eastAsia="MS Mincho" w:cs="Times New Roman"/>
          <w:b w:val="0"/>
          <w:szCs w:val="24"/>
          <w:lang w:val="en-MY" w:eastAsia="ja-JP"/>
        </w:rPr>
        <w:t>, 2016). This is illustrated below:</w:t>
      </w:r>
    </w:p>
    <w:p w14:paraId="6830F3EE" w14:textId="77777777" w:rsidR="00A1724B" w:rsidRPr="000F27A1" w:rsidRDefault="00A1724B" w:rsidP="000F27A1">
      <w:pPr>
        <w:pStyle w:val="Heading1"/>
        <w:jc w:val="center"/>
        <w:rPr>
          <w:rFonts w:eastAsia="MS Mincho" w:cs="Times New Roman"/>
          <w:b w:val="0"/>
          <w:sz w:val="24"/>
          <w:szCs w:val="24"/>
          <w:lang w:val="en-MY" w:eastAsia="ja-JP"/>
        </w:rPr>
      </w:pPr>
      <w:bookmarkStart w:id="35" w:name="_Toc516245776"/>
      <w:bookmarkStart w:id="36" w:name="_Toc532847747"/>
      <w:r w:rsidRPr="000F27A1">
        <w:rPr>
          <w:rFonts w:eastAsia="MS Mincho" w:cs="Times New Roman"/>
          <w:b w:val="0"/>
          <w:sz w:val="24"/>
          <w:szCs w:val="24"/>
          <w:lang w:eastAsia="ja-JP"/>
        </w:rPr>
        <w:t xml:space="preserve">Table 2.2 </w:t>
      </w:r>
      <w:r w:rsidRPr="000F27A1">
        <w:rPr>
          <w:rFonts w:eastAsia="MS Mincho" w:cs="Times New Roman"/>
          <w:b w:val="0"/>
          <w:sz w:val="24"/>
          <w:szCs w:val="24"/>
          <w:lang w:val="en-MY" w:eastAsia="ja-JP"/>
        </w:rPr>
        <w:t>Classical Course Classification</w:t>
      </w:r>
      <w:bookmarkEnd w:id="35"/>
      <w:bookmarkEnd w:id="36"/>
    </w:p>
    <w:tbl>
      <w:tblPr>
        <w:tblW w:w="0" w:type="auto"/>
        <w:tblLook w:val="04A0" w:firstRow="1" w:lastRow="0" w:firstColumn="1" w:lastColumn="0" w:noHBand="0" w:noVBand="1"/>
      </w:tblPr>
      <w:tblGrid>
        <w:gridCol w:w="3005"/>
        <w:gridCol w:w="3005"/>
        <w:gridCol w:w="3006"/>
      </w:tblGrid>
      <w:tr w:rsidR="00A1724B" w:rsidRPr="000F27A1" w14:paraId="13B01B72" w14:textId="77777777" w:rsidTr="00393883">
        <w:trPr>
          <w:trHeight w:val="796"/>
        </w:trPr>
        <w:tc>
          <w:tcPr>
            <w:tcW w:w="3005" w:type="dxa"/>
            <w:shd w:val="clear" w:color="auto" w:fill="F4B083" w:themeFill="accent2" w:themeFillTint="99"/>
          </w:tcPr>
          <w:p w14:paraId="390AE2AE"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Proportion of Content Delivered online</w:t>
            </w:r>
          </w:p>
        </w:tc>
        <w:tc>
          <w:tcPr>
            <w:tcW w:w="3005" w:type="dxa"/>
            <w:shd w:val="clear" w:color="auto" w:fill="F4B083" w:themeFill="accent2" w:themeFillTint="99"/>
          </w:tcPr>
          <w:p w14:paraId="71A6F24B"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Type of Course</w:t>
            </w:r>
          </w:p>
        </w:tc>
        <w:tc>
          <w:tcPr>
            <w:tcW w:w="3006" w:type="dxa"/>
            <w:shd w:val="clear" w:color="auto" w:fill="F4B083" w:themeFill="accent2" w:themeFillTint="99"/>
          </w:tcPr>
          <w:p w14:paraId="2CAA1338"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Description</w:t>
            </w:r>
          </w:p>
        </w:tc>
      </w:tr>
      <w:tr w:rsidR="00A1724B" w:rsidRPr="000F27A1" w14:paraId="59CB3540" w14:textId="77777777" w:rsidTr="00393883">
        <w:trPr>
          <w:trHeight w:val="846"/>
        </w:trPr>
        <w:tc>
          <w:tcPr>
            <w:tcW w:w="3005" w:type="dxa"/>
          </w:tcPr>
          <w:p w14:paraId="66199E8E"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0%</w:t>
            </w:r>
          </w:p>
        </w:tc>
        <w:tc>
          <w:tcPr>
            <w:tcW w:w="3005" w:type="dxa"/>
          </w:tcPr>
          <w:p w14:paraId="7FE4ABFD"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Traditional</w:t>
            </w:r>
          </w:p>
        </w:tc>
        <w:tc>
          <w:tcPr>
            <w:tcW w:w="3006" w:type="dxa"/>
          </w:tcPr>
          <w:p w14:paraId="02A6F32A"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Content delivered orally or in writing form</w:t>
            </w:r>
          </w:p>
        </w:tc>
      </w:tr>
      <w:tr w:rsidR="00A1724B" w:rsidRPr="000F27A1" w14:paraId="7A0EC86F" w14:textId="77777777" w:rsidTr="00393883">
        <w:trPr>
          <w:trHeight w:val="1459"/>
        </w:trPr>
        <w:tc>
          <w:tcPr>
            <w:tcW w:w="3005" w:type="dxa"/>
          </w:tcPr>
          <w:p w14:paraId="63C6AB6C"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1 to 29%</w:t>
            </w:r>
          </w:p>
        </w:tc>
        <w:tc>
          <w:tcPr>
            <w:tcW w:w="3005" w:type="dxa"/>
          </w:tcPr>
          <w:p w14:paraId="57AB308A"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Web Facilitated</w:t>
            </w:r>
          </w:p>
        </w:tc>
        <w:tc>
          <w:tcPr>
            <w:tcW w:w="3006" w:type="dxa"/>
          </w:tcPr>
          <w:p w14:paraId="5D7203F5"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Face to face course transmitted through the web by use of Course Management system.</w:t>
            </w:r>
          </w:p>
        </w:tc>
      </w:tr>
      <w:tr w:rsidR="00A1724B" w:rsidRPr="000F27A1" w14:paraId="04679D73" w14:textId="77777777" w:rsidTr="00393883">
        <w:tc>
          <w:tcPr>
            <w:tcW w:w="3005" w:type="dxa"/>
          </w:tcPr>
          <w:p w14:paraId="242C42E3"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30 to 79%</w:t>
            </w:r>
          </w:p>
        </w:tc>
        <w:tc>
          <w:tcPr>
            <w:tcW w:w="3005" w:type="dxa"/>
          </w:tcPr>
          <w:p w14:paraId="510EBBFB"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Blended</w:t>
            </w:r>
          </w:p>
        </w:tc>
        <w:tc>
          <w:tcPr>
            <w:tcW w:w="3006" w:type="dxa"/>
          </w:tcPr>
          <w:p w14:paraId="3D4E6AE5"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Face to face delivery and blending online course. Online discussions are being used.</w:t>
            </w:r>
          </w:p>
        </w:tc>
      </w:tr>
      <w:tr w:rsidR="00A1724B" w:rsidRPr="000F27A1" w14:paraId="71E7CD7A" w14:textId="77777777" w:rsidTr="00393883">
        <w:trPr>
          <w:trHeight w:val="704"/>
        </w:trPr>
        <w:tc>
          <w:tcPr>
            <w:tcW w:w="3005" w:type="dxa"/>
          </w:tcPr>
          <w:p w14:paraId="160FF87B"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80+%</w:t>
            </w:r>
          </w:p>
        </w:tc>
        <w:tc>
          <w:tcPr>
            <w:tcW w:w="3005" w:type="dxa"/>
          </w:tcPr>
          <w:p w14:paraId="7DBC46E5"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 xml:space="preserve">Online </w:t>
            </w:r>
          </w:p>
        </w:tc>
        <w:tc>
          <w:tcPr>
            <w:tcW w:w="3006" w:type="dxa"/>
          </w:tcPr>
          <w:p w14:paraId="3AF8B295" w14:textId="77777777" w:rsidR="00A1724B" w:rsidRPr="000F27A1" w:rsidRDefault="00A1724B" w:rsidP="000F27A1">
            <w:pPr>
              <w:spacing w:line="360" w:lineRule="auto"/>
              <w:rPr>
                <w:rFonts w:eastAsia="MS Mincho" w:cs="Times New Roman"/>
                <w:b w:val="0"/>
                <w:szCs w:val="24"/>
                <w:lang w:val="en-MY" w:eastAsia="ja-JP"/>
              </w:rPr>
            </w:pPr>
            <w:r w:rsidRPr="000F27A1">
              <w:rPr>
                <w:rFonts w:eastAsia="MS Mincho" w:cs="Times New Roman"/>
                <w:b w:val="0"/>
                <w:szCs w:val="24"/>
                <w:lang w:val="en-MY" w:eastAsia="ja-JP"/>
              </w:rPr>
              <w:t xml:space="preserve">No </w:t>
            </w:r>
            <w:proofErr w:type="gramStart"/>
            <w:r w:rsidRPr="000F27A1">
              <w:rPr>
                <w:rFonts w:eastAsia="MS Mincho" w:cs="Times New Roman"/>
                <w:b w:val="0"/>
                <w:szCs w:val="24"/>
                <w:lang w:val="en-MY" w:eastAsia="ja-JP"/>
              </w:rPr>
              <w:t>face to face</w:t>
            </w:r>
            <w:proofErr w:type="gramEnd"/>
            <w:r w:rsidRPr="000F27A1">
              <w:rPr>
                <w:rFonts w:eastAsia="MS Mincho" w:cs="Times New Roman"/>
                <w:b w:val="0"/>
                <w:szCs w:val="24"/>
                <w:lang w:val="en-MY" w:eastAsia="ja-JP"/>
              </w:rPr>
              <w:t xml:space="preserve"> meetings. All courses are online based.</w:t>
            </w:r>
          </w:p>
        </w:tc>
      </w:tr>
    </w:tbl>
    <w:p w14:paraId="64C2A8DF" w14:textId="77777777" w:rsidR="00A1724B" w:rsidRPr="000F27A1" w:rsidRDefault="00A1724B" w:rsidP="000F27A1">
      <w:pPr>
        <w:spacing w:line="360" w:lineRule="auto"/>
        <w:jc w:val="center"/>
        <w:rPr>
          <w:rFonts w:eastAsia="MS Mincho" w:cs="Times New Roman"/>
          <w:b w:val="0"/>
          <w:szCs w:val="24"/>
          <w:lang w:val="en-MY" w:eastAsia="ja-JP"/>
        </w:rPr>
      </w:pPr>
    </w:p>
    <w:p w14:paraId="1AD54E0D" w14:textId="77777777" w:rsidR="00A1724B" w:rsidRPr="000F27A1" w:rsidRDefault="00A1724B" w:rsidP="000F27A1">
      <w:pPr>
        <w:spacing w:line="360" w:lineRule="auto"/>
        <w:jc w:val="center"/>
        <w:rPr>
          <w:rFonts w:eastAsia="MS Mincho" w:cs="Times New Roman"/>
          <w:b w:val="0"/>
          <w:szCs w:val="24"/>
          <w:lang w:val="en-MY" w:eastAsia="ja-JP"/>
        </w:rPr>
      </w:pPr>
      <w:r w:rsidRPr="000F27A1">
        <w:rPr>
          <w:rFonts w:eastAsia="MS Mincho" w:cs="Times New Roman"/>
          <w:b w:val="0"/>
          <w:szCs w:val="24"/>
          <w:lang w:val="en-MY" w:eastAsia="ja-JP"/>
        </w:rPr>
        <w:t>Source: Allen, Garret and Seamen (2007)</w:t>
      </w:r>
    </w:p>
    <w:p w14:paraId="042016CD" w14:textId="77777777" w:rsidR="00A1724B" w:rsidRPr="00571899" w:rsidRDefault="00A1724B" w:rsidP="00571899">
      <w:pPr>
        <w:pStyle w:val="Heading1"/>
      </w:pPr>
      <w:bookmarkStart w:id="37" w:name="_Toc516245777"/>
      <w:bookmarkStart w:id="38" w:name="_Toc532847748"/>
      <w:r w:rsidRPr="00571899">
        <w:lastRenderedPageBreak/>
        <w:t>2.2.1 Global Perspective</w:t>
      </w:r>
      <w:bookmarkEnd w:id="37"/>
      <w:bookmarkEnd w:id="38"/>
    </w:p>
    <w:p w14:paraId="5E177449" w14:textId="77777777" w:rsidR="00A1724B" w:rsidRPr="000F27A1" w:rsidRDefault="00A1724B" w:rsidP="008859FB">
      <w:pPr>
        <w:spacing w:line="360" w:lineRule="auto"/>
        <w:jc w:val="both"/>
        <w:rPr>
          <w:rFonts w:eastAsia="MS Mincho" w:cs="Times New Roman"/>
          <w:b w:val="0"/>
          <w:szCs w:val="24"/>
          <w:lang w:val="en-MY" w:eastAsia="ja-JP"/>
        </w:rPr>
      </w:pPr>
      <w:r w:rsidRPr="000F27A1">
        <w:rPr>
          <w:rFonts w:eastAsia="MS Mincho" w:cs="Times New Roman"/>
          <w:b w:val="0"/>
          <w:szCs w:val="24"/>
          <w:lang w:val="en-MY" w:eastAsia="ja-JP"/>
        </w:rPr>
        <w:t>Blended Learning is the linkage between the learners, tutors and the lecture theatre that has been situated in the diverse states, areas, territories and the mainland and furthermore give a chance to talk about the thoughts, bring up issues and civil argument through the offbeat discussion, as indicated by</w:t>
      </w:r>
      <w:r w:rsidR="007A6BD0">
        <w:rPr>
          <w:rFonts w:eastAsia="MS Mincho" w:cs="Times New Roman"/>
          <w:b w:val="0"/>
          <w:szCs w:val="24"/>
          <w:lang w:val="en-MY" w:eastAsia="ja-JP"/>
        </w:rPr>
        <w:t xml:space="preserve"> Bond, </w:t>
      </w:r>
      <w:proofErr w:type="spellStart"/>
      <w:r w:rsidR="007A6BD0">
        <w:rPr>
          <w:rFonts w:eastAsia="MS Mincho" w:cs="Times New Roman"/>
          <w:b w:val="0"/>
          <w:szCs w:val="24"/>
          <w:lang w:val="en-MY" w:eastAsia="ja-JP"/>
        </w:rPr>
        <w:t>Moritmer</w:t>
      </w:r>
      <w:proofErr w:type="spellEnd"/>
      <w:r w:rsidR="007A6BD0">
        <w:rPr>
          <w:rFonts w:eastAsia="MS Mincho" w:cs="Times New Roman"/>
          <w:b w:val="0"/>
          <w:szCs w:val="24"/>
          <w:lang w:val="en-MY" w:eastAsia="ja-JP"/>
        </w:rPr>
        <w:t xml:space="preserve"> and O'Connor (</w:t>
      </w:r>
      <w:r w:rsidRPr="000F27A1">
        <w:rPr>
          <w:rFonts w:eastAsia="MS Mincho" w:cs="Times New Roman"/>
          <w:b w:val="0"/>
          <w:szCs w:val="24"/>
          <w:lang w:val="en-MY" w:eastAsia="ja-JP"/>
        </w:rPr>
        <w:t>2011</w:t>
      </w:r>
      <w:r w:rsidR="007A6BD0">
        <w:rPr>
          <w:rFonts w:eastAsia="MS Mincho" w:cs="Times New Roman"/>
          <w:b w:val="0"/>
          <w:szCs w:val="24"/>
          <w:lang w:val="en-MY" w:eastAsia="ja-JP"/>
        </w:rPr>
        <w:t>)</w:t>
      </w:r>
      <w:r w:rsidRPr="000F27A1">
        <w:rPr>
          <w:rFonts w:eastAsia="MS Mincho" w:cs="Times New Roman"/>
          <w:b w:val="0"/>
          <w:szCs w:val="24"/>
          <w:lang w:val="en-MY" w:eastAsia="ja-JP"/>
        </w:rPr>
        <w:t xml:space="preserve">. Moreover, it was revealed that, Blended Learning advances a learning into the profound comprehension, which can be justifiable </w:t>
      </w:r>
      <w:proofErr w:type="gramStart"/>
      <w:r w:rsidRPr="000F27A1">
        <w:rPr>
          <w:rFonts w:eastAsia="MS Mincho" w:cs="Times New Roman"/>
          <w:b w:val="0"/>
          <w:szCs w:val="24"/>
          <w:lang w:val="en-MY" w:eastAsia="ja-JP"/>
        </w:rPr>
        <w:t>by;</w:t>
      </w:r>
      <w:proofErr w:type="gramEnd"/>
      <w:r w:rsidRPr="000F27A1">
        <w:rPr>
          <w:rFonts w:eastAsia="MS Mincho" w:cs="Times New Roman"/>
          <w:b w:val="0"/>
          <w:szCs w:val="24"/>
          <w:lang w:val="en-MY" w:eastAsia="ja-JP"/>
        </w:rPr>
        <w:t xml:space="preserve"> taking new information, utilizing and getting comfortable with the new and high advances and furthermore assessing the assets and taking profitable choice on the best fits with the current information and the system of Blended Learning (Poon, 2013).</w:t>
      </w:r>
    </w:p>
    <w:p w14:paraId="44D50F1A" w14:textId="77777777" w:rsidR="00A1724B" w:rsidRPr="000F27A1" w:rsidRDefault="007A6BD0" w:rsidP="008859FB">
      <w:pPr>
        <w:spacing w:line="360" w:lineRule="auto"/>
        <w:jc w:val="both"/>
        <w:rPr>
          <w:rFonts w:eastAsia="MS Mincho" w:cs="Times New Roman"/>
          <w:b w:val="0"/>
          <w:szCs w:val="24"/>
          <w:lang w:val="en-MY" w:eastAsia="ja-JP"/>
        </w:rPr>
      </w:pPr>
      <w:r>
        <w:rPr>
          <w:rFonts w:eastAsia="MS Mincho" w:cs="Times New Roman"/>
          <w:b w:val="0"/>
          <w:szCs w:val="24"/>
          <w:lang w:val="en-MY" w:eastAsia="ja-JP"/>
        </w:rPr>
        <w:t>Ibrahim and Mehmet (</w:t>
      </w:r>
      <w:r w:rsidR="00A1724B" w:rsidRPr="000F27A1">
        <w:rPr>
          <w:rFonts w:eastAsia="MS Mincho" w:cs="Times New Roman"/>
          <w:b w:val="0"/>
          <w:szCs w:val="24"/>
          <w:lang w:val="en-MY" w:eastAsia="ja-JP"/>
        </w:rPr>
        <w:t>2014</w:t>
      </w:r>
      <w:r>
        <w:rPr>
          <w:rFonts w:eastAsia="MS Mincho" w:cs="Times New Roman"/>
          <w:b w:val="0"/>
          <w:szCs w:val="24"/>
          <w:lang w:val="en-MY" w:eastAsia="ja-JP"/>
        </w:rPr>
        <w:t>)</w:t>
      </w:r>
      <w:r w:rsidR="00A1724B" w:rsidRPr="000F27A1">
        <w:rPr>
          <w:rFonts w:eastAsia="MS Mincho" w:cs="Times New Roman"/>
          <w:b w:val="0"/>
          <w:szCs w:val="24"/>
          <w:lang w:val="en-MY" w:eastAsia="ja-JP"/>
        </w:rPr>
        <w:t xml:space="preserve"> reported that, blended learning is not only valuable for the working individuals but also helps the current or full-time learners who did not go to the class because of the medicinal issues or other things which empower them to in any case occupied with the on-grounds class exercises.</w:t>
      </w:r>
      <w:r w:rsidR="00A1724B" w:rsidRPr="000F27A1">
        <w:rPr>
          <w:rFonts w:cs="Times New Roman"/>
          <w:b w:val="0"/>
          <w:szCs w:val="24"/>
        </w:rPr>
        <w:t xml:space="preserve"> </w:t>
      </w:r>
      <w:r w:rsidR="00A1724B" w:rsidRPr="000F27A1">
        <w:rPr>
          <w:rFonts w:eastAsia="MS Mincho" w:cs="Times New Roman"/>
          <w:b w:val="0"/>
          <w:szCs w:val="24"/>
          <w:lang w:val="en-MY" w:eastAsia="ja-JP"/>
        </w:rPr>
        <w:t>Mixed learning could prompt be accomplishing the learners’ fulfilment and inspiration (</w:t>
      </w:r>
      <w:proofErr w:type="spellStart"/>
      <w:r w:rsidR="00A1724B" w:rsidRPr="000F27A1">
        <w:rPr>
          <w:rFonts w:eastAsia="MS Mincho" w:cs="Times New Roman"/>
          <w:b w:val="0"/>
          <w:szCs w:val="24"/>
          <w:lang w:val="en-MY" w:eastAsia="ja-JP"/>
        </w:rPr>
        <w:t>Missildine</w:t>
      </w:r>
      <w:proofErr w:type="spellEnd"/>
      <w:r w:rsidR="00A1724B" w:rsidRPr="000F27A1">
        <w:rPr>
          <w:rFonts w:eastAsia="MS Mincho" w:cs="Times New Roman"/>
          <w:b w:val="0"/>
          <w:szCs w:val="24"/>
          <w:lang w:val="en-MY" w:eastAsia="ja-JP"/>
        </w:rPr>
        <w:t>, 2013).</w:t>
      </w:r>
    </w:p>
    <w:p w14:paraId="3CB13894" w14:textId="77777777" w:rsidR="00A1724B" w:rsidRPr="000F27A1" w:rsidRDefault="00A1724B" w:rsidP="008859FB">
      <w:pPr>
        <w:spacing w:line="360" w:lineRule="auto"/>
        <w:jc w:val="both"/>
        <w:rPr>
          <w:rFonts w:eastAsia="MS Mincho" w:cs="Times New Roman"/>
          <w:b w:val="0"/>
          <w:szCs w:val="24"/>
          <w:lang w:val="en-MY" w:eastAsia="ja-JP"/>
        </w:rPr>
      </w:pPr>
      <w:r w:rsidRPr="000F27A1">
        <w:rPr>
          <w:rFonts w:eastAsia="MS Mincho" w:cs="Times New Roman"/>
          <w:b w:val="0"/>
          <w:szCs w:val="24"/>
          <w:lang w:val="en-MY" w:eastAsia="ja-JP"/>
        </w:rPr>
        <w:t>Blended Learning presently turns out to be more than elegant, Blended Learning itself is preference for the learners who are far away and cannot go to the classes physically, with the instructive access it turns out to be more adaptable that give even-handed learning as same are putting forth in the classrooms (</w:t>
      </w:r>
      <w:proofErr w:type="spellStart"/>
      <w:r w:rsidRPr="000F27A1">
        <w:rPr>
          <w:rFonts w:eastAsia="MS Mincho" w:cs="Times New Roman"/>
          <w:b w:val="0"/>
          <w:szCs w:val="24"/>
          <w:lang w:val="en-MY" w:eastAsia="ja-JP"/>
        </w:rPr>
        <w:t>Gyamfi</w:t>
      </w:r>
      <w:proofErr w:type="spellEnd"/>
      <w:r w:rsidRPr="000F27A1">
        <w:rPr>
          <w:rFonts w:eastAsia="MS Mincho" w:cs="Times New Roman"/>
          <w:b w:val="0"/>
          <w:szCs w:val="24"/>
          <w:lang w:val="en-MY" w:eastAsia="ja-JP"/>
        </w:rPr>
        <w:t xml:space="preserve"> and </w:t>
      </w:r>
      <w:proofErr w:type="spellStart"/>
      <w:r w:rsidRPr="000F27A1">
        <w:rPr>
          <w:rFonts w:eastAsia="MS Mincho" w:cs="Times New Roman"/>
          <w:b w:val="0"/>
          <w:szCs w:val="24"/>
          <w:lang w:val="en-MY" w:eastAsia="ja-JP"/>
        </w:rPr>
        <w:t>Gyaase</w:t>
      </w:r>
      <w:proofErr w:type="spellEnd"/>
      <w:r w:rsidRPr="000F27A1">
        <w:rPr>
          <w:rFonts w:eastAsia="MS Mincho" w:cs="Times New Roman"/>
          <w:b w:val="0"/>
          <w:szCs w:val="24"/>
          <w:lang w:val="en-MY" w:eastAsia="ja-JP"/>
        </w:rPr>
        <w:t xml:space="preserve">, 2015). </w:t>
      </w:r>
    </w:p>
    <w:p w14:paraId="75D46153" w14:textId="77777777" w:rsidR="00A1724B" w:rsidRPr="000F27A1" w:rsidRDefault="00A1724B" w:rsidP="008859FB">
      <w:pPr>
        <w:spacing w:line="360" w:lineRule="auto"/>
        <w:jc w:val="both"/>
        <w:rPr>
          <w:rFonts w:eastAsia="MS Mincho" w:cs="Times New Roman"/>
          <w:b w:val="0"/>
          <w:szCs w:val="24"/>
          <w:lang w:val="en-MY" w:eastAsia="ja-JP"/>
        </w:rPr>
      </w:pPr>
      <w:r w:rsidRPr="000F27A1">
        <w:rPr>
          <w:rFonts w:eastAsia="MS Mincho" w:cs="Times New Roman"/>
          <w:b w:val="0"/>
          <w:szCs w:val="24"/>
          <w:lang w:val="en-MY" w:eastAsia="ja-JP"/>
        </w:rPr>
        <w:t xml:space="preserve">In Sri Lanka, </w:t>
      </w:r>
      <w:r w:rsidR="007A6BD0" w:rsidRPr="000F27A1">
        <w:rPr>
          <w:rFonts w:eastAsia="MS Mincho" w:cs="Times New Roman"/>
          <w:b w:val="0"/>
          <w:szCs w:val="24"/>
          <w:lang w:val="en-MY" w:eastAsia="ja-JP"/>
        </w:rPr>
        <w:t>the</w:t>
      </w:r>
      <w:r w:rsidRPr="000F27A1">
        <w:rPr>
          <w:rFonts w:eastAsia="MS Mincho" w:cs="Times New Roman"/>
          <w:b w:val="0"/>
          <w:szCs w:val="24"/>
          <w:lang w:val="en-MY" w:eastAsia="ja-JP"/>
        </w:rPr>
        <w:t xml:space="preserve"> execution of online separation training at Yellow Fields University incorporated the utilization of blended learning, where the approach activity to acquaint online components with remove instruction was guided by the desire for cost decrease and the usage was financed under the Distance Education Modernization Project (Adams,</w:t>
      </w:r>
      <w:r w:rsidR="007A6BD0">
        <w:rPr>
          <w:rFonts w:eastAsia="MS Mincho" w:cs="Times New Roman"/>
          <w:b w:val="0"/>
          <w:szCs w:val="24"/>
          <w:lang w:val="en-MY" w:eastAsia="ja-JP"/>
        </w:rPr>
        <w:t xml:space="preserve"> </w:t>
      </w:r>
      <w:r w:rsidRPr="000F27A1">
        <w:rPr>
          <w:rFonts w:eastAsia="MS Mincho" w:cs="Times New Roman"/>
          <w:b w:val="0"/>
          <w:szCs w:val="24"/>
          <w:lang w:val="en-MY" w:eastAsia="ja-JP"/>
        </w:rPr>
        <w:t>2014).</w:t>
      </w:r>
      <w:r w:rsidRPr="000F27A1">
        <w:rPr>
          <w:rFonts w:cs="Times New Roman"/>
          <w:b w:val="0"/>
          <w:color w:val="333333"/>
          <w:szCs w:val="24"/>
          <w:shd w:val="clear" w:color="auto" w:fill="F5F5F5"/>
        </w:rPr>
        <w:t xml:space="preserve"> </w:t>
      </w:r>
      <w:r w:rsidRPr="000F27A1">
        <w:rPr>
          <w:rFonts w:eastAsia="MS Mincho" w:cs="Times New Roman"/>
          <w:b w:val="0"/>
          <w:szCs w:val="24"/>
          <w:lang w:val="en-MY" w:eastAsia="ja-JP"/>
        </w:rPr>
        <w:t>University leaders of East China, Normal University, believe that many of the learners are familiar with technology and internet hence they can be tempted to shift to e-learning platform (Gu, 2017).</w:t>
      </w:r>
    </w:p>
    <w:p w14:paraId="6FA6AC01" w14:textId="77777777" w:rsidR="00FB3FF0" w:rsidRDefault="00A1724B" w:rsidP="008859FB">
      <w:pPr>
        <w:spacing w:line="360" w:lineRule="auto"/>
        <w:jc w:val="both"/>
        <w:rPr>
          <w:rFonts w:eastAsia="MS Mincho" w:cs="Times New Roman"/>
          <w:b w:val="0"/>
          <w:szCs w:val="24"/>
          <w:lang w:val="en-MY" w:eastAsia="ja-JP"/>
        </w:rPr>
      </w:pPr>
      <w:r w:rsidRPr="000F27A1">
        <w:rPr>
          <w:rFonts w:eastAsia="MS Mincho" w:cs="Times New Roman"/>
          <w:b w:val="0"/>
          <w:szCs w:val="24"/>
          <w:lang w:val="en-MY" w:eastAsia="ja-JP"/>
        </w:rPr>
        <w:t>In the case of Russia, blended learning is considered as a unique style that aims to solve a chain of responsibilities linked with the need of hovering education quality (</w:t>
      </w:r>
      <w:proofErr w:type="spellStart"/>
      <w:r w:rsidRPr="000F27A1">
        <w:rPr>
          <w:rFonts w:eastAsia="MS Mincho" w:cs="Times New Roman"/>
          <w:b w:val="0"/>
          <w:szCs w:val="24"/>
          <w:lang w:val="en-MY" w:eastAsia="ja-JP"/>
        </w:rPr>
        <w:t>Krasnova</w:t>
      </w:r>
      <w:proofErr w:type="spellEnd"/>
      <w:r w:rsidRPr="000F27A1">
        <w:rPr>
          <w:rFonts w:eastAsia="MS Mincho" w:cs="Times New Roman"/>
          <w:b w:val="0"/>
          <w:szCs w:val="24"/>
          <w:lang w:val="en-MY" w:eastAsia="ja-JP"/>
        </w:rPr>
        <w:t xml:space="preserve">, 2015). </w:t>
      </w:r>
      <w:r w:rsidR="007A6BD0" w:rsidRPr="000F27A1">
        <w:rPr>
          <w:rFonts w:eastAsia="MS Mincho" w:cs="Times New Roman"/>
          <w:b w:val="0"/>
          <w:szCs w:val="24"/>
          <w:lang w:val="en-MY" w:eastAsia="ja-JP"/>
        </w:rPr>
        <w:t>Likewise,</w:t>
      </w:r>
      <w:r w:rsidRPr="000F27A1">
        <w:rPr>
          <w:rFonts w:eastAsia="MS Mincho" w:cs="Times New Roman"/>
          <w:b w:val="0"/>
          <w:szCs w:val="24"/>
          <w:lang w:val="en-MY" w:eastAsia="ja-JP"/>
        </w:rPr>
        <w:t xml:space="preserve"> in Poland, Cracow University students embraced the blended learning system by highlighting the benefits of e-classes which proved to be not difficult (</w:t>
      </w:r>
      <w:proofErr w:type="spellStart"/>
      <w:r w:rsidRPr="000F27A1">
        <w:rPr>
          <w:rFonts w:eastAsia="MS Mincho" w:cs="Times New Roman"/>
          <w:b w:val="0"/>
          <w:szCs w:val="24"/>
          <w:lang w:val="en-MY" w:eastAsia="ja-JP"/>
        </w:rPr>
        <w:t>Grabinsk</w:t>
      </w:r>
      <w:proofErr w:type="spellEnd"/>
      <w:r w:rsidRPr="000F27A1">
        <w:rPr>
          <w:rFonts w:eastAsia="MS Mincho" w:cs="Times New Roman"/>
          <w:b w:val="0"/>
          <w:szCs w:val="24"/>
          <w:lang w:val="en-MY" w:eastAsia="ja-JP"/>
        </w:rPr>
        <w:t>,</w:t>
      </w:r>
      <w:r w:rsidR="007A6BD0">
        <w:rPr>
          <w:rFonts w:eastAsia="MS Mincho" w:cs="Times New Roman"/>
          <w:b w:val="0"/>
          <w:szCs w:val="24"/>
          <w:lang w:val="en-MY" w:eastAsia="ja-JP"/>
        </w:rPr>
        <w:t xml:space="preserve"> </w:t>
      </w:r>
      <w:r w:rsidRPr="000F27A1">
        <w:rPr>
          <w:rFonts w:eastAsia="MS Mincho" w:cs="Times New Roman"/>
          <w:b w:val="0"/>
          <w:szCs w:val="24"/>
          <w:lang w:val="en-MY" w:eastAsia="ja-JP"/>
        </w:rPr>
        <w:t xml:space="preserve">2015). In addition, Saudi Kingdom universities, embraces blended learning </w:t>
      </w:r>
      <w:proofErr w:type="gramStart"/>
      <w:r w:rsidRPr="000F27A1">
        <w:rPr>
          <w:rFonts w:eastAsia="MS Mincho" w:cs="Times New Roman"/>
          <w:b w:val="0"/>
          <w:szCs w:val="24"/>
          <w:lang w:val="en-MY" w:eastAsia="ja-JP"/>
        </w:rPr>
        <w:t>so as to</w:t>
      </w:r>
      <w:proofErr w:type="gramEnd"/>
      <w:r w:rsidRPr="000F27A1">
        <w:rPr>
          <w:rFonts w:eastAsia="MS Mincho" w:cs="Times New Roman"/>
          <w:b w:val="0"/>
          <w:szCs w:val="24"/>
          <w:lang w:val="en-MY" w:eastAsia="ja-JP"/>
        </w:rPr>
        <w:t xml:space="preserve"> ease the travel of their citizens in travelling abroad to other universities and also to ensure that there </w:t>
      </w:r>
      <w:r w:rsidR="007A6BD0" w:rsidRPr="000F27A1">
        <w:rPr>
          <w:rFonts w:eastAsia="MS Mincho" w:cs="Times New Roman"/>
          <w:b w:val="0"/>
          <w:szCs w:val="24"/>
          <w:lang w:val="en-MY" w:eastAsia="ja-JP"/>
        </w:rPr>
        <w:t>are</w:t>
      </w:r>
      <w:r w:rsidRPr="000F27A1">
        <w:rPr>
          <w:rFonts w:eastAsia="MS Mincho" w:cs="Times New Roman"/>
          <w:b w:val="0"/>
          <w:szCs w:val="24"/>
          <w:lang w:val="en-MY" w:eastAsia="ja-JP"/>
        </w:rPr>
        <w:t xml:space="preserve"> enough facilities for the secondary school graduates who are increasing at </w:t>
      </w:r>
      <w:r w:rsidR="00FB3FF0">
        <w:rPr>
          <w:rFonts w:eastAsia="MS Mincho" w:cs="Times New Roman"/>
          <w:b w:val="0"/>
          <w:szCs w:val="24"/>
          <w:lang w:val="en-MY" w:eastAsia="ja-JP"/>
        </w:rPr>
        <w:t>a high rate (</w:t>
      </w:r>
      <w:proofErr w:type="spellStart"/>
      <w:r w:rsidR="00FB3FF0">
        <w:rPr>
          <w:rFonts w:eastAsia="MS Mincho" w:cs="Times New Roman"/>
          <w:b w:val="0"/>
          <w:szCs w:val="24"/>
          <w:lang w:val="en-MY" w:eastAsia="ja-JP"/>
        </w:rPr>
        <w:t>Alishathri</w:t>
      </w:r>
      <w:proofErr w:type="spellEnd"/>
      <w:r w:rsidR="00FB3FF0">
        <w:rPr>
          <w:rFonts w:eastAsia="MS Mincho" w:cs="Times New Roman"/>
          <w:b w:val="0"/>
          <w:szCs w:val="24"/>
          <w:lang w:val="en-MY" w:eastAsia="ja-JP"/>
        </w:rPr>
        <w:t xml:space="preserve">, 2016). </w:t>
      </w:r>
    </w:p>
    <w:p w14:paraId="68219022" w14:textId="77777777" w:rsidR="00A1724B" w:rsidRPr="00FB3FF0" w:rsidRDefault="00A1724B" w:rsidP="008859FB">
      <w:pPr>
        <w:spacing w:line="360" w:lineRule="auto"/>
        <w:jc w:val="both"/>
        <w:rPr>
          <w:rFonts w:eastAsia="MS Mincho" w:cs="Times New Roman"/>
          <w:b w:val="0"/>
          <w:szCs w:val="24"/>
          <w:lang w:val="en-MY" w:eastAsia="ja-JP"/>
        </w:rPr>
      </w:pPr>
      <w:r w:rsidRPr="000F27A1">
        <w:rPr>
          <w:rFonts w:cs="Times New Roman"/>
          <w:b w:val="0"/>
          <w:color w:val="222222"/>
          <w:szCs w:val="24"/>
          <w:shd w:val="clear" w:color="auto" w:fill="FFFFFF"/>
        </w:rPr>
        <w:lastRenderedPageBreak/>
        <w:t>Over the past 50 years, globalization has profoundly affected higher education (</w:t>
      </w:r>
      <w:proofErr w:type="spellStart"/>
      <w:r w:rsidRPr="000F27A1">
        <w:rPr>
          <w:rFonts w:cs="Times New Roman"/>
          <w:b w:val="0"/>
          <w:color w:val="222222"/>
          <w:szCs w:val="24"/>
          <w:shd w:val="clear" w:color="auto" w:fill="FFFFFF"/>
        </w:rPr>
        <w:t>Grabinsk</w:t>
      </w:r>
      <w:proofErr w:type="spellEnd"/>
      <w:r w:rsidRPr="000F27A1">
        <w:rPr>
          <w:rFonts w:cs="Times New Roman"/>
          <w:b w:val="0"/>
          <w:color w:val="222222"/>
          <w:szCs w:val="24"/>
          <w:shd w:val="clear" w:color="auto" w:fill="FFFFFF"/>
        </w:rPr>
        <w:t>, et al, 2015). The twin powers of mass advanced education and the worldwide information economy have driven an extraordinary change where these changes have pulled in inverse ways, one pushes for more extensive access and going with difficulties of value, the other towards limited access (</w:t>
      </w:r>
      <w:proofErr w:type="spellStart"/>
      <w:r w:rsidRPr="000F27A1">
        <w:rPr>
          <w:rFonts w:cs="Times New Roman"/>
          <w:b w:val="0"/>
          <w:color w:val="222222"/>
          <w:szCs w:val="24"/>
          <w:shd w:val="clear" w:color="auto" w:fill="FFFFFF"/>
        </w:rPr>
        <w:t>Altbatch</w:t>
      </w:r>
      <w:proofErr w:type="spellEnd"/>
      <w:r w:rsidRPr="000F27A1">
        <w:rPr>
          <w:rFonts w:cs="Times New Roman"/>
          <w:b w:val="0"/>
          <w:color w:val="222222"/>
          <w:szCs w:val="24"/>
          <w:shd w:val="clear" w:color="auto" w:fill="FFFFFF"/>
        </w:rPr>
        <w:t>, 2016). Below the figure illustrates the concept of blended learning:</w:t>
      </w:r>
    </w:p>
    <w:p w14:paraId="6AA3463C" w14:textId="77777777" w:rsidR="00A1724B" w:rsidRPr="000F27A1" w:rsidRDefault="00A1724B" w:rsidP="000F27A1">
      <w:pPr>
        <w:spacing w:line="360" w:lineRule="auto"/>
        <w:rPr>
          <w:rFonts w:cs="Times New Roman"/>
          <w:b w:val="0"/>
          <w:color w:val="333333"/>
          <w:szCs w:val="24"/>
          <w:shd w:val="clear" w:color="auto" w:fill="F5F5F5"/>
        </w:rPr>
      </w:pPr>
    </w:p>
    <w:p w14:paraId="14CA5C7E" w14:textId="77777777" w:rsidR="00A1724B" w:rsidRPr="000F27A1" w:rsidRDefault="00A1724B" w:rsidP="000F27A1">
      <w:pPr>
        <w:spacing w:line="360" w:lineRule="auto"/>
        <w:rPr>
          <w:rFonts w:cs="Times New Roman"/>
          <w:b w:val="0"/>
          <w:color w:val="333333"/>
          <w:szCs w:val="24"/>
          <w:shd w:val="clear" w:color="auto" w:fill="F5F5F5"/>
        </w:rPr>
      </w:pPr>
      <w:r w:rsidRPr="000F27A1">
        <w:rPr>
          <w:rFonts w:cs="Times New Roman"/>
          <w:b w:val="0"/>
          <w:noProof/>
          <w:szCs w:val="24"/>
          <w:lang w:eastAsia="en-GB"/>
        </w:rPr>
        <w:drawing>
          <wp:inline distT="0" distB="0" distL="0" distR="0" wp14:anchorId="1A6EEAD6" wp14:editId="2C33DAB3">
            <wp:extent cx="4162425" cy="4352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4352925"/>
                    </a:xfrm>
                    <a:prstGeom prst="rect">
                      <a:avLst/>
                    </a:prstGeom>
                    <a:noFill/>
                    <a:ln>
                      <a:noFill/>
                    </a:ln>
                  </pic:spPr>
                </pic:pic>
              </a:graphicData>
            </a:graphic>
          </wp:inline>
        </w:drawing>
      </w:r>
    </w:p>
    <w:p w14:paraId="324B0872" w14:textId="77777777" w:rsidR="00A1724B" w:rsidRPr="000F27A1" w:rsidRDefault="00A1724B" w:rsidP="000F27A1">
      <w:pPr>
        <w:spacing w:line="360" w:lineRule="auto"/>
        <w:jc w:val="center"/>
        <w:rPr>
          <w:rFonts w:cs="Times New Roman"/>
          <w:b w:val="0"/>
          <w:color w:val="333333"/>
          <w:szCs w:val="24"/>
          <w:shd w:val="clear" w:color="auto" w:fill="F5F5F5"/>
        </w:rPr>
      </w:pPr>
      <w:r w:rsidRPr="000F27A1">
        <w:rPr>
          <w:rFonts w:cs="Times New Roman"/>
          <w:b w:val="0"/>
          <w:color w:val="333333"/>
          <w:szCs w:val="24"/>
          <w:shd w:val="clear" w:color="auto" w:fill="F5F5F5"/>
        </w:rPr>
        <w:t>Figure 1.1 Concept of Blended Learning</w:t>
      </w:r>
    </w:p>
    <w:p w14:paraId="038FB983" w14:textId="77777777" w:rsidR="00A1724B" w:rsidRPr="000F27A1" w:rsidRDefault="00A1724B" w:rsidP="000F27A1">
      <w:pPr>
        <w:spacing w:line="360" w:lineRule="auto"/>
        <w:jc w:val="center"/>
        <w:rPr>
          <w:rFonts w:cs="Times New Roman"/>
          <w:b w:val="0"/>
          <w:color w:val="333333"/>
          <w:szCs w:val="24"/>
          <w:shd w:val="clear" w:color="auto" w:fill="F5F5F5"/>
        </w:rPr>
      </w:pPr>
      <w:r w:rsidRPr="000F27A1">
        <w:rPr>
          <w:rFonts w:cs="Times New Roman"/>
          <w:b w:val="0"/>
          <w:color w:val="333333"/>
          <w:szCs w:val="24"/>
          <w:shd w:val="clear" w:color="auto" w:fill="F5F5F5"/>
        </w:rPr>
        <w:t>Source: Heinze and Procter (2003)</w:t>
      </w:r>
    </w:p>
    <w:p w14:paraId="3BCC7DA1" w14:textId="77777777" w:rsidR="00A1724B" w:rsidRPr="000F27A1" w:rsidRDefault="00A1724B" w:rsidP="000F27A1">
      <w:pPr>
        <w:spacing w:line="360" w:lineRule="auto"/>
        <w:rPr>
          <w:rFonts w:eastAsia="MS Mincho" w:cs="Times New Roman"/>
          <w:b w:val="0"/>
          <w:szCs w:val="24"/>
          <w:lang w:eastAsia="ja-JP"/>
        </w:rPr>
      </w:pPr>
    </w:p>
    <w:p w14:paraId="2EFC5551" w14:textId="77777777" w:rsidR="00A1724B" w:rsidRPr="000F27A1" w:rsidRDefault="00A1724B" w:rsidP="000F27A1">
      <w:pPr>
        <w:spacing w:line="360" w:lineRule="auto"/>
        <w:rPr>
          <w:rFonts w:eastAsia="MS Mincho" w:cs="Times New Roman"/>
          <w:b w:val="0"/>
          <w:szCs w:val="24"/>
          <w:lang w:eastAsia="ja-JP"/>
        </w:rPr>
      </w:pPr>
    </w:p>
    <w:p w14:paraId="2161D760" w14:textId="77777777" w:rsidR="00A1724B" w:rsidRPr="000F27A1" w:rsidRDefault="00A1724B" w:rsidP="000F27A1">
      <w:pPr>
        <w:spacing w:line="360" w:lineRule="auto"/>
        <w:rPr>
          <w:rFonts w:eastAsia="MS Mincho" w:cs="Times New Roman"/>
          <w:b w:val="0"/>
          <w:szCs w:val="24"/>
          <w:lang w:val="en-MY" w:eastAsia="ja-JP"/>
        </w:rPr>
      </w:pPr>
    </w:p>
    <w:p w14:paraId="41903446" w14:textId="77777777" w:rsidR="00A1724B" w:rsidRPr="00571899" w:rsidRDefault="00A1724B" w:rsidP="00571899">
      <w:pPr>
        <w:pStyle w:val="Heading1"/>
      </w:pPr>
      <w:bookmarkStart w:id="39" w:name="_Toc516245778"/>
      <w:bookmarkStart w:id="40" w:name="_Toc532847749"/>
      <w:r w:rsidRPr="00571899">
        <w:lastRenderedPageBreak/>
        <w:t xml:space="preserve">2.2.2 India’s </w:t>
      </w:r>
      <w:bookmarkEnd w:id="39"/>
      <w:r w:rsidR="00FB3FF0" w:rsidRPr="00571899">
        <w:t>Perspective</w:t>
      </w:r>
      <w:bookmarkEnd w:id="40"/>
    </w:p>
    <w:p w14:paraId="54323653" w14:textId="77777777" w:rsidR="00A1724B" w:rsidRPr="000F27A1" w:rsidRDefault="00A1724B" w:rsidP="008859FB">
      <w:pPr>
        <w:spacing w:line="360" w:lineRule="auto"/>
        <w:jc w:val="both"/>
        <w:rPr>
          <w:rFonts w:eastAsia="MS Mincho" w:cs="Times New Roman"/>
          <w:b w:val="0"/>
          <w:szCs w:val="24"/>
          <w:lang w:val="en-MY" w:eastAsia="ja-JP"/>
        </w:rPr>
      </w:pPr>
      <w:r w:rsidRPr="000F27A1">
        <w:rPr>
          <w:rFonts w:eastAsia="MS Mincho" w:cs="Times New Roman"/>
          <w:b w:val="0"/>
          <w:szCs w:val="24"/>
          <w:lang w:val="en-MY" w:eastAsia="ja-JP"/>
        </w:rPr>
        <w:t>Blended Learning is one way which Indira Gandhi National University along with Dental Council of India prefer using for continuing professional programs for postgraduate certificate for dentists (</w:t>
      </w:r>
      <w:proofErr w:type="spellStart"/>
      <w:r w:rsidRPr="000F27A1">
        <w:rPr>
          <w:rFonts w:eastAsia="MS Mincho" w:cs="Times New Roman"/>
          <w:b w:val="0"/>
          <w:szCs w:val="24"/>
          <w:lang w:val="en-MY" w:eastAsia="ja-JP"/>
        </w:rPr>
        <w:t>Kuba</w:t>
      </w:r>
      <w:proofErr w:type="spellEnd"/>
      <w:r w:rsidRPr="000F27A1">
        <w:rPr>
          <w:rFonts w:eastAsia="MS Mincho" w:cs="Times New Roman"/>
          <w:b w:val="0"/>
          <w:szCs w:val="24"/>
          <w:lang w:val="en-MY" w:eastAsia="ja-JP"/>
        </w:rPr>
        <w:t xml:space="preserve"> and Kohli 2014). In addition to this, Gaikwad, and </w:t>
      </w:r>
      <w:proofErr w:type="spellStart"/>
      <w:r w:rsidRPr="000F27A1">
        <w:rPr>
          <w:rFonts w:eastAsia="MS Mincho" w:cs="Times New Roman"/>
          <w:b w:val="0"/>
          <w:szCs w:val="24"/>
          <w:lang w:val="en-MY" w:eastAsia="ja-JP"/>
        </w:rPr>
        <w:t>Tankhiwale</w:t>
      </w:r>
      <w:proofErr w:type="spellEnd"/>
      <w:r w:rsidRPr="000F27A1">
        <w:rPr>
          <w:rFonts w:eastAsia="MS Mincho" w:cs="Times New Roman"/>
          <w:b w:val="0"/>
          <w:szCs w:val="24"/>
          <w:lang w:val="en-MY" w:eastAsia="ja-JP"/>
        </w:rPr>
        <w:t xml:space="preserve"> </w:t>
      </w:r>
      <w:r w:rsidR="00FB3FF0">
        <w:rPr>
          <w:rFonts w:eastAsia="MS Mincho" w:cs="Times New Roman"/>
          <w:b w:val="0"/>
          <w:szCs w:val="24"/>
          <w:lang w:val="en-MY" w:eastAsia="ja-JP"/>
        </w:rPr>
        <w:t>(</w:t>
      </w:r>
      <w:r w:rsidRPr="000F27A1">
        <w:rPr>
          <w:rFonts w:eastAsia="MS Mincho" w:cs="Times New Roman"/>
          <w:b w:val="0"/>
          <w:szCs w:val="24"/>
          <w:lang w:val="en-MY" w:eastAsia="ja-JP"/>
        </w:rPr>
        <w:t>2014</w:t>
      </w:r>
      <w:r w:rsidR="00FB3FF0">
        <w:rPr>
          <w:rFonts w:eastAsia="MS Mincho" w:cs="Times New Roman"/>
          <w:b w:val="0"/>
          <w:szCs w:val="24"/>
          <w:lang w:val="en-MY" w:eastAsia="ja-JP"/>
        </w:rPr>
        <w:t>)</w:t>
      </w:r>
      <w:r w:rsidRPr="000F27A1">
        <w:rPr>
          <w:rFonts w:eastAsia="MS Mincho" w:cs="Times New Roman"/>
          <w:b w:val="0"/>
          <w:szCs w:val="24"/>
          <w:lang w:val="en-MY" w:eastAsia="ja-JP"/>
        </w:rPr>
        <w:t xml:space="preserve">, stated that universities in India are taking on the new methodology if Blended Learning format where the </w:t>
      </w:r>
      <w:proofErr w:type="gramStart"/>
      <w:r w:rsidRPr="000F27A1">
        <w:rPr>
          <w:rFonts w:eastAsia="MS Mincho" w:cs="Times New Roman"/>
          <w:b w:val="0"/>
          <w:szCs w:val="24"/>
          <w:lang w:val="en-MY" w:eastAsia="ja-JP"/>
        </w:rPr>
        <w:t>Medical</w:t>
      </w:r>
      <w:proofErr w:type="gramEnd"/>
      <w:r w:rsidRPr="000F27A1">
        <w:rPr>
          <w:rFonts w:eastAsia="MS Mincho" w:cs="Times New Roman"/>
          <w:b w:val="0"/>
          <w:szCs w:val="24"/>
          <w:lang w:val="en-MY" w:eastAsia="ja-JP"/>
        </w:rPr>
        <w:t xml:space="preserve"> council if India Vision 2015 has emphasised on the use of blended learning in the universities. Students in the modern world are the ones who benefit the most in online education initiatives, however some feel that online classroom will replace the physical classrooms especially in the developing regions (</w:t>
      </w:r>
      <w:proofErr w:type="spellStart"/>
      <w:r w:rsidRPr="000F27A1">
        <w:rPr>
          <w:rFonts w:eastAsia="MS Mincho" w:cs="Times New Roman"/>
          <w:b w:val="0"/>
          <w:szCs w:val="24"/>
          <w:lang w:val="en-MY" w:eastAsia="ja-JP"/>
        </w:rPr>
        <w:t>Cutrell</w:t>
      </w:r>
      <w:proofErr w:type="spellEnd"/>
      <w:r w:rsidRPr="000F27A1">
        <w:rPr>
          <w:rFonts w:eastAsia="MS Mincho" w:cs="Times New Roman"/>
          <w:b w:val="0"/>
          <w:szCs w:val="24"/>
          <w:lang w:val="en-MY" w:eastAsia="ja-JP"/>
        </w:rPr>
        <w:t>, et al, 2015).</w:t>
      </w:r>
    </w:p>
    <w:p w14:paraId="255AE047" w14:textId="77777777" w:rsidR="00A1724B" w:rsidRPr="000F27A1" w:rsidRDefault="00A1724B" w:rsidP="008859FB">
      <w:pPr>
        <w:spacing w:line="360" w:lineRule="auto"/>
        <w:jc w:val="both"/>
        <w:rPr>
          <w:rFonts w:eastAsia="MS Mincho" w:cs="Times New Roman"/>
          <w:b w:val="0"/>
          <w:szCs w:val="24"/>
          <w:lang w:val="en-MY" w:eastAsia="ja-JP"/>
        </w:rPr>
      </w:pPr>
      <w:r w:rsidRPr="000F27A1">
        <w:rPr>
          <w:rFonts w:eastAsia="MS Mincho" w:cs="Times New Roman"/>
          <w:b w:val="0"/>
          <w:szCs w:val="24"/>
          <w:lang w:val="en-MY" w:eastAsia="ja-JP"/>
        </w:rPr>
        <w:t>Exploiting blended learning in medical education can result in better educational chances for learners while concurrently improving faculty efficiency and effectiveness, conversely, institutional readiness in human and infrastructural resources is assumed in the blended learning potentiality (</w:t>
      </w:r>
      <w:proofErr w:type="spellStart"/>
      <w:r w:rsidRPr="000F27A1">
        <w:rPr>
          <w:rFonts w:eastAsia="MS Mincho" w:cs="Times New Roman"/>
          <w:b w:val="0"/>
          <w:szCs w:val="24"/>
          <w:lang w:val="en-MY" w:eastAsia="ja-JP"/>
        </w:rPr>
        <w:t>Frehywot</w:t>
      </w:r>
      <w:proofErr w:type="spellEnd"/>
      <w:r w:rsidRPr="000F27A1">
        <w:rPr>
          <w:rFonts w:eastAsia="MS Mincho" w:cs="Times New Roman"/>
          <w:b w:val="0"/>
          <w:szCs w:val="24"/>
          <w:lang w:val="en-MY" w:eastAsia="ja-JP"/>
        </w:rPr>
        <w:t>, et al, 2013). As the maturity of Blended Learning grows, many voices come into place to embrace it (Halverson, et al, 2012). In India, Portable innovations have a colossal potential to change instruction gave these advances are outlined and executed such that they are pertinent to the social and social setting of learning (Bhargava, et al, 2014).</w:t>
      </w:r>
    </w:p>
    <w:p w14:paraId="2A5ABA44" w14:textId="77777777" w:rsidR="00A1724B" w:rsidRPr="000F27A1" w:rsidRDefault="00A1724B" w:rsidP="008859FB">
      <w:pPr>
        <w:spacing w:line="360" w:lineRule="auto"/>
        <w:jc w:val="both"/>
        <w:rPr>
          <w:rFonts w:cs="Times New Roman"/>
          <w:b w:val="0"/>
          <w:color w:val="282828"/>
          <w:szCs w:val="24"/>
          <w:shd w:val="clear" w:color="auto" w:fill="FFFFFF"/>
        </w:rPr>
      </w:pPr>
      <w:r w:rsidRPr="000F27A1">
        <w:rPr>
          <w:rFonts w:cs="Times New Roman"/>
          <w:b w:val="0"/>
          <w:color w:val="282828"/>
          <w:szCs w:val="24"/>
          <w:shd w:val="clear" w:color="auto" w:fill="FFFFFF"/>
        </w:rPr>
        <w:t>The government of India, broadcasted an online learning portal to act as an education regulator to universities or institutions to pave way for the online courses since the quality of education has been gaining momentum as of the budget 2017 (</w:t>
      </w:r>
      <w:proofErr w:type="spellStart"/>
      <w:proofErr w:type="gramStart"/>
      <w:r w:rsidRPr="000F27A1">
        <w:rPr>
          <w:rFonts w:cs="Times New Roman"/>
          <w:b w:val="0"/>
          <w:color w:val="282828"/>
          <w:szCs w:val="24"/>
          <w:shd w:val="clear" w:color="auto" w:fill="FFFFFF"/>
        </w:rPr>
        <w:t>Nitish,et</w:t>
      </w:r>
      <w:proofErr w:type="spellEnd"/>
      <w:proofErr w:type="gramEnd"/>
      <w:r w:rsidRPr="000F27A1">
        <w:rPr>
          <w:rFonts w:cs="Times New Roman"/>
          <w:b w:val="0"/>
          <w:color w:val="282828"/>
          <w:szCs w:val="24"/>
          <w:shd w:val="clear" w:color="auto" w:fill="FFFFFF"/>
        </w:rPr>
        <w:t xml:space="preserve"> al, 2018). Nevertheless, India has a custom of having face to face learning where the tutor is considered as a guru and he or she cannot be replaced because of the technological innovation, however the gap between what the learners are taught and what the outside world demands is growing at a fast rate (</w:t>
      </w:r>
      <w:proofErr w:type="spellStart"/>
      <w:r w:rsidRPr="000F27A1">
        <w:rPr>
          <w:rFonts w:cs="Times New Roman"/>
          <w:b w:val="0"/>
          <w:color w:val="282828"/>
          <w:szCs w:val="24"/>
          <w:shd w:val="clear" w:color="auto" w:fill="FFFFFF"/>
        </w:rPr>
        <w:t>Bhilwar</w:t>
      </w:r>
      <w:proofErr w:type="spellEnd"/>
      <w:r w:rsidRPr="000F27A1">
        <w:rPr>
          <w:rFonts w:cs="Times New Roman"/>
          <w:b w:val="0"/>
          <w:color w:val="282828"/>
          <w:szCs w:val="24"/>
          <w:shd w:val="clear" w:color="auto" w:fill="FFFFFF"/>
        </w:rPr>
        <w:t xml:space="preserve"> and Jain, 2014). On that note India is embracing blended learning since it attempts to form a stability between inflexible learning and learning according to one’s ability (</w:t>
      </w:r>
      <w:proofErr w:type="spellStart"/>
      <w:r w:rsidRPr="000F27A1">
        <w:rPr>
          <w:rFonts w:cs="Times New Roman"/>
          <w:b w:val="0"/>
          <w:color w:val="282828"/>
          <w:szCs w:val="24"/>
          <w:shd w:val="clear" w:color="auto" w:fill="FFFFFF"/>
        </w:rPr>
        <w:t>Snodin</w:t>
      </w:r>
      <w:proofErr w:type="spellEnd"/>
      <w:r w:rsidRPr="000F27A1">
        <w:rPr>
          <w:rFonts w:cs="Times New Roman"/>
          <w:b w:val="0"/>
          <w:color w:val="282828"/>
          <w:szCs w:val="24"/>
          <w:shd w:val="clear" w:color="auto" w:fill="FFFFFF"/>
        </w:rPr>
        <w:t>, 2013).</w:t>
      </w:r>
    </w:p>
    <w:p w14:paraId="75A89E90" w14:textId="77777777" w:rsidR="00A1724B" w:rsidRDefault="00A1724B" w:rsidP="008859FB">
      <w:pPr>
        <w:spacing w:line="360" w:lineRule="auto"/>
        <w:jc w:val="both"/>
        <w:rPr>
          <w:rFonts w:cs="Times New Roman"/>
          <w:b w:val="0"/>
          <w:color w:val="282828"/>
          <w:szCs w:val="24"/>
          <w:shd w:val="clear" w:color="auto" w:fill="FFFFFF"/>
        </w:rPr>
      </w:pPr>
      <w:r w:rsidRPr="000F27A1">
        <w:rPr>
          <w:rFonts w:cs="Times New Roman"/>
          <w:b w:val="0"/>
          <w:color w:val="282828"/>
          <w:szCs w:val="24"/>
          <w:shd w:val="clear" w:color="auto" w:fill="FFFFFF"/>
        </w:rPr>
        <w:t>Technology is set up to upset education and for people to embrace it they need to change their mind-sets on the shift towards blended learning (</w:t>
      </w:r>
      <w:proofErr w:type="spellStart"/>
      <w:r w:rsidRPr="000F27A1">
        <w:rPr>
          <w:rFonts w:cs="Times New Roman"/>
          <w:b w:val="0"/>
          <w:color w:val="282828"/>
          <w:szCs w:val="24"/>
          <w:shd w:val="clear" w:color="auto" w:fill="FFFFFF"/>
        </w:rPr>
        <w:t>Phatak</w:t>
      </w:r>
      <w:proofErr w:type="spellEnd"/>
      <w:r w:rsidRPr="000F27A1">
        <w:rPr>
          <w:rFonts w:cs="Times New Roman"/>
          <w:b w:val="0"/>
          <w:color w:val="282828"/>
          <w:szCs w:val="24"/>
          <w:shd w:val="clear" w:color="auto" w:fill="FFFFFF"/>
        </w:rPr>
        <w:t xml:space="preserve">. 2015) In addition to this, Nizar, 2015, elaborated that today’s world education should be a continuous process </w:t>
      </w:r>
      <w:proofErr w:type="gramStart"/>
      <w:r w:rsidRPr="000F27A1">
        <w:rPr>
          <w:rFonts w:cs="Times New Roman"/>
          <w:b w:val="0"/>
          <w:color w:val="282828"/>
          <w:szCs w:val="24"/>
          <w:shd w:val="clear" w:color="auto" w:fill="FFFFFF"/>
        </w:rPr>
        <w:t>so as to</w:t>
      </w:r>
      <w:proofErr w:type="gramEnd"/>
      <w:r w:rsidRPr="000F27A1">
        <w:rPr>
          <w:rFonts w:cs="Times New Roman"/>
          <w:b w:val="0"/>
          <w:color w:val="282828"/>
          <w:szCs w:val="24"/>
          <w:shd w:val="clear" w:color="auto" w:fill="FFFFFF"/>
        </w:rPr>
        <w:t xml:space="preserve"> get solutions to problems.</w:t>
      </w:r>
    </w:p>
    <w:p w14:paraId="60D7EEAD" w14:textId="77777777" w:rsidR="00571899" w:rsidRPr="000F27A1" w:rsidRDefault="00571899" w:rsidP="008859FB">
      <w:pPr>
        <w:spacing w:line="360" w:lineRule="auto"/>
        <w:jc w:val="both"/>
        <w:rPr>
          <w:rFonts w:cs="Times New Roman"/>
          <w:b w:val="0"/>
          <w:color w:val="282828"/>
          <w:szCs w:val="24"/>
          <w:shd w:val="clear" w:color="auto" w:fill="FFFFFF"/>
        </w:rPr>
      </w:pPr>
    </w:p>
    <w:p w14:paraId="56EC4022" w14:textId="77777777" w:rsidR="00A1724B" w:rsidRPr="000F27A1" w:rsidRDefault="00A1724B" w:rsidP="008859FB">
      <w:pPr>
        <w:spacing w:line="360" w:lineRule="auto"/>
        <w:jc w:val="both"/>
        <w:rPr>
          <w:rFonts w:cs="Times New Roman"/>
          <w:b w:val="0"/>
          <w:color w:val="282828"/>
          <w:szCs w:val="24"/>
          <w:shd w:val="clear" w:color="auto" w:fill="FFFFFF"/>
        </w:rPr>
      </w:pPr>
    </w:p>
    <w:p w14:paraId="406537A9" w14:textId="77777777" w:rsidR="00A1724B" w:rsidRPr="000F27A1" w:rsidRDefault="00A1724B" w:rsidP="008859FB">
      <w:pPr>
        <w:spacing w:line="360" w:lineRule="auto"/>
        <w:jc w:val="both"/>
        <w:rPr>
          <w:rFonts w:cs="Times New Roman"/>
          <w:b w:val="0"/>
          <w:color w:val="282828"/>
          <w:szCs w:val="24"/>
          <w:shd w:val="clear" w:color="auto" w:fill="FFFFFF"/>
        </w:rPr>
      </w:pPr>
      <w:r w:rsidRPr="000F27A1">
        <w:rPr>
          <w:rFonts w:cs="Times New Roman"/>
          <w:b w:val="0"/>
          <w:color w:val="282828"/>
          <w:szCs w:val="24"/>
          <w:shd w:val="clear" w:color="auto" w:fill="FFFFFF"/>
        </w:rPr>
        <w:lastRenderedPageBreak/>
        <w:t xml:space="preserve">Several tech experts in Hyderabad are interested in online courses </w:t>
      </w:r>
      <w:r w:rsidR="00FB3FF0" w:rsidRPr="000F27A1">
        <w:rPr>
          <w:rFonts w:cs="Times New Roman"/>
          <w:b w:val="0"/>
          <w:color w:val="282828"/>
          <w:szCs w:val="24"/>
          <w:shd w:val="clear" w:color="auto" w:fill="FFFFFF"/>
        </w:rPr>
        <w:t>to</w:t>
      </w:r>
      <w:r w:rsidRPr="000F27A1">
        <w:rPr>
          <w:rFonts w:cs="Times New Roman"/>
          <w:b w:val="0"/>
          <w:color w:val="282828"/>
          <w:szCs w:val="24"/>
          <w:shd w:val="clear" w:color="auto" w:fill="FFFFFF"/>
        </w:rPr>
        <w:t xml:space="preserve"> still be in business, where blended learning courses assist them to study online </w:t>
      </w:r>
      <w:r w:rsidR="00FB3FF0" w:rsidRPr="000F27A1">
        <w:rPr>
          <w:rFonts w:cs="Times New Roman"/>
          <w:b w:val="0"/>
          <w:color w:val="282828"/>
          <w:szCs w:val="24"/>
          <w:shd w:val="clear" w:color="auto" w:fill="FFFFFF"/>
        </w:rPr>
        <w:t>and</w:t>
      </w:r>
      <w:r w:rsidRPr="000F27A1">
        <w:rPr>
          <w:rFonts w:cs="Times New Roman"/>
          <w:b w:val="0"/>
          <w:color w:val="282828"/>
          <w:szCs w:val="24"/>
          <w:shd w:val="clear" w:color="auto" w:fill="FFFFFF"/>
        </w:rPr>
        <w:t xml:space="preserve"> have access to teachers’ who are there to clear doubts and easy understanding of theories which are difficult through the normal way of teachin</w:t>
      </w:r>
      <w:r w:rsidR="00FB3FF0">
        <w:rPr>
          <w:rFonts w:cs="Times New Roman"/>
          <w:b w:val="0"/>
          <w:color w:val="282828"/>
          <w:szCs w:val="24"/>
          <w:shd w:val="clear" w:color="auto" w:fill="FFFFFF"/>
        </w:rPr>
        <w:t>g in classroom (</w:t>
      </w:r>
      <w:proofErr w:type="spellStart"/>
      <w:r w:rsidR="00FB3FF0">
        <w:rPr>
          <w:rFonts w:cs="Times New Roman"/>
          <w:b w:val="0"/>
          <w:color w:val="282828"/>
          <w:szCs w:val="24"/>
          <w:shd w:val="clear" w:color="auto" w:fill="FFFFFF"/>
        </w:rPr>
        <w:t>Radhamani</w:t>
      </w:r>
      <w:proofErr w:type="spellEnd"/>
      <w:r w:rsidRPr="000F27A1">
        <w:rPr>
          <w:rFonts w:cs="Times New Roman"/>
          <w:b w:val="0"/>
          <w:color w:val="282828"/>
          <w:szCs w:val="24"/>
          <w:shd w:val="clear" w:color="auto" w:fill="FFFFFF"/>
        </w:rPr>
        <w:t xml:space="preserve">, 2018). </w:t>
      </w:r>
    </w:p>
    <w:p w14:paraId="06152A09" w14:textId="77777777" w:rsidR="00A1724B" w:rsidRPr="000F27A1" w:rsidRDefault="00A1724B" w:rsidP="008859FB">
      <w:pPr>
        <w:spacing w:line="360" w:lineRule="auto"/>
        <w:jc w:val="both"/>
        <w:rPr>
          <w:rFonts w:cs="Times New Roman"/>
          <w:b w:val="0"/>
          <w:color w:val="282828"/>
          <w:szCs w:val="24"/>
          <w:shd w:val="clear" w:color="auto" w:fill="FFFFFF"/>
        </w:rPr>
      </w:pPr>
      <w:r w:rsidRPr="000F27A1">
        <w:rPr>
          <w:rFonts w:cs="Times New Roman"/>
          <w:b w:val="0"/>
          <w:color w:val="282828"/>
          <w:szCs w:val="24"/>
          <w:shd w:val="clear" w:color="auto" w:fill="FFFFFF"/>
        </w:rPr>
        <w:t xml:space="preserve">To support this motion of blended learning in Hyderabad, UNICEF has partnered up with the University of Hyderabad to introduce C4D (blended learning course consisting of online component, written assignment and face to face workshop) learning programme which aims to build and support a minimum amount of advancement experts in the association who are outfitted with pertinent information, abilities and instruments to address socio-social determinants of UNICEF projects and helpful activities (Agora.unicef.org, 2018). </w:t>
      </w:r>
      <w:proofErr w:type="gramStart"/>
      <w:r w:rsidRPr="000F27A1">
        <w:rPr>
          <w:rFonts w:cs="Times New Roman"/>
          <w:b w:val="0"/>
          <w:color w:val="282828"/>
          <w:szCs w:val="24"/>
          <w:shd w:val="clear" w:color="auto" w:fill="FFFFFF"/>
        </w:rPr>
        <w:t>Libraries in Hyderabad,</w:t>
      </w:r>
      <w:proofErr w:type="gramEnd"/>
      <w:r w:rsidRPr="000F27A1">
        <w:rPr>
          <w:rFonts w:cs="Times New Roman"/>
          <w:b w:val="0"/>
          <w:color w:val="282828"/>
          <w:szCs w:val="24"/>
          <w:shd w:val="clear" w:color="auto" w:fill="FFFFFF"/>
        </w:rPr>
        <w:t xml:space="preserve"> are reshaping from the traditional ways to the digital world of online following the change in some of the universities like Osmania University and Boya Kumar University who embraced the E-learning culture (Das, et al, 2014).</w:t>
      </w:r>
    </w:p>
    <w:p w14:paraId="74FA545D" w14:textId="77777777" w:rsidR="00A1724B" w:rsidRPr="000F27A1" w:rsidRDefault="00A1724B" w:rsidP="008859FB">
      <w:pPr>
        <w:spacing w:line="360" w:lineRule="auto"/>
        <w:jc w:val="both"/>
        <w:rPr>
          <w:rFonts w:cs="Times New Roman"/>
          <w:b w:val="0"/>
          <w:color w:val="282828"/>
          <w:szCs w:val="24"/>
          <w:shd w:val="clear" w:color="auto" w:fill="FFFFFF"/>
        </w:rPr>
      </w:pPr>
      <w:r w:rsidRPr="000F27A1">
        <w:rPr>
          <w:rFonts w:cs="Times New Roman"/>
          <w:b w:val="0"/>
          <w:color w:val="282828"/>
          <w:szCs w:val="24"/>
          <w:shd w:val="clear" w:color="auto" w:fill="FFFFFF"/>
        </w:rPr>
        <w:t>It is of no surprise that nowadays the Web is the most successful educational tool that exists since facilitators and institutions at all levels prefer using the Web as a medium of delivering information, Blended learning helps in the facilitation of this web learning mode (</w:t>
      </w:r>
      <w:proofErr w:type="spellStart"/>
      <w:r w:rsidRPr="000F27A1">
        <w:rPr>
          <w:rFonts w:cs="Times New Roman"/>
          <w:b w:val="0"/>
          <w:color w:val="282828"/>
          <w:szCs w:val="24"/>
          <w:shd w:val="clear" w:color="auto" w:fill="FFFFFF"/>
        </w:rPr>
        <w:t>Mehdipour</w:t>
      </w:r>
      <w:proofErr w:type="spellEnd"/>
      <w:r w:rsidRPr="000F27A1">
        <w:rPr>
          <w:rFonts w:cs="Times New Roman"/>
          <w:b w:val="0"/>
          <w:color w:val="282828"/>
          <w:szCs w:val="24"/>
          <w:shd w:val="clear" w:color="auto" w:fill="FFFFFF"/>
        </w:rPr>
        <w:t>, et al, 2013).</w:t>
      </w:r>
    </w:p>
    <w:p w14:paraId="42835D5C" w14:textId="77777777" w:rsidR="00A1724B" w:rsidRPr="000F27A1" w:rsidRDefault="00A1724B" w:rsidP="000F27A1">
      <w:pPr>
        <w:spacing w:line="360" w:lineRule="auto"/>
        <w:rPr>
          <w:rFonts w:cs="Times New Roman"/>
          <w:b w:val="0"/>
          <w:color w:val="282828"/>
          <w:szCs w:val="24"/>
          <w:shd w:val="clear" w:color="auto" w:fill="FFFFFF"/>
        </w:rPr>
      </w:pPr>
      <w:r w:rsidRPr="000F27A1">
        <w:rPr>
          <w:rFonts w:cs="Times New Roman"/>
          <w:b w:val="0"/>
          <w:noProof/>
          <w:color w:val="282828"/>
          <w:szCs w:val="24"/>
          <w:shd w:val="clear" w:color="auto" w:fill="FFFFFF"/>
          <w:lang w:eastAsia="en-GB"/>
        </w:rPr>
        <w:drawing>
          <wp:inline distT="0" distB="0" distL="0" distR="0" wp14:anchorId="5C59DF64" wp14:editId="7EDBDB69">
            <wp:extent cx="361950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f9fa75ffa11a65750d211b789049eef--terra-instructional-strategies.jpg"/>
                    <pic:cNvPicPr/>
                  </pic:nvPicPr>
                  <pic:blipFill>
                    <a:blip r:embed="rId11">
                      <a:extLst>
                        <a:ext uri="{28A0092B-C50C-407E-A947-70E740481C1C}">
                          <a14:useLocalDpi xmlns:a14="http://schemas.microsoft.com/office/drawing/2010/main" val="0"/>
                        </a:ext>
                      </a:extLst>
                    </a:blip>
                    <a:stretch>
                      <a:fillRect/>
                    </a:stretch>
                  </pic:blipFill>
                  <pic:spPr>
                    <a:xfrm>
                      <a:off x="0" y="0"/>
                      <a:ext cx="3619500" cy="2686050"/>
                    </a:xfrm>
                    <a:prstGeom prst="rect">
                      <a:avLst/>
                    </a:prstGeom>
                  </pic:spPr>
                </pic:pic>
              </a:graphicData>
            </a:graphic>
          </wp:inline>
        </w:drawing>
      </w:r>
    </w:p>
    <w:p w14:paraId="44A169B7" w14:textId="77777777" w:rsidR="00A1724B" w:rsidRPr="000F27A1" w:rsidRDefault="00A1724B" w:rsidP="000F27A1">
      <w:pPr>
        <w:spacing w:line="360" w:lineRule="auto"/>
        <w:rPr>
          <w:rFonts w:cs="Times New Roman"/>
          <w:b w:val="0"/>
          <w:color w:val="282828"/>
          <w:szCs w:val="24"/>
          <w:shd w:val="clear" w:color="auto" w:fill="FFFFFF"/>
        </w:rPr>
      </w:pPr>
    </w:p>
    <w:p w14:paraId="7F615C68" w14:textId="77777777" w:rsidR="00A1724B" w:rsidRPr="000F27A1" w:rsidRDefault="00A1724B" w:rsidP="000F27A1">
      <w:pPr>
        <w:spacing w:line="360" w:lineRule="auto"/>
        <w:jc w:val="center"/>
        <w:rPr>
          <w:rFonts w:cs="Times New Roman"/>
          <w:b w:val="0"/>
          <w:color w:val="282828"/>
          <w:szCs w:val="24"/>
          <w:shd w:val="clear" w:color="auto" w:fill="FFFFFF"/>
        </w:rPr>
      </w:pPr>
      <w:r w:rsidRPr="000F27A1">
        <w:rPr>
          <w:rFonts w:cs="Times New Roman"/>
          <w:b w:val="0"/>
          <w:color w:val="282828"/>
          <w:szCs w:val="24"/>
          <w:shd w:val="clear" w:color="auto" w:fill="FFFFFF"/>
        </w:rPr>
        <w:t>Figure 1.2 Blended Learning Framework</w:t>
      </w:r>
    </w:p>
    <w:p w14:paraId="5522F432" w14:textId="77777777" w:rsidR="00A1724B" w:rsidRPr="000F27A1" w:rsidRDefault="00A1724B" w:rsidP="000F27A1">
      <w:pPr>
        <w:spacing w:line="360" w:lineRule="auto"/>
        <w:jc w:val="center"/>
        <w:rPr>
          <w:rFonts w:cs="Times New Roman"/>
          <w:b w:val="0"/>
          <w:color w:val="282828"/>
          <w:szCs w:val="24"/>
          <w:shd w:val="clear" w:color="auto" w:fill="FFFFFF"/>
        </w:rPr>
      </w:pPr>
      <w:r w:rsidRPr="000F27A1">
        <w:rPr>
          <w:rFonts w:cs="Times New Roman"/>
          <w:b w:val="0"/>
          <w:color w:val="282828"/>
          <w:szCs w:val="24"/>
          <w:shd w:val="clear" w:color="auto" w:fill="FFFFFF"/>
        </w:rPr>
        <w:t xml:space="preserve">Source: </w:t>
      </w:r>
      <w:proofErr w:type="spellStart"/>
      <w:r w:rsidRPr="000F27A1">
        <w:rPr>
          <w:rFonts w:cs="Times New Roman"/>
          <w:b w:val="0"/>
          <w:color w:val="282828"/>
          <w:szCs w:val="24"/>
          <w:shd w:val="clear" w:color="auto" w:fill="FFFFFF"/>
        </w:rPr>
        <w:t>Badrul</w:t>
      </w:r>
      <w:proofErr w:type="spellEnd"/>
      <w:r w:rsidRPr="000F27A1">
        <w:rPr>
          <w:rFonts w:cs="Times New Roman"/>
          <w:b w:val="0"/>
          <w:color w:val="282828"/>
          <w:szCs w:val="24"/>
          <w:shd w:val="clear" w:color="auto" w:fill="FFFFFF"/>
        </w:rPr>
        <w:t xml:space="preserve"> (2013)</w:t>
      </w:r>
    </w:p>
    <w:p w14:paraId="38FF0A17" w14:textId="77777777" w:rsidR="00A1724B" w:rsidRPr="00571899" w:rsidRDefault="00A1724B" w:rsidP="00571899">
      <w:pPr>
        <w:pStyle w:val="Heading1"/>
      </w:pPr>
      <w:bookmarkStart w:id="41" w:name="_Toc516245779"/>
      <w:bookmarkStart w:id="42" w:name="_Toc532847750"/>
      <w:r w:rsidRPr="00571899">
        <w:lastRenderedPageBreak/>
        <w:t>2.3 Factors Influencing Blended Learning</w:t>
      </w:r>
      <w:bookmarkEnd w:id="41"/>
      <w:bookmarkEnd w:id="42"/>
    </w:p>
    <w:p w14:paraId="2B32EBB9"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The following Factors should be taken into consideration when assessing the effectiveness of blended </w:t>
      </w:r>
      <w:proofErr w:type="gramStart"/>
      <w:r w:rsidRPr="000F27A1">
        <w:rPr>
          <w:rFonts w:eastAsia="MS Mincho" w:cs="Times New Roman"/>
          <w:b w:val="0"/>
          <w:szCs w:val="24"/>
          <w:lang w:eastAsia="ja-JP"/>
        </w:rPr>
        <w:t>learning;</w:t>
      </w:r>
      <w:proofErr w:type="gramEnd"/>
    </w:p>
    <w:p w14:paraId="5B89EA1A" w14:textId="77777777" w:rsidR="00A1724B" w:rsidRPr="000F27A1" w:rsidRDefault="00A1724B" w:rsidP="008859FB">
      <w:pPr>
        <w:pStyle w:val="Heading1"/>
        <w:jc w:val="both"/>
        <w:rPr>
          <w:rFonts w:eastAsia="MS Mincho" w:cs="Times New Roman"/>
          <w:b w:val="0"/>
          <w:sz w:val="24"/>
          <w:szCs w:val="24"/>
          <w:lang w:eastAsia="ja-JP"/>
        </w:rPr>
      </w:pPr>
      <w:bookmarkStart w:id="43" w:name="_Toc516245780"/>
      <w:bookmarkStart w:id="44" w:name="_Toc532847751"/>
      <w:r w:rsidRPr="00571899">
        <w:t>2.3.1 Learning Management System in Technology</w:t>
      </w:r>
      <w:r w:rsidRPr="000F27A1">
        <w:rPr>
          <w:rFonts w:eastAsia="MS Mincho" w:cs="Times New Roman"/>
          <w:b w:val="0"/>
          <w:sz w:val="24"/>
          <w:szCs w:val="24"/>
          <w:lang w:eastAsia="ja-JP"/>
        </w:rPr>
        <w:t>:</w:t>
      </w:r>
      <w:bookmarkEnd w:id="43"/>
      <w:bookmarkEnd w:id="44"/>
    </w:p>
    <w:p w14:paraId="54E6D5BD"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Blended learning in the internet act as an instrument to supplement conventional types of </w:t>
      </w:r>
      <w:proofErr w:type="gramStart"/>
      <w:r w:rsidRPr="000F27A1">
        <w:rPr>
          <w:rFonts w:eastAsia="MS Mincho" w:cs="Times New Roman"/>
          <w:b w:val="0"/>
          <w:szCs w:val="24"/>
          <w:lang w:eastAsia="ja-JP"/>
        </w:rPr>
        <w:t>guideline</w:t>
      </w:r>
      <w:proofErr w:type="gramEnd"/>
      <w:r w:rsidRPr="000F27A1">
        <w:rPr>
          <w:rFonts w:eastAsia="MS Mincho" w:cs="Times New Roman"/>
          <w:b w:val="0"/>
          <w:szCs w:val="24"/>
          <w:lang w:eastAsia="ja-JP"/>
        </w:rPr>
        <w:t>, in the conviction that the joining of new data and correspondence advancements may prompt more proficient and compelling training (Anon, 2018)</w:t>
      </w:r>
    </w:p>
    <w:p w14:paraId="36A29BE3"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The term Technology-enhanced learning (TEL) is utilized to portray the use of data and correspondence advances to educating and learning where </w:t>
      </w:r>
      <w:proofErr w:type="gramStart"/>
      <w:r w:rsidRPr="000F27A1">
        <w:rPr>
          <w:rFonts w:eastAsia="MS Mincho" w:cs="Times New Roman"/>
          <w:b w:val="0"/>
          <w:szCs w:val="24"/>
          <w:lang w:eastAsia="ja-JP"/>
        </w:rPr>
        <w:t>it</w:t>
      </w:r>
      <w:proofErr w:type="gramEnd"/>
      <w:r w:rsidRPr="000F27A1">
        <w:rPr>
          <w:rFonts w:eastAsia="MS Mincho" w:cs="Times New Roman"/>
          <w:b w:val="0"/>
          <w:szCs w:val="24"/>
          <w:lang w:eastAsia="ja-JP"/>
        </w:rPr>
        <w:t xml:space="preserve"> express articulations about what the term is comprehended to mean are uncommon and it is not obvious that a mutual comprehension has been produced in advanced education of what constitutes an upgrade of the understudy learning background (Kirkwood and Price, 2014). A meta-analysis is devoted in developing a better understanding of the effectiveness of blended learning in higher education where a sub collection of comparative studies of blended learning and classroom instructions integrates a larger systematic review of technology (</w:t>
      </w:r>
      <w:proofErr w:type="spellStart"/>
      <w:r w:rsidRPr="000F27A1">
        <w:rPr>
          <w:rFonts w:eastAsia="MS Mincho" w:cs="Times New Roman"/>
          <w:b w:val="0"/>
          <w:szCs w:val="24"/>
          <w:lang w:eastAsia="ja-JP"/>
        </w:rPr>
        <w:t>Schimd</w:t>
      </w:r>
      <w:proofErr w:type="spellEnd"/>
      <w:r w:rsidRPr="000F27A1">
        <w:rPr>
          <w:rFonts w:eastAsia="MS Mincho" w:cs="Times New Roman"/>
          <w:b w:val="0"/>
          <w:szCs w:val="24"/>
          <w:lang w:eastAsia="ja-JP"/>
        </w:rPr>
        <w:t xml:space="preserve"> et al, 2014). This was supported by Tamim, 2011, where he mentioned that meta-analysis has an overall positive impact on learning.</w:t>
      </w:r>
    </w:p>
    <w:p w14:paraId="17432058" w14:textId="77777777" w:rsidR="00A1724B" w:rsidRPr="00571899" w:rsidRDefault="00A1724B" w:rsidP="00571899">
      <w:pPr>
        <w:pStyle w:val="Heading1"/>
      </w:pPr>
      <w:bookmarkStart w:id="45" w:name="_Toc516245781"/>
      <w:bookmarkStart w:id="46" w:name="_Toc532847752"/>
      <w:r w:rsidRPr="00571899">
        <w:t>2.3.2 Learning Management System (LMS)</w:t>
      </w:r>
      <w:bookmarkEnd w:id="45"/>
      <w:bookmarkEnd w:id="46"/>
    </w:p>
    <w:p w14:paraId="053C9163"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LMS is a product application for the organization, documentation, following, announcing and conveyance of instructive courses or preparing programs (</w:t>
      </w:r>
      <w:proofErr w:type="spellStart"/>
      <w:r w:rsidRPr="000F27A1">
        <w:rPr>
          <w:rFonts w:eastAsia="MS Mincho" w:cs="Times New Roman"/>
          <w:b w:val="0"/>
          <w:szCs w:val="24"/>
          <w:lang w:eastAsia="ja-JP"/>
        </w:rPr>
        <w:t>Dabagh</w:t>
      </w:r>
      <w:proofErr w:type="spellEnd"/>
      <w:r w:rsidRPr="000F27A1">
        <w:rPr>
          <w:rFonts w:eastAsia="MS Mincho" w:cs="Times New Roman"/>
          <w:b w:val="0"/>
          <w:szCs w:val="24"/>
          <w:lang w:eastAsia="ja-JP"/>
        </w:rPr>
        <w:t xml:space="preserve"> and </w:t>
      </w:r>
      <w:proofErr w:type="spellStart"/>
      <w:r w:rsidRPr="000F27A1">
        <w:rPr>
          <w:rFonts w:eastAsia="MS Mincho" w:cs="Times New Roman"/>
          <w:b w:val="0"/>
          <w:szCs w:val="24"/>
          <w:lang w:eastAsia="ja-JP"/>
        </w:rPr>
        <w:t>Kitsantas</w:t>
      </w:r>
      <w:proofErr w:type="spellEnd"/>
      <w:r w:rsidRPr="000F27A1">
        <w:rPr>
          <w:rFonts w:eastAsia="MS Mincho" w:cs="Times New Roman"/>
          <w:b w:val="0"/>
          <w:szCs w:val="24"/>
          <w:lang w:eastAsia="ja-JP"/>
        </w:rPr>
        <w:t>, 2012</w:t>
      </w:r>
      <w:proofErr w:type="gramStart"/>
      <w:r w:rsidRPr="000F27A1">
        <w:rPr>
          <w:rFonts w:eastAsia="MS Mincho" w:cs="Times New Roman"/>
          <w:b w:val="0"/>
          <w:szCs w:val="24"/>
          <w:lang w:eastAsia="ja-JP"/>
        </w:rPr>
        <w:t>).Technology</w:t>
      </w:r>
      <w:proofErr w:type="gramEnd"/>
      <w:r w:rsidRPr="000F27A1">
        <w:rPr>
          <w:rFonts w:eastAsia="MS Mincho" w:cs="Times New Roman"/>
          <w:b w:val="0"/>
          <w:szCs w:val="24"/>
          <w:lang w:eastAsia="ja-JP"/>
        </w:rPr>
        <w:t xml:space="preserve"> has a positive influence on blended learning effect on universities in Hyderabad, India, where</w:t>
      </w:r>
      <w:r w:rsidRPr="000F27A1">
        <w:rPr>
          <w:rFonts w:cs="Times New Roman"/>
          <w:b w:val="0"/>
          <w:szCs w:val="24"/>
        </w:rPr>
        <w:t xml:space="preserve"> </w:t>
      </w:r>
      <w:r w:rsidRPr="000F27A1">
        <w:rPr>
          <w:rFonts w:eastAsia="MS Mincho" w:cs="Times New Roman"/>
          <w:b w:val="0"/>
          <w:szCs w:val="24"/>
          <w:lang w:eastAsia="ja-JP"/>
        </w:rPr>
        <w:t xml:space="preserve">the significance of innovation for education is expanding year by year at all instructive levels and especially for Universities (Garrido-Moreno, et al, 2013). LMS is stable, reliable and adaptable where Blended Learning utilizes innovation to consolidate in-class and out-of-class picking up, expanding the instructive effect for understudies subsequently (Drysdale, et al, 2013). Beetham and Sharpe, 2013, added that often in universities more education is done on devices in doing assessments and in collaboration among students </w:t>
      </w:r>
      <w:proofErr w:type="gramStart"/>
      <w:r w:rsidRPr="000F27A1">
        <w:rPr>
          <w:rFonts w:eastAsia="MS Mincho" w:cs="Times New Roman"/>
          <w:b w:val="0"/>
          <w:szCs w:val="24"/>
          <w:lang w:eastAsia="ja-JP"/>
        </w:rPr>
        <w:t>and also</w:t>
      </w:r>
      <w:proofErr w:type="gramEnd"/>
      <w:r w:rsidRPr="000F27A1">
        <w:rPr>
          <w:rFonts w:eastAsia="MS Mincho" w:cs="Times New Roman"/>
          <w:b w:val="0"/>
          <w:szCs w:val="24"/>
          <w:lang w:eastAsia="ja-JP"/>
        </w:rPr>
        <w:t xml:space="preserve"> among students and lecturers.</w:t>
      </w:r>
    </w:p>
    <w:p w14:paraId="7FA22607"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Lestari and </w:t>
      </w:r>
      <w:proofErr w:type="spellStart"/>
      <w:r w:rsidRPr="000F27A1">
        <w:rPr>
          <w:rFonts w:eastAsia="MS Mincho" w:cs="Times New Roman"/>
          <w:b w:val="0"/>
          <w:szCs w:val="24"/>
          <w:lang w:eastAsia="ja-JP"/>
        </w:rPr>
        <w:t>Hendradjaya</w:t>
      </w:r>
      <w:proofErr w:type="spellEnd"/>
      <w:r w:rsidRPr="000F27A1">
        <w:rPr>
          <w:rFonts w:eastAsia="MS Mincho" w:cs="Times New Roman"/>
          <w:b w:val="0"/>
          <w:szCs w:val="24"/>
          <w:lang w:eastAsia="ja-JP"/>
        </w:rPr>
        <w:t xml:space="preserve"> ,2014 said that Learning Management System (LMS) was known as a usage of online movement in mixed realizing which was utilizing e-learning models. Not just it will encourage students, Learning Management System (LMS), for example, Modular </w:t>
      </w:r>
      <w:r w:rsidRPr="000F27A1">
        <w:rPr>
          <w:rFonts w:eastAsia="MS Mincho" w:cs="Times New Roman"/>
          <w:b w:val="0"/>
          <w:szCs w:val="24"/>
          <w:lang w:eastAsia="ja-JP"/>
        </w:rPr>
        <w:lastRenderedPageBreak/>
        <w:t>Object-Oriented Dynamic Learning Environment (Moodle) inside an Online Learning Environment (OLE) will have the capacity to give instructors a space for them to put their online materials and in addition assignments (</w:t>
      </w:r>
      <w:proofErr w:type="spellStart"/>
      <w:r w:rsidRPr="000F27A1">
        <w:rPr>
          <w:rFonts w:eastAsia="MS Mincho" w:cs="Times New Roman"/>
          <w:b w:val="0"/>
          <w:szCs w:val="24"/>
          <w:lang w:eastAsia="ja-JP"/>
        </w:rPr>
        <w:t>Musbahtit</w:t>
      </w:r>
      <w:r w:rsidR="00FB3FF0">
        <w:rPr>
          <w:rFonts w:eastAsia="MS Mincho" w:cs="Times New Roman"/>
          <w:b w:val="0"/>
          <w:szCs w:val="24"/>
          <w:lang w:eastAsia="ja-JP"/>
        </w:rPr>
        <w:t>i</w:t>
      </w:r>
      <w:proofErr w:type="spellEnd"/>
      <w:r w:rsidR="00FB3FF0">
        <w:rPr>
          <w:rFonts w:eastAsia="MS Mincho" w:cs="Times New Roman"/>
          <w:b w:val="0"/>
          <w:szCs w:val="24"/>
          <w:lang w:eastAsia="ja-JP"/>
        </w:rPr>
        <w:t xml:space="preserve"> and Muhammad, 2013). </w:t>
      </w:r>
      <w:proofErr w:type="spellStart"/>
      <w:r w:rsidR="00FB3FF0">
        <w:rPr>
          <w:rFonts w:eastAsia="MS Mincho" w:cs="Times New Roman"/>
          <w:b w:val="0"/>
          <w:szCs w:val="24"/>
          <w:lang w:eastAsia="ja-JP"/>
        </w:rPr>
        <w:t>Mahnegar</w:t>
      </w:r>
      <w:proofErr w:type="spellEnd"/>
      <w:r w:rsidR="00FB3FF0">
        <w:rPr>
          <w:rFonts w:eastAsia="MS Mincho" w:cs="Times New Roman"/>
          <w:b w:val="0"/>
          <w:szCs w:val="24"/>
          <w:lang w:eastAsia="ja-JP"/>
        </w:rPr>
        <w:t xml:space="preserve"> (</w:t>
      </w:r>
      <w:r w:rsidRPr="000F27A1">
        <w:rPr>
          <w:rFonts w:eastAsia="MS Mincho" w:cs="Times New Roman"/>
          <w:b w:val="0"/>
          <w:szCs w:val="24"/>
          <w:lang w:eastAsia="ja-JP"/>
        </w:rPr>
        <w:t>2012</w:t>
      </w:r>
      <w:r w:rsidR="00FB3FF0">
        <w:rPr>
          <w:rFonts w:eastAsia="MS Mincho" w:cs="Times New Roman"/>
          <w:b w:val="0"/>
          <w:szCs w:val="24"/>
          <w:lang w:eastAsia="ja-JP"/>
        </w:rPr>
        <w:t>)</w:t>
      </w:r>
      <w:r w:rsidRPr="000F27A1">
        <w:rPr>
          <w:rFonts w:eastAsia="MS Mincho" w:cs="Times New Roman"/>
          <w:b w:val="0"/>
          <w:szCs w:val="24"/>
          <w:lang w:eastAsia="ja-JP"/>
        </w:rPr>
        <w:t xml:space="preserve"> additionally focused on that Learning Management System (LMS) was a helpful device to convey, track, and oversee preparing or instruction, and LMS gave few advantages to numerous gatherings, for example, empowering educators and executives to track understudy advance, participation, time on undertaking, and LMS likewise enables guardians to track student’s evaluations whereby students could use it too to submit homework or to get to lessons and syllabus. Learning Management System (LMS) was a basic establishment of instructional experience and learning execution in advanced education (Chung et al, 2013) which was simultaneously bolstered by </w:t>
      </w:r>
      <w:r w:rsidR="00FB3FF0" w:rsidRPr="000F27A1">
        <w:rPr>
          <w:rFonts w:eastAsia="MS Mincho" w:cs="Times New Roman"/>
          <w:b w:val="0"/>
          <w:szCs w:val="24"/>
          <w:lang w:eastAsia="ja-JP"/>
        </w:rPr>
        <w:t>other</w:t>
      </w:r>
      <w:r w:rsidR="00FB3FF0">
        <w:rPr>
          <w:rFonts w:eastAsia="MS Mincho" w:cs="Times New Roman"/>
          <w:b w:val="0"/>
          <w:szCs w:val="24"/>
          <w:lang w:eastAsia="ja-JP"/>
        </w:rPr>
        <w:t xml:space="preserve"> discoveries of Asiri (</w:t>
      </w:r>
      <w:r w:rsidRPr="000F27A1">
        <w:rPr>
          <w:rFonts w:eastAsia="MS Mincho" w:cs="Times New Roman"/>
          <w:b w:val="0"/>
          <w:szCs w:val="24"/>
          <w:lang w:eastAsia="ja-JP"/>
        </w:rPr>
        <w:t>2012</w:t>
      </w:r>
      <w:r w:rsidR="00FB3FF0">
        <w:rPr>
          <w:rFonts w:eastAsia="MS Mincho" w:cs="Times New Roman"/>
          <w:b w:val="0"/>
          <w:szCs w:val="24"/>
          <w:lang w:eastAsia="ja-JP"/>
        </w:rPr>
        <w:t>)</w:t>
      </w:r>
      <w:r w:rsidRPr="000F27A1">
        <w:rPr>
          <w:rFonts w:eastAsia="MS Mincho" w:cs="Times New Roman"/>
          <w:b w:val="0"/>
          <w:szCs w:val="24"/>
          <w:lang w:eastAsia="ja-JP"/>
        </w:rPr>
        <w:t xml:space="preserve">, whereby it was discovered that the quick development of Information and Technology (ICT) and e-learning devices were essential and valuable to help instructive procedures. </w:t>
      </w:r>
    </w:p>
    <w:p w14:paraId="0A99DB0C" w14:textId="77777777" w:rsidR="00A1724B" w:rsidRPr="000F27A1" w:rsidRDefault="00FB3FF0" w:rsidP="008859FB">
      <w:pPr>
        <w:spacing w:line="360" w:lineRule="auto"/>
        <w:jc w:val="both"/>
        <w:rPr>
          <w:rFonts w:eastAsia="MS Mincho" w:cs="Times New Roman"/>
          <w:b w:val="0"/>
          <w:szCs w:val="24"/>
          <w:lang w:eastAsia="ja-JP"/>
        </w:rPr>
      </w:pPr>
      <w:r>
        <w:rPr>
          <w:rFonts w:eastAsia="MS Mincho" w:cs="Times New Roman"/>
          <w:b w:val="0"/>
          <w:szCs w:val="24"/>
          <w:lang w:eastAsia="ja-JP"/>
        </w:rPr>
        <w:t xml:space="preserve">In any case, </w:t>
      </w:r>
      <w:proofErr w:type="spellStart"/>
      <w:r>
        <w:rPr>
          <w:rFonts w:eastAsia="MS Mincho" w:cs="Times New Roman"/>
          <w:b w:val="0"/>
          <w:szCs w:val="24"/>
          <w:lang w:eastAsia="ja-JP"/>
        </w:rPr>
        <w:t>Cavus</w:t>
      </w:r>
      <w:proofErr w:type="spellEnd"/>
      <w:r>
        <w:rPr>
          <w:rFonts w:eastAsia="MS Mincho" w:cs="Times New Roman"/>
          <w:b w:val="0"/>
          <w:szCs w:val="24"/>
          <w:lang w:eastAsia="ja-JP"/>
        </w:rPr>
        <w:t xml:space="preserve"> (</w:t>
      </w:r>
      <w:r w:rsidR="00A1724B" w:rsidRPr="000F27A1">
        <w:rPr>
          <w:rFonts w:eastAsia="MS Mincho" w:cs="Times New Roman"/>
          <w:b w:val="0"/>
          <w:szCs w:val="24"/>
          <w:lang w:eastAsia="ja-JP"/>
        </w:rPr>
        <w:t>2010</w:t>
      </w:r>
      <w:r>
        <w:rPr>
          <w:rFonts w:eastAsia="MS Mincho" w:cs="Times New Roman"/>
          <w:b w:val="0"/>
          <w:szCs w:val="24"/>
          <w:lang w:eastAsia="ja-JP"/>
        </w:rPr>
        <w:t>)</w:t>
      </w:r>
      <w:r w:rsidR="00A1724B" w:rsidRPr="000F27A1">
        <w:rPr>
          <w:rFonts w:eastAsia="MS Mincho" w:cs="Times New Roman"/>
          <w:b w:val="0"/>
          <w:szCs w:val="24"/>
          <w:lang w:eastAsia="ja-JP"/>
        </w:rPr>
        <w:t>, discovered that Learning Management System (LMS) has a few downsides, for example, indistinct client conditions, contain shrouded cost, impediments as to coordination, transfer speed prerequisites, interoperability, and limitation in this manner cautious assessment is vital to choose the most suitable LMS to be actualized inside the associat</w:t>
      </w:r>
      <w:r>
        <w:rPr>
          <w:rFonts w:eastAsia="MS Mincho" w:cs="Times New Roman"/>
          <w:b w:val="0"/>
          <w:szCs w:val="24"/>
          <w:lang w:eastAsia="ja-JP"/>
        </w:rPr>
        <w:t>ions. Asiri</w:t>
      </w:r>
      <w:r w:rsidR="00A1724B" w:rsidRPr="000F27A1">
        <w:rPr>
          <w:rFonts w:eastAsia="MS Mincho" w:cs="Times New Roman"/>
          <w:b w:val="0"/>
          <w:szCs w:val="24"/>
          <w:lang w:eastAsia="ja-JP"/>
        </w:rPr>
        <w:t xml:space="preserve"> </w:t>
      </w:r>
      <w:r>
        <w:rPr>
          <w:rFonts w:eastAsia="MS Mincho" w:cs="Times New Roman"/>
          <w:b w:val="0"/>
          <w:szCs w:val="24"/>
          <w:lang w:eastAsia="ja-JP"/>
        </w:rPr>
        <w:t>(</w:t>
      </w:r>
      <w:r w:rsidR="00A1724B" w:rsidRPr="000F27A1">
        <w:rPr>
          <w:rFonts w:eastAsia="MS Mincho" w:cs="Times New Roman"/>
          <w:b w:val="0"/>
          <w:szCs w:val="24"/>
          <w:lang w:eastAsia="ja-JP"/>
        </w:rPr>
        <w:t>2012</w:t>
      </w:r>
      <w:r>
        <w:rPr>
          <w:rFonts w:eastAsia="MS Mincho" w:cs="Times New Roman"/>
          <w:b w:val="0"/>
          <w:szCs w:val="24"/>
          <w:lang w:eastAsia="ja-JP"/>
        </w:rPr>
        <w:t>)</w:t>
      </w:r>
      <w:r w:rsidR="00A1724B" w:rsidRPr="000F27A1">
        <w:rPr>
          <w:rFonts w:eastAsia="MS Mincho" w:cs="Times New Roman"/>
          <w:b w:val="0"/>
          <w:szCs w:val="24"/>
          <w:lang w:eastAsia="ja-JP"/>
        </w:rPr>
        <w:t xml:space="preserve">, discovered comparable outcome whereby it was found that furnishing employees with an adequate innovative framework did not </w:t>
      </w:r>
      <w:proofErr w:type="gramStart"/>
      <w:r w:rsidR="00A1724B" w:rsidRPr="000F27A1">
        <w:rPr>
          <w:rFonts w:eastAsia="MS Mincho" w:cs="Times New Roman"/>
          <w:b w:val="0"/>
          <w:szCs w:val="24"/>
          <w:lang w:eastAsia="ja-JP"/>
        </w:rPr>
        <w:t>ensured</w:t>
      </w:r>
      <w:proofErr w:type="gramEnd"/>
      <w:r w:rsidR="00A1724B" w:rsidRPr="000F27A1">
        <w:rPr>
          <w:rFonts w:eastAsia="MS Mincho" w:cs="Times New Roman"/>
          <w:b w:val="0"/>
          <w:szCs w:val="24"/>
          <w:lang w:eastAsia="ja-JP"/>
        </w:rPr>
        <w:t xml:space="preserve"> the usage of LMS could be ideal in this way another finding </w:t>
      </w:r>
      <w:r>
        <w:rPr>
          <w:rFonts w:eastAsia="MS Mincho" w:cs="Times New Roman"/>
          <w:b w:val="0"/>
          <w:szCs w:val="24"/>
          <w:lang w:eastAsia="ja-JP"/>
        </w:rPr>
        <w:t xml:space="preserve">was directed whereupon </w:t>
      </w:r>
      <w:proofErr w:type="spellStart"/>
      <w:r>
        <w:rPr>
          <w:rFonts w:eastAsia="MS Mincho" w:cs="Times New Roman"/>
          <w:b w:val="0"/>
          <w:szCs w:val="24"/>
          <w:lang w:eastAsia="ja-JP"/>
        </w:rPr>
        <w:t>Gautreau</w:t>
      </w:r>
      <w:proofErr w:type="spellEnd"/>
      <w:r>
        <w:rPr>
          <w:rFonts w:eastAsia="MS Mincho" w:cs="Times New Roman"/>
          <w:b w:val="0"/>
          <w:szCs w:val="24"/>
          <w:lang w:eastAsia="ja-JP"/>
        </w:rPr>
        <w:t xml:space="preserve"> (</w:t>
      </w:r>
      <w:r w:rsidR="00A1724B" w:rsidRPr="000F27A1">
        <w:rPr>
          <w:rFonts w:eastAsia="MS Mincho" w:cs="Times New Roman"/>
          <w:b w:val="0"/>
          <w:szCs w:val="24"/>
          <w:lang w:eastAsia="ja-JP"/>
        </w:rPr>
        <w:t>2011</w:t>
      </w:r>
      <w:r>
        <w:rPr>
          <w:rFonts w:eastAsia="MS Mincho" w:cs="Times New Roman"/>
          <w:b w:val="0"/>
          <w:szCs w:val="24"/>
          <w:lang w:eastAsia="ja-JP"/>
        </w:rPr>
        <w:t>)</w:t>
      </w:r>
      <w:r w:rsidR="00A1724B" w:rsidRPr="000F27A1">
        <w:rPr>
          <w:rFonts w:eastAsia="MS Mincho" w:cs="Times New Roman"/>
          <w:b w:val="0"/>
          <w:szCs w:val="24"/>
          <w:lang w:eastAsia="ja-JP"/>
        </w:rPr>
        <w:t>, discovered that inspiration factors, for example, pay, accomplishment, obligation, organization strategy, progression, acknowledgment, and the work itself assumed real parts in the achievement of LMS's execution inside the as</w:t>
      </w:r>
      <w:r>
        <w:rPr>
          <w:rFonts w:eastAsia="MS Mincho" w:cs="Times New Roman"/>
          <w:b w:val="0"/>
          <w:szCs w:val="24"/>
          <w:lang w:eastAsia="ja-JP"/>
        </w:rPr>
        <w:t>sociation. Moreover, Dias (</w:t>
      </w:r>
      <w:r w:rsidR="00A1724B" w:rsidRPr="000F27A1">
        <w:rPr>
          <w:rFonts w:eastAsia="MS Mincho" w:cs="Times New Roman"/>
          <w:b w:val="0"/>
          <w:szCs w:val="24"/>
          <w:lang w:eastAsia="ja-JP"/>
        </w:rPr>
        <w:t>2015</w:t>
      </w:r>
      <w:r>
        <w:rPr>
          <w:rFonts w:eastAsia="MS Mincho" w:cs="Times New Roman"/>
          <w:b w:val="0"/>
          <w:szCs w:val="24"/>
          <w:lang w:eastAsia="ja-JP"/>
        </w:rPr>
        <w:t xml:space="preserve">), </w:t>
      </w:r>
      <w:r w:rsidR="00A1724B" w:rsidRPr="000F27A1">
        <w:rPr>
          <w:rFonts w:eastAsia="MS Mincho" w:cs="Times New Roman"/>
          <w:b w:val="0"/>
          <w:szCs w:val="24"/>
          <w:lang w:eastAsia="ja-JP"/>
        </w:rPr>
        <w:t>clarified that Learning Management System (LMS) under mixed learning could give Online Learning Improvement (OLEs) at Higher Education Institutions (HEIs) with a more productive and successful method for realizing which at last could help understudies' execution altogether.</w:t>
      </w:r>
    </w:p>
    <w:p w14:paraId="4B75229E"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There has been fast development in blended learning usage and research concentrated on course-level issues, for example, enhanced learning results, however exceptionally restricted research concentrated on institutional strategy an</w:t>
      </w:r>
      <w:r w:rsidR="00FB3FF0">
        <w:rPr>
          <w:rFonts w:eastAsia="MS Mincho" w:cs="Times New Roman"/>
          <w:b w:val="0"/>
          <w:szCs w:val="24"/>
          <w:lang w:eastAsia="ja-JP"/>
        </w:rPr>
        <w:t>d selection issues (Graham</w:t>
      </w:r>
      <w:r w:rsidRPr="000F27A1">
        <w:rPr>
          <w:rFonts w:eastAsia="MS Mincho" w:cs="Times New Roman"/>
          <w:b w:val="0"/>
          <w:szCs w:val="24"/>
          <w:lang w:eastAsia="ja-JP"/>
        </w:rPr>
        <w:t>, 2013). Additional institutional-level blended learning research is expected to control establishments of advanced education in deliberately embracing and executing mixed lea</w:t>
      </w:r>
      <w:r w:rsidR="00FB3FF0">
        <w:rPr>
          <w:rFonts w:eastAsia="MS Mincho" w:cs="Times New Roman"/>
          <w:b w:val="0"/>
          <w:szCs w:val="24"/>
          <w:lang w:eastAsia="ja-JP"/>
        </w:rPr>
        <w:t>rning on campus (Harrison</w:t>
      </w:r>
      <w:r w:rsidRPr="000F27A1">
        <w:rPr>
          <w:rFonts w:eastAsia="MS Mincho" w:cs="Times New Roman"/>
          <w:b w:val="0"/>
          <w:szCs w:val="24"/>
          <w:lang w:eastAsia="ja-JP"/>
        </w:rPr>
        <w:t xml:space="preserve">, 2013). </w:t>
      </w:r>
      <w:r w:rsidR="00FB3FF0" w:rsidRPr="000F27A1">
        <w:rPr>
          <w:rFonts w:eastAsia="MS Mincho" w:cs="Times New Roman"/>
          <w:b w:val="0"/>
          <w:szCs w:val="24"/>
          <w:lang w:eastAsia="ja-JP"/>
        </w:rPr>
        <w:t>Generally,</w:t>
      </w:r>
      <w:r w:rsidRPr="000F27A1">
        <w:rPr>
          <w:rFonts w:eastAsia="MS Mincho" w:cs="Times New Roman"/>
          <w:b w:val="0"/>
          <w:szCs w:val="24"/>
          <w:lang w:eastAsia="ja-JP"/>
        </w:rPr>
        <w:t xml:space="preserve"> U.S. schools and colleges have a LMS for scholarly exercises, including posting </w:t>
      </w:r>
      <w:r w:rsidRPr="000F27A1">
        <w:rPr>
          <w:rFonts w:eastAsia="MS Mincho" w:cs="Times New Roman"/>
          <w:b w:val="0"/>
          <w:szCs w:val="24"/>
          <w:lang w:eastAsia="ja-JP"/>
        </w:rPr>
        <w:lastRenderedPageBreak/>
        <w:t>syllabuses, evaluating and conveying declarations. Be that as it may, the level of use shifts relying upon the school and the educator (University Business Magazine, 2018).</w:t>
      </w:r>
    </w:p>
    <w:p w14:paraId="67BDD745" w14:textId="77777777" w:rsidR="00A1724B" w:rsidRPr="000F27A1" w:rsidRDefault="00A1724B" w:rsidP="008859FB">
      <w:pPr>
        <w:spacing w:line="360" w:lineRule="auto"/>
        <w:jc w:val="both"/>
        <w:rPr>
          <w:rFonts w:cs="Times New Roman"/>
          <w:b w:val="0"/>
          <w:szCs w:val="24"/>
        </w:rPr>
      </w:pPr>
      <w:r w:rsidRPr="000F27A1">
        <w:rPr>
          <w:rFonts w:eastAsia="MS Mincho" w:cs="Times New Roman"/>
          <w:b w:val="0"/>
          <w:szCs w:val="24"/>
          <w:lang w:eastAsia="ja-JP"/>
        </w:rPr>
        <w:t>In the substance of serious workforce deficiencies in asset obliged nations, therapeutic schools look to e-learning for enhanced access to restorative instruction (Mikhail et al, 2013). However, Blended Learning approaches are more common and can facilitate</w:t>
      </w:r>
      <w:r w:rsidR="00FB3FF0">
        <w:rPr>
          <w:rFonts w:eastAsia="MS Mincho" w:cs="Times New Roman"/>
          <w:b w:val="0"/>
          <w:szCs w:val="24"/>
          <w:lang w:eastAsia="ja-JP"/>
        </w:rPr>
        <w:t xml:space="preserve"> better in India (Talib, 2013). According to Pandey (</w:t>
      </w:r>
      <w:r w:rsidRPr="000F27A1">
        <w:rPr>
          <w:rFonts w:eastAsia="MS Mincho" w:cs="Times New Roman"/>
          <w:b w:val="0"/>
          <w:szCs w:val="24"/>
          <w:lang w:eastAsia="ja-JP"/>
        </w:rPr>
        <w:t>2014</w:t>
      </w:r>
      <w:r w:rsidR="00FB3FF0">
        <w:rPr>
          <w:rFonts w:eastAsia="MS Mincho" w:cs="Times New Roman"/>
          <w:b w:val="0"/>
          <w:szCs w:val="24"/>
          <w:lang w:eastAsia="ja-JP"/>
        </w:rPr>
        <w:t>)</w:t>
      </w:r>
      <w:r w:rsidRPr="000F27A1">
        <w:rPr>
          <w:rFonts w:eastAsia="MS Mincho" w:cs="Times New Roman"/>
          <w:b w:val="0"/>
          <w:szCs w:val="24"/>
          <w:lang w:eastAsia="ja-JP"/>
        </w:rPr>
        <w:t>, Institutions in India are aiming ahead in the study of general practices and management of higher education.</w:t>
      </w:r>
      <w:r w:rsidRPr="000F27A1">
        <w:rPr>
          <w:rFonts w:cs="Times New Roman"/>
          <w:b w:val="0"/>
          <w:szCs w:val="24"/>
        </w:rPr>
        <w:t xml:space="preserve"> </w:t>
      </w:r>
    </w:p>
    <w:p w14:paraId="78F86407"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Mobile technologies have a colossal potential to change education provided these innovations are outlined and actualized such that they are significant to the social and social setting of learning (Bhargava, 2014). Unmistakably, the application, execution, and plan of portable innovation in the worldwide instructive setting posture mechanical and socio-cultural difficulties. </w:t>
      </w:r>
      <w:proofErr w:type="gramStart"/>
      <w:r w:rsidRPr="000F27A1">
        <w:rPr>
          <w:rFonts w:eastAsia="MS Mincho" w:cs="Times New Roman"/>
          <w:b w:val="0"/>
          <w:szCs w:val="24"/>
          <w:lang w:eastAsia="ja-JP"/>
        </w:rPr>
        <w:t>In particular, innovation</w:t>
      </w:r>
      <w:proofErr w:type="gramEnd"/>
      <w:r w:rsidRPr="000F27A1">
        <w:rPr>
          <w:rFonts w:eastAsia="MS Mincho" w:cs="Times New Roman"/>
          <w:b w:val="0"/>
          <w:szCs w:val="24"/>
          <w:lang w:eastAsia="ja-JP"/>
        </w:rPr>
        <w:t xml:space="preserve"> apparatuses and applications that are well-known in created countries may posture remarkable difficulties in developing countries such as India (</w:t>
      </w:r>
      <w:proofErr w:type="spellStart"/>
      <w:r w:rsidRPr="000F27A1">
        <w:rPr>
          <w:rFonts w:eastAsia="MS Mincho" w:cs="Times New Roman"/>
          <w:b w:val="0"/>
          <w:szCs w:val="24"/>
          <w:lang w:eastAsia="ja-JP"/>
        </w:rPr>
        <w:t>Keengwe</w:t>
      </w:r>
      <w:proofErr w:type="spellEnd"/>
      <w:r w:rsidRPr="000F27A1">
        <w:rPr>
          <w:rFonts w:eastAsia="MS Mincho" w:cs="Times New Roman"/>
          <w:b w:val="0"/>
          <w:szCs w:val="24"/>
          <w:lang w:eastAsia="ja-JP"/>
        </w:rPr>
        <w:t>, 2014).</w:t>
      </w:r>
    </w:p>
    <w:p w14:paraId="6C226B4F"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According to Bora and Ahmed</w:t>
      </w:r>
      <w:r w:rsidR="00FB3FF0">
        <w:rPr>
          <w:rFonts w:eastAsia="MS Mincho" w:cs="Times New Roman"/>
          <w:b w:val="0"/>
          <w:szCs w:val="24"/>
          <w:lang w:eastAsia="ja-JP"/>
        </w:rPr>
        <w:t xml:space="preserve"> (</w:t>
      </w:r>
      <w:r w:rsidRPr="000F27A1">
        <w:rPr>
          <w:rFonts w:eastAsia="MS Mincho" w:cs="Times New Roman"/>
          <w:b w:val="0"/>
          <w:szCs w:val="24"/>
          <w:lang w:eastAsia="ja-JP"/>
        </w:rPr>
        <w:t>2013</w:t>
      </w:r>
      <w:r w:rsidR="00FB3FF0">
        <w:rPr>
          <w:rFonts w:eastAsia="MS Mincho" w:cs="Times New Roman"/>
          <w:b w:val="0"/>
          <w:szCs w:val="24"/>
          <w:lang w:eastAsia="ja-JP"/>
        </w:rPr>
        <w:t>)</w:t>
      </w:r>
      <w:r w:rsidRPr="000F27A1">
        <w:rPr>
          <w:rFonts w:eastAsia="MS Mincho" w:cs="Times New Roman"/>
          <w:b w:val="0"/>
          <w:szCs w:val="24"/>
          <w:lang w:eastAsia="ja-JP"/>
        </w:rPr>
        <w:t>, technologies can make a big difference in education especially at young ages by use of cloud computing in e-learning where it is growing rapidly.</w:t>
      </w:r>
      <w:r w:rsidRPr="000F27A1">
        <w:rPr>
          <w:rFonts w:cs="Times New Roman"/>
          <w:b w:val="0"/>
          <w:szCs w:val="24"/>
        </w:rPr>
        <w:t xml:space="preserve"> </w:t>
      </w:r>
      <w:r w:rsidRPr="000F27A1">
        <w:rPr>
          <w:rFonts w:eastAsia="MS Mincho" w:cs="Times New Roman"/>
          <w:b w:val="0"/>
          <w:szCs w:val="24"/>
          <w:lang w:eastAsia="ja-JP"/>
        </w:rPr>
        <w:t xml:space="preserve">There are numerous instructive establishments that can't manage the cost of such speculations, and distributed computing is the best arrangement, particularly in the colleges where the utilization of PCs </w:t>
      </w:r>
      <w:r w:rsidR="0020617F" w:rsidRPr="000F27A1">
        <w:rPr>
          <w:rFonts w:eastAsia="MS Mincho" w:cs="Times New Roman"/>
          <w:b w:val="0"/>
          <w:szCs w:val="24"/>
          <w:lang w:eastAsia="ja-JP"/>
        </w:rPr>
        <w:t>is</w:t>
      </w:r>
      <w:r w:rsidRPr="000F27A1">
        <w:rPr>
          <w:rFonts w:eastAsia="MS Mincho" w:cs="Times New Roman"/>
          <w:b w:val="0"/>
          <w:szCs w:val="24"/>
          <w:lang w:eastAsia="ja-JP"/>
        </w:rPr>
        <w:t xml:space="preserve"> more serious and what should be possible to expand the advantages of basic applications for understudies and educators (</w:t>
      </w:r>
      <w:proofErr w:type="spellStart"/>
      <w:r w:rsidRPr="000F27A1">
        <w:rPr>
          <w:rFonts w:eastAsia="MS Mincho" w:cs="Times New Roman"/>
          <w:b w:val="0"/>
          <w:szCs w:val="24"/>
          <w:lang w:eastAsia="ja-JP"/>
        </w:rPr>
        <w:t>Utpal</w:t>
      </w:r>
      <w:proofErr w:type="spellEnd"/>
      <w:r w:rsidRPr="000F27A1">
        <w:rPr>
          <w:rFonts w:eastAsia="MS Mincho" w:cs="Times New Roman"/>
          <w:b w:val="0"/>
          <w:szCs w:val="24"/>
          <w:lang w:eastAsia="ja-JP"/>
        </w:rPr>
        <w:t>, 2013). E-learning is additionally ending up exceptionally well known and intense pattern, which is likewise expansive. E-learning frameworks typically require numerous equipment and programming assets (</w:t>
      </w:r>
      <w:proofErr w:type="spellStart"/>
      <w:r w:rsidRPr="000F27A1">
        <w:rPr>
          <w:rFonts w:eastAsia="MS Mincho" w:cs="Times New Roman"/>
          <w:b w:val="0"/>
          <w:szCs w:val="24"/>
          <w:lang w:eastAsia="ja-JP"/>
        </w:rPr>
        <w:t>Majidul</w:t>
      </w:r>
      <w:proofErr w:type="spellEnd"/>
      <w:r w:rsidRPr="000F27A1">
        <w:rPr>
          <w:rFonts w:eastAsia="MS Mincho" w:cs="Times New Roman"/>
          <w:b w:val="0"/>
          <w:szCs w:val="24"/>
          <w:lang w:eastAsia="ja-JP"/>
        </w:rPr>
        <w:t xml:space="preserve">, 2013). </w:t>
      </w:r>
    </w:p>
    <w:p w14:paraId="7F7B9ED2"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Moreover,</w:t>
      </w:r>
      <w:r w:rsidR="0020617F">
        <w:rPr>
          <w:rFonts w:eastAsia="MS Mincho" w:cs="Times New Roman"/>
          <w:b w:val="0"/>
          <w:szCs w:val="24"/>
          <w:lang w:eastAsia="ja-JP"/>
        </w:rPr>
        <w:t xml:space="preserve"> Repetto and </w:t>
      </w:r>
      <w:proofErr w:type="spellStart"/>
      <w:r w:rsidR="0020617F">
        <w:rPr>
          <w:rFonts w:eastAsia="MS Mincho" w:cs="Times New Roman"/>
          <w:b w:val="0"/>
          <w:szCs w:val="24"/>
          <w:lang w:eastAsia="ja-JP"/>
        </w:rPr>
        <w:t>Trentin</w:t>
      </w:r>
      <w:proofErr w:type="spellEnd"/>
      <w:r w:rsidR="0020617F">
        <w:rPr>
          <w:rFonts w:eastAsia="MS Mincho" w:cs="Times New Roman"/>
          <w:b w:val="0"/>
          <w:szCs w:val="24"/>
          <w:lang w:eastAsia="ja-JP"/>
        </w:rPr>
        <w:t xml:space="preserve"> (</w:t>
      </w:r>
      <w:r w:rsidRPr="000F27A1">
        <w:rPr>
          <w:rFonts w:eastAsia="MS Mincho" w:cs="Times New Roman"/>
          <w:b w:val="0"/>
          <w:szCs w:val="24"/>
          <w:lang w:eastAsia="ja-JP"/>
        </w:rPr>
        <w:t>2013</w:t>
      </w:r>
      <w:r w:rsidR="0020617F">
        <w:rPr>
          <w:rFonts w:eastAsia="MS Mincho" w:cs="Times New Roman"/>
          <w:b w:val="0"/>
          <w:szCs w:val="24"/>
          <w:lang w:eastAsia="ja-JP"/>
        </w:rPr>
        <w:t>)</w:t>
      </w:r>
      <w:r w:rsidRPr="000F27A1">
        <w:rPr>
          <w:rFonts w:eastAsia="MS Mincho" w:cs="Times New Roman"/>
          <w:b w:val="0"/>
          <w:szCs w:val="24"/>
          <w:lang w:eastAsia="ja-JP"/>
        </w:rPr>
        <w:t xml:space="preserve">, supported the Mobile technology by using it along with network to bridge formal and informal learning because a big gap exists between how learners and universities use communication technology. Virtual education technologies </w:t>
      </w:r>
      <w:r w:rsidR="008859FB" w:rsidRPr="000F27A1">
        <w:rPr>
          <w:rFonts w:eastAsia="MS Mincho" w:cs="Times New Roman"/>
          <w:b w:val="0"/>
          <w:szCs w:val="24"/>
          <w:lang w:eastAsia="ja-JP"/>
        </w:rPr>
        <w:t>have</w:t>
      </w:r>
      <w:r w:rsidRPr="000F27A1">
        <w:rPr>
          <w:rFonts w:eastAsia="MS Mincho" w:cs="Times New Roman"/>
          <w:b w:val="0"/>
          <w:szCs w:val="24"/>
          <w:lang w:eastAsia="ja-JP"/>
        </w:rPr>
        <w:t xml:space="preserve"> been widely spread and is now being accepted in today’s world where the usage of verbal labs enhanced autonomous and guided educational methods (</w:t>
      </w:r>
      <w:proofErr w:type="spellStart"/>
      <w:r w:rsidRPr="000F27A1">
        <w:rPr>
          <w:rFonts w:eastAsia="MS Mincho" w:cs="Times New Roman"/>
          <w:b w:val="0"/>
          <w:szCs w:val="24"/>
          <w:lang w:eastAsia="ja-JP"/>
        </w:rPr>
        <w:t>Radhamani</w:t>
      </w:r>
      <w:proofErr w:type="spellEnd"/>
      <w:r w:rsidRPr="000F27A1">
        <w:rPr>
          <w:rFonts w:eastAsia="MS Mincho" w:cs="Times New Roman"/>
          <w:b w:val="0"/>
          <w:szCs w:val="24"/>
          <w:lang w:eastAsia="ja-JP"/>
        </w:rPr>
        <w:t>, 2014).</w:t>
      </w:r>
    </w:p>
    <w:p w14:paraId="4488D87F" w14:textId="77777777" w:rsidR="00A1724B" w:rsidRPr="000F27A1" w:rsidRDefault="00A1724B" w:rsidP="000F27A1">
      <w:pPr>
        <w:spacing w:line="360" w:lineRule="auto"/>
        <w:rPr>
          <w:rFonts w:eastAsia="MS Mincho" w:cs="Times New Roman"/>
          <w:b w:val="0"/>
          <w:szCs w:val="24"/>
          <w:lang w:eastAsia="ja-JP"/>
        </w:rPr>
      </w:pPr>
      <w:r w:rsidRPr="000F27A1">
        <w:rPr>
          <w:rFonts w:eastAsia="MS Mincho" w:cs="Times New Roman"/>
          <w:b w:val="0"/>
          <w:noProof/>
          <w:szCs w:val="24"/>
          <w:lang w:eastAsia="en-GB"/>
        </w:rPr>
        <w:lastRenderedPageBreak/>
        <w:drawing>
          <wp:inline distT="0" distB="0" distL="0" distR="0" wp14:anchorId="537D546A" wp14:editId="0A1C375C">
            <wp:extent cx="4857750"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MS-image-3.png"/>
                    <pic:cNvPicPr/>
                  </pic:nvPicPr>
                  <pic:blipFill>
                    <a:blip r:embed="rId12">
                      <a:extLst>
                        <a:ext uri="{28A0092B-C50C-407E-A947-70E740481C1C}">
                          <a14:useLocalDpi xmlns:a14="http://schemas.microsoft.com/office/drawing/2010/main" val="0"/>
                        </a:ext>
                      </a:extLst>
                    </a:blip>
                    <a:stretch>
                      <a:fillRect/>
                    </a:stretch>
                  </pic:blipFill>
                  <pic:spPr>
                    <a:xfrm>
                      <a:off x="0" y="0"/>
                      <a:ext cx="4857750" cy="5143500"/>
                    </a:xfrm>
                    <a:prstGeom prst="rect">
                      <a:avLst/>
                    </a:prstGeom>
                  </pic:spPr>
                </pic:pic>
              </a:graphicData>
            </a:graphic>
          </wp:inline>
        </w:drawing>
      </w:r>
    </w:p>
    <w:p w14:paraId="50E663DE" w14:textId="77777777" w:rsidR="00A1724B" w:rsidRPr="000F27A1" w:rsidRDefault="00A1724B" w:rsidP="000F27A1">
      <w:pPr>
        <w:pStyle w:val="Heading1"/>
        <w:jc w:val="center"/>
        <w:rPr>
          <w:rFonts w:eastAsia="MS Mincho" w:cs="Times New Roman"/>
          <w:b w:val="0"/>
          <w:sz w:val="24"/>
          <w:szCs w:val="24"/>
          <w:lang w:eastAsia="ja-JP"/>
        </w:rPr>
      </w:pPr>
      <w:bookmarkStart w:id="47" w:name="_Toc532847753"/>
      <w:r w:rsidRPr="000F27A1">
        <w:rPr>
          <w:rFonts w:eastAsia="MS Mincho" w:cs="Times New Roman"/>
          <w:b w:val="0"/>
          <w:sz w:val="24"/>
          <w:szCs w:val="24"/>
          <w:lang w:eastAsia="ja-JP"/>
        </w:rPr>
        <w:t>Figure 1.3 Learning Management System illustration</w:t>
      </w:r>
      <w:bookmarkEnd w:id="47"/>
    </w:p>
    <w:p w14:paraId="31920C6C" w14:textId="77777777" w:rsidR="00A1724B" w:rsidRPr="000F27A1" w:rsidRDefault="00A1724B" w:rsidP="000F27A1">
      <w:pPr>
        <w:spacing w:line="360" w:lineRule="auto"/>
        <w:jc w:val="center"/>
        <w:rPr>
          <w:rFonts w:eastAsia="MS Mincho" w:cs="Times New Roman"/>
          <w:b w:val="0"/>
          <w:szCs w:val="24"/>
          <w:lang w:eastAsia="ja-JP"/>
        </w:rPr>
      </w:pPr>
      <w:r w:rsidRPr="000F27A1">
        <w:rPr>
          <w:rFonts w:eastAsia="MS Mincho" w:cs="Times New Roman"/>
          <w:b w:val="0"/>
          <w:szCs w:val="24"/>
          <w:lang w:eastAsia="ja-JP"/>
        </w:rPr>
        <w:t>Source: Moore (2013)</w:t>
      </w:r>
    </w:p>
    <w:p w14:paraId="4AF35DBB" w14:textId="77777777" w:rsidR="00A1724B" w:rsidRPr="00571899" w:rsidRDefault="00A1724B" w:rsidP="00571899">
      <w:pPr>
        <w:pStyle w:val="Heading1"/>
      </w:pPr>
      <w:bookmarkStart w:id="48" w:name="_Toc516245782"/>
      <w:bookmarkStart w:id="49" w:name="_Toc532847754"/>
      <w:r w:rsidRPr="00571899">
        <w:t>2.3.3 Teaching</w:t>
      </w:r>
      <w:bookmarkEnd w:id="48"/>
      <w:bookmarkEnd w:id="49"/>
      <w:r w:rsidRPr="00571899">
        <w:t xml:space="preserve"> </w:t>
      </w:r>
    </w:p>
    <w:p w14:paraId="755FA83F"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According to Makhdoom,2013, blended learning is a technological way of teaching where studies in medical education assess the effectiveness of it in clinical medical science </w:t>
      </w:r>
      <w:proofErr w:type="spellStart"/>
      <w:r w:rsidRPr="000F27A1">
        <w:rPr>
          <w:rFonts w:eastAsia="MS Mincho" w:cs="Times New Roman"/>
          <w:b w:val="0"/>
          <w:szCs w:val="24"/>
          <w:lang w:eastAsia="ja-JP"/>
        </w:rPr>
        <w:t>ot</w:t>
      </w:r>
      <w:proofErr w:type="spellEnd"/>
      <w:r w:rsidRPr="000F27A1">
        <w:rPr>
          <w:rFonts w:eastAsia="MS Mincho" w:cs="Times New Roman"/>
          <w:b w:val="0"/>
          <w:szCs w:val="24"/>
          <w:lang w:eastAsia="ja-JP"/>
        </w:rPr>
        <w:t xml:space="preserve"> family medicine. Khoshal,2013, supported blended learning by highlighting that it is better than traditional learning in all a</w:t>
      </w:r>
      <w:r w:rsidR="0020617F">
        <w:rPr>
          <w:rFonts w:eastAsia="MS Mincho" w:cs="Times New Roman"/>
          <w:b w:val="0"/>
          <w:szCs w:val="24"/>
          <w:lang w:eastAsia="ja-JP"/>
        </w:rPr>
        <w:t xml:space="preserve">spects. However, </w:t>
      </w:r>
      <w:proofErr w:type="spellStart"/>
      <w:r w:rsidR="0020617F">
        <w:rPr>
          <w:rFonts w:eastAsia="MS Mincho" w:cs="Times New Roman"/>
          <w:b w:val="0"/>
          <w:szCs w:val="24"/>
          <w:lang w:eastAsia="ja-JP"/>
        </w:rPr>
        <w:t>Algaidi</w:t>
      </w:r>
      <w:proofErr w:type="spellEnd"/>
      <w:r w:rsidR="0020617F">
        <w:rPr>
          <w:rFonts w:eastAsia="MS Mincho" w:cs="Times New Roman"/>
          <w:b w:val="0"/>
          <w:szCs w:val="24"/>
          <w:lang w:eastAsia="ja-JP"/>
        </w:rPr>
        <w:t xml:space="preserve"> (</w:t>
      </w:r>
      <w:r w:rsidRPr="000F27A1">
        <w:rPr>
          <w:rFonts w:eastAsia="MS Mincho" w:cs="Times New Roman"/>
          <w:b w:val="0"/>
          <w:szCs w:val="24"/>
          <w:lang w:eastAsia="ja-JP"/>
        </w:rPr>
        <w:t>2013</w:t>
      </w:r>
      <w:r w:rsidR="0020617F">
        <w:rPr>
          <w:rFonts w:eastAsia="MS Mincho" w:cs="Times New Roman"/>
          <w:b w:val="0"/>
          <w:szCs w:val="24"/>
          <w:lang w:eastAsia="ja-JP"/>
        </w:rPr>
        <w:t>)</w:t>
      </w:r>
      <w:r w:rsidRPr="000F27A1">
        <w:rPr>
          <w:rFonts w:eastAsia="MS Mincho" w:cs="Times New Roman"/>
          <w:b w:val="0"/>
          <w:szCs w:val="24"/>
          <w:lang w:eastAsia="ja-JP"/>
        </w:rPr>
        <w:t xml:space="preserve"> noted that blended learning is better in all areas except social perception since learners especially in universities are flexible to adapt new methods of learning. In addi</w:t>
      </w:r>
      <w:r w:rsidR="0020617F">
        <w:rPr>
          <w:rFonts w:eastAsia="MS Mincho" w:cs="Times New Roman"/>
          <w:b w:val="0"/>
          <w:szCs w:val="24"/>
          <w:lang w:eastAsia="ja-JP"/>
        </w:rPr>
        <w:t xml:space="preserve">tion to this </w:t>
      </w:r>
      <w:proofErr w:type="spellStart"/>
      <w:r w:rsidR="0020617F">
        <w:rPr>
          <w:rFonts w:eastAsia="MS Mincho" w:cs="Times New Roman"/>
          <w:b w:val="0"/>
          <w:szCs w:val="24"/>
          <w:lang w:eastAsia="ja-JP"/>
        </w:rPr>
        <w:t>Heissam</w:t>
      </w:r>
      <w:proofErr w:type="spellEnd"/>
      <w:r w:rsidR="0020617F">
        <w:rPr>
          <w:rFonts w:eastAsia="MS Mincho" w:cs="Times New Roman"/>
          <w:b w:val="0"/>
          <w:szCs w:val="24"/>
          <w:lang w:eastAsia="ja-JP"/>
        </w:rPr>
        <w:t xml:space="preserve"> and </w:t>
      </w:r>
      <w:proofErr w:type="spellStart"/>
      <w:r w:rsidR="0020617F">
        <w:rPr>
          <w:rFonts w:eastAsia="MS Mincho" w:cs="Times New Roman"/>
          <w:b w:val="0"/>
          <w:szCs w:val="24"/>
          <w:lang w:eastAsia="ja-JP"/>
        </w:rPr>
        <w:t>Zolaly</w:t>
      </w:r>
      <w:proofErr w:type="spellEnd"/>
      <w:r w:rsidRPr="000F27A1">
        <w:rPr>
          <w:rFonts w:eastAsia="MS Mincho" w:cs="Times New Roman"/>
          <w:b w:val="0"/>
          <w:szCs w:val="24"/>
          <w:lang w:eastAsia="ja-JP"/>
        </w:rPr>
        <w:t xml:space="preserve"> </w:t>
      </w:r>
      <w:r w:rsidR="0020617F">
        <w:rPr>
          <w:rFonts w:eastAsia="MS Mincho" w:cs="Times New Roman"/>
          <w:b w:val="0"/>
          <w:szCs w:val="24"/>
          <w:lang w:eastAsia="ja-JP"/>
        </w:rPr>
        <w:t>(</w:t>
      </w:r>
      <w:r w:rsidRPr="000F27A1">
        <w:rPr>
          <w:rFonts w:eastAsia="MS Mincho" w:cs="Times New Roman"/>
          <w:b w:val="0"/>
          <w:szCs w:val="24"/>
          <w:lang w:eastAsia="ja-JP"/>
        </w:rPr>
        <w:t>2013</w:t>
      </w:r>
      <w:r w:rsidR="0020617F">
        <w:rPr>
          <w:rFonts w:eastAsia="MS Mincho" w:cs="Times New Roman"/>
          <w:b w:val="0"/>
          <w:szCs w:val="24"/>
          <w:lang w:eastAsia="ja-JP"/>
        </w:rPr>
        <w:t>)</w:t>
      </w:r>
      <w:r w:rsidRPr="000F27A1">
        <w:rPr>
          <w:rFonts w:eastAsia="MS Mincho" w:cs="Times New Roman"/>
          <w:b w:val="0"/>
          <w:szCs w:val="24"/>
          <w:lang w:eastAsia="ja-JP"/>
        </w:rPr>
        <w:t>, indicated that blended learning can be an effective method in clinical medical sciences.</w:t>
      </w:r>
    </w:p>
    <w:p w14:paraId="71C66681"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Implementation of blended learning and research on the level of course is rapidly growing in terms of blended learning which improves learning results but limits research on institutional </w:t>
      </w:r>
      <w:r w:rsidRPr="000F27A1">
        <w:rPr>
          <w:rFonts w:eastAsia="MS Mincho" w:cs="Times New Roman"/>
          <w:b w:val="0"/>
          <w:szCs w:val="24"/>
          <w:lang w:eastAsia="ja-JP"/>
        </w:rPr>
        <w:lastRenderedPageBreak/>
        <w:t xml:space="preserve">policy and issues on adoption </w:t>
      </w:r>
      <w:r w:rsidR="0020617F">
        <w:rPr>
          <w:rFonts w:eastAsia="MS Mincho" w:cs="Times New Roman"/>
          <w:b w:val="0"/>
          <w:szCs w:val="24"/>
          <w:lang w:eastAsia="ja-JP"/>
        </w:rPr>
        <w:t xml:space="preserve">(Drysdale. 2013). </w:t>
      </w:r>
      <w:proofErr w:type="gramStart"/>
      <w:r w:rsidR="0020617F">
        <w:rPr>
          <w:rFonts w:eastAsia="MS Mincho" w:cs="Times New Roman"/>
          <w:b w:val="0"/>
          <w:szCs w:val="24"/>
          <w:lang w:eastAsia="ja-JP"/>
        </w:rPr>
        <w:t>Graham (</w:t>
      </w:r>
      <w:r w:rsidRPr="000F27A1">
        <w:rPr>
          <w:rFonts w:eastAsia="MS Mincho" w:cs="Times New Roman"/>
          <w:b w:val="0"/>
          <w:szCs w:val="24"/>
          <w:lang w:eastAsia="ja-JP"/>
        </w:rPr>
        <w:t>2013</w:t>
      </w:r>
      <w:r w:rsidR="0020617F">
        <w:rPr>
          <w:rFonts w:eastAsia="MS Mincho" w:cs="Times New Roman"/>
          <w:b w:val="0"/>
          <w:szCs w:val="24"/>
          <w:lang w:eastAsia="ja-JP"/>
        </w:rPr>
        <w:t>)</w:t>
      </w:r>
      <w:r w:rsidRPr="000F27A1">
        <w:rPr>
          <w:rFonts w:eastAsia="MS Mincho" w:cs="Times New Roman"/>
          <w:b w:val="0"/>
          <w:szCs w:val="24"/>
          <w:lang w:eastAsia="ja-JP"/>
        </w:rPr>
        <w:t>,</w:t>
      </w:r>
      <w:proofErr w:type="gramEnd"/>
      <w:r w:rsidRPr="000F27A1">
        <w:rPr>
          <w:rFonts w:eastAsia="MS Mincho" w:cs="Times New Roman"/>
          <w:b w:val="0"/>
          <w:szCs w:val="24"/>
          <w:lang w:eastAsia="ja-JP"/>
        </w:rPr>
        <w:t xml:space="preserve"> added that more research on blended learning at an institutional level is needed to guide the universities in advantageously adopting and implementing blended learning within the institution.</w:t>
      </w:r>
    </w:p>
    <w:p w14:paraId="6357592C" w14:textId="77777777" w:rsidR="00A1724B" w:rsidRPr="000F27A1" w:rsidRDefault="0020617F" w:rsidP="008859FB">
      <w:pPr>
        <w:spacing w:line="360" w:lineRule="auto"/>
        <w:jc w:val="both"/>
        <w:rPr>
          <w:rFonts w:eastAsia="MS Mincho" w:cs="Times New Roman"/>
          <w:b w:val="0"/>
          <w:szCs w:val="24"/>
          <w:lang w:eastAsia="ja-JP"/>
        </w:rPr>
      </w:pPr>
      <w:r>
        <w:rPr>
          <w:rFonts w:eastAsia="MS Mincho" w:cs="Times New Roman"/>
          <w:b w:val="0"/>
          <w:szCs w:val="24"/>
          <w:lang w:eastAsia="ja-JP"/>
        </w:rPr>
        <w:t xml:space="preserve">As highlighted by </w:t>
      </w:r>
      <w:proofErr w:type="spellStart"/>
      <w:r>
        <w:rPr>
          <w:rFonts w:eastAsia="MS Mincho" w:cs="Times New Roman"/>
          <w:b w:val="0"/>
          <w:szCs w:val="24"/>
          <w:lang w:eastAsia="ja-JP"/>
        </w:rPr>
        <w:t>Cigdem</w:t>
      </w:r>
      <w:proofErr w:type="spellEnd"/>
      <w:r>
        <w:rPr>
          <w:rFonts w:eastAsia="MS Mincho" w:cs="Times New Roman"/>
          <w:b w:val="0"/>
          <w:szCs w:val="24"/>
          <w:lang w:eastAsia="ja-JP"/>
        </w:rPr>
        <w:t xml:space="preserve"> (2</w:t>
      </w:r>
      <w:r w:rsidR="00A1724B" w:rsidRPr="000F27A1">
        <w:rPr>
          <w:rFonts w:eastAsia="MS Mincho" w:cs="Times New Roman"/>
          <w:b w:val="0"/>
          <w:szCs w:val="24"/>
          <w:lang w:eastAsia="ja-JP"/>
        </w:rPr>
        <w:t>015</w:t>
      </w:r>
      <w:r>
        <w:rPr>
          <w:rFonts w:eastAsia="MS Mincho" w:cs="Times New Roman"/>
          <w:b w:val="0"/>
          <w:szCs w:val="24"/>
          <w:lang w:eastAsia="ja-JP"/>
        </w:rPr>
        <w:t>)</w:t>
      </w:r>
      <w:r w:rsidR="00A1724B" w:rsidRPr="000F27A1">
        <w:rPr>
          <w:rFonts w:eastAsia="MS Mincho" w:cs="Times New Roman"/>
          <w:b w:val="0"/>
          <w:szCs w:val="24"/>
          <w:lang w:eastAsia="ja-JP"/>
        </w:rPr>
        <w:t xml:space="preserve">, Self-regulation is one of the vital abilities for a learner to achieve in blended learning courses since the skill has achieved to be noticed in blended learning surrounding where it is in relation with self-efficacy, the level of interaction and satisfaction of the blended learning system. </w:t>
      </w:r>
    </w:p>
    <w:p w14:paraId="2904E5FF"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There has been an ongoing debate on the definition of the concept of blended lea</w:t>
      </w:r>
      <w:r w:rsidR="0020617F">
        <w:rPr>
          <w:rFonts w:eastAsia="MS Mincho" w:cs="Times New Roman"/>
          <w:b w:val="0"/>
          <w:szCs w:val="24"/>
          <w:lang w:eastAsia="ja-JP"/>
        </w:rPr>
        <w:t xml:space="preserve">rning as indicated by </w:t>
      </w:r>
      <w:proofErr w:type="spellStart"/>
      <w:r w:rsidR="0020617F">
        <w:rPr>
          <w:rFonts w:eastAsia="MS Mincho" w:cs="Times New Roman"/>
          <w:b w:val="0"/>
          <w:szCs w:val="24"/>
          <w:lang w:eastAsia="ja-JP"/>
        </w:rPr>
        <w:t>Alammary</w:t>
      </w:r>
      <w:proofErr w:type="spellEnd"/>
      <w:r w:rsidR="0020617F">
        <w:rPr>
          <w:rFonts w:eastAsia="MS Mincho" w:cs="Times New Roman"/>
          <w:b w:val="0"/>
          <w:szCs w:val="24"/>
          <w:lang w:eastAsia="ja-JP"/>
        </w:rPr>
        <w:t xml:space="preserve"> (</w:t>
      </w:r>
      <w:r w:rsidRPr="000F27A1">
        <w:rPr>
          <w:rFonts w:eastAsia="MS Mincho" w:cs="Times New Roman"/>
          <w:b w:val="0"/>
          <w:szCs w:val="24"/>
          <w:lang w:eastAsia="ja-JP"/>
        </w:rPr>
        <w:t>2014</w:t>
      </w:r>
      <w:r w:rsidR="0020617F">
        <w:rPr>
          <w:rFonts w:eastAsia="MS Mincho" w:cs="Times New Roman"/>
          <w:b w:val="0"/>
          <w:szCs w:val="24"/>
          <w:lang w:eastAsia="ja-JP"/>
        </w:rPr>
        <w:t>)</w:t>
      </w:r>
      <w:r w:rsidRPr="000F27A1">
        <w:rPr>
          <w:rFonts w:eastAsia="MS Mincho" w:cs="Times New Roman"/>
          <w:b w:val="0"/>
          <w:szCs w:val="24"/>
          <w:lang w:eastAsia="ja-JP"/>
        </w:rPr>
        <w:t xml:space="preserve">. </w:t>
      </w:r>
      <w:r w:rsidR="0020617F" w:rsidRPr="000F27A1">
        <w:rPr>
          <w:rFonts w:eastAsia="MS Mincho" w:cs="Times New Roman"/>
          <w:b w:val="0"/>
          <w:szCs w:val="24"/>
          <w:lang w:eastAsia="ja-JP"/>
        </w:rPr>
        <w:t>Because of</w:t>
      </w:r>
      <w:r w:rsidRPr="000F27A1">
        <w:rPr>
          <w:rFonts w:eastAsia="MS Mincho" w:cs="Times New Roman"/>
          <w:b w:val="0"/>
          <w:szCs w:val="24"/>
          <w:lang w:eastAsia="ja-JP"/>
        </w:rPr>
        <w:t xml:space="preserve"> this, teachers are developing different understandings and design approaches regarding blended learning especially in the higher institutions (Sheard, 2014). Moreover, for the teachers who are new to the idea of blended learning, the selection of the most effective approach of blended learning is a challenge to many in higher educational institutions especially in designing the approaches </w:t>
      </w:r>
      <w:r w:rsidR="0020617F" w:rsidRPr="000F27A1">
        <w:rPr>
          <w:rFonts w:eastAsia="MS Mincho" w:cs="Times New Roman"/>
          <w:b w:val="0"/>
          <w:szCs w:val="24"/>
          <w:lang w:eastAsia="ja-JP"/>
        </w:rPr>
        <w:t>about</w:t>
      </w:r>
      <w:r w:rsidRPr="000F27A1">
        <w:rPr>
          <w:rFonts w:eastAsia="MS Mincho" w:cs="Times New Roman"/>
          <w:b w:val="0"/>
          <w:szCs w:val="24"/>
          <w:lang w:eastAsia="ja-JP"/>
        </w:rPr>
        <w:t xml:space="preserve"> the impact it will make (Carbone, 2014).</w:t>
      </w:r>
    </w:p>
    <w:p w14:paraId="3BF82886" w14:textId="77777777" w:rsidR="00A1724B" w:rsidRPr="000F27A1" w:rsidRDefault="0020617F" w:rsidP="008859FB">
      <w:pPr>
        <w:spacing w:line="360" w:lineRule="auto"/>
        <w:jc w:val="both"/>
        <w:rPr>
          <w:rFonts w:eastAsia="MS Mincho" w:cs="Times New Roman"/>
          <w:b w:val="0"/>
          <w:szCs w:val="24"/>
          <w:lang w:eastAsia="ja-JP"/>
        </w:rPr>
      </w:pPr>
      <w:r>
        <w:rPr>
          <w:rFonts w:eastAsia="MS Mincho" w:cs="Times New Roman"/>
          <w:b w:val="0"/>
          <w:szCs w:val="24"/>
          <w:lang w:eastAsia="ja-JP"/>
        </w:rPr>
        <w:t xml:space="preserve"> According to Scott (</w:t>
      </w:r>
      <w:r w:rsidR="00A1724B" w:rsidRPr="000F27A1">
        <w:rPr>
          <w:rFonts w:eastAsia="MS Mincho" w:cs="Times New Roman"/>
          <w:b w:val="0"/>
          <w:szCs w:val="24"/>
          <w:lang w:eastAsia="ja-JP"/>
        </w:rPr>
        <w:t>201</w:t>
      </w:r>
      <w:r>
        <w:rPr>
          <w:rFonts w:eastAsia="MS Mincho" w:cs="Times New Roman"/>
          <w:b w:val="0"/>
          <w:szCs w:val="24"/>
          <w:lang w:eastAsia="ja-JP"/>
        </w:rPr>
        <w:t>3)</w:t>
      </w:r>
      <w:r w:rsidR="00A1724B" w:rsidRPr="000F27A1">
        <w:rPr>
          <w:rFonts w:eastAsia="MS Mincho" w:cs="Times New Roman"/>
          <w:b w:val="0"/>
          <w:szCs w:val="24"/>
          <w:lang w:eastAsia="ja-JP"/>
        </w:rPr>
        <w:t xml:space="preserve">, online learning has improved over the past years with the integration of LMS, however the development in rising innovations such as </w:t>
      </w:r>
      <w:proofErr w:type="gramStart"/>
      <w:r w:rsidR="00A1724B" w:rsidRPr="000F27A1">
        <w:rPr>
          <w:rFonts w:eastAsia="MS Mincho" w:cs="Times New Roman"/>
          <w:b w:val="0"/>
          <w:szCs w:val="24"/>
          <w:lang w:eastAsia="ja-JP"/>
        </w:rPr>
        <w:t>Social</w:t>
      </w:r>
      <w:proofErr w:type="gramEnd"/>
      <w:r w:rsidR="00A1724B" w:rsidRPr="000F27A1">
        <w:rPr>
          <w:rFonts w:eastAsia="MS Mincho" w:cs="Times New Roman"/>
          <w:b w:val="0"/>
          <w:szCs w:val="24"/>
          <w:lang w:eastAsia="ja-JP"/>
        </w:rPr>
        <w:t xml:space="preserve"> networking sites (SNS) has made teaching difficult since many teachers select educational technologies based on their beliefs hence changing this belief would be difficult which will in turn affect teachers taking up the online learning.</w:t>
      </w:r>
    </w:p>
    <w:p w14:paraId="3A37820F"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Notwithstanding teacher protection from the utilization of innovation in instruction, blended learning has expanded quickly, determined by proof of its points of interest over either on the web or classroom instructing alone (Jeffery, 2014).</w:t>
      </w:r>
    </w:p>
    <w:p w14:paraId="7E854A12"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Be that as it may, blended learning courses still neglect to expand the advantages this organization offers where classroom segments are observed to be more exceedingly esteemed by instructors than those on the web, a demeanour to a great extent driven by the teacher's recognitions that </w:t>
      </w:r>
      <w:proofErr w:type="gramStart"/>
      <w:r w:rsidRPr="000F27A1">
        <w:rPr>
          <w:rFonts w:eastAsia="MS Mincho" w:cs="Times New Roman"/>
          <w:b w:val="0"/>
          <w:szCs w:val="24"/>
          <w:lang w:eastAsia="ja-JP"/>
        </w:rPr>
        <w:t>particular learning</w:t>
      </w:r>
      <w:proofErr w:type="gramEnd"/>
      <w:r w:rsidRPr="000F27A1">
        <w:rPr>
          <w:rFonts w:eastAsia="MS Mincho" w:cs="Times New Roman"/>
          <w:b w:val="0"/>
          <w:szCs w:val="24"/>
          <w:lang w:eastAsia="ja-JP"/>
        </w:rPr>
        <w:t xml:space="preserve"> capacities were most appropriate to specific arrangements (Milne, 2014). Most educators utilized all around created commitment methodologies in their classroom instructing, contrasted with an insignificant utilization of procedures on the web (Suddaby, 2014). Blended learning will not satisfy its guarantee of better learning unless instructors can be urged to revaluate and update courses that bear the cost of students more, and diverse learning encounters than those offered by either on the web or classroom alone (Higgins, 2014).</w:t>
      </w:r>
    </w:p>
    <w:p w14:paraId="5A777F76" w14:textId="77777777" w:rsidR="00A1724B" w:rsidRPr="00571899" w:rsidRDefault="00A1724B" w:rsidP="00571899">
      <w:pPr>
        <w:pStyle w:val="Heading1"/>
      </w:pPr>
      <w:bookmarkStart w:id="50" w:name="_Toc516245783"/>
      <w:bookmarkStart w:id="51" w:name="_Toc532847755"/>
      <w:r w:rsidRPr="00571899">
        <w:lastRenderedPageBreak/>
        <w:t>2.3.4 Student’s perception towards Blended Learning</w:t>
      </w:r>
      <w:bookmarkEnd w:id="50"/>
      <w:bookmarkEnd w:id="51"/>
    </w:p>
    <w:p w14:paraId="3561B380"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As</w:t>
      </w:r>
      <w:r w:rsidR="0020617F">
        <w:rPr>
          <w:rFonts w:eastAsia="MS Mincho" w:cs="Times New Roman"/>
          <w:b w:val="0"/>
          <w:szCs w:val="24"/>
          <w:lang w:eastAsia="ja-JP"/>
        </w:rPr>
        <w:t xml:space="preserve"> expressed by </w:t>
      </w:r>
      <w:proofErr w:type="spellStart"/>
      <w:r w:rsidR="0020617F">
        <w:rPr>
          <w:rFonts w:eastAsia="MS Mincho" w:cs="Times New Roman"/>
          <w:b w:val="0"/>
          <w:szCs w:val="24"/>
          <w:lang w:eastAsia="ja-JP"/>
        </w:rPr>
        <w:t>Ooi</w:t>
      </w:r>
      <w:proofErr w:type="spellEnd"/>
      <w:r w:rsidR="0020617F">
        <w:rPr>
          <w:rFonts w:eastAsia="MS Mincho" w:cs="Times New Roman"/>
          <w:b w:val="0"/>
          <w:szCs w:val="24"/>
          <w:lang w:eastAsia="ja-JP"/>
        </w:rPr>
        <w:t>, Siew and Wee (</w:t>
      </w:r>
      <w:r w:rsidRPr="000F27A1">
        <w:rPr>
          <w:rFonts w:eastAsia="MS Mincho" w:cs="Times New Roman"/>
          <w:b w:val="0"/>
          <w:szCs w:val="24"/>
          <w:lang w:eastAsia="ja-JP"/>
        </w:rPr>
        <w:t>2016</w:t>
      </w:r>
      <w:r w:rsidR="0020617F">
        <w:rPr>
          <w:rFonts w:eastAsia="MS Mincho" w:cs="Times New Roman"/>
          <w:b w:val="0"/>
          <w:szCs w:val="24"/>
          <w:lang w:eastAsia="ja-JP"/>
        </w:rPr>
        <w:t>)</w:t>
      </w:r>
      <w:r w:rsidRPr="000F27A1">
        <w:rPr>
          <w:rFonts w:eastAsia="MS Mincho" w:cs="Times New Roman"/>
          <w:b w:val="0"/>
          <w:szCs w:val="24"/>
          <w:lang w:eastAsia="ja-JP"/>
        </w:rPr>
        <w:t xml:space="preserve">, user’s encounters of utilizing the framework frequently disregarded amid the framework implementation. When executing or acquainting another framework with the learners who adjusted to traditional showing mode, learners will shape attitudes and aims which is need in confidence toward endeavouring to take in the </w:t>
      </w:r>
      <w:proofErr w:type="gramStart"/>
      <w:r w:rsidRPr="000F27A1">
        <w:rPr>
          <w:rFonts w:eastAsia="MS Mincho" w:cs="Times New Roman"/>
          <w:b w:val="0"/>
          <w:szCs w:val="24"/>
          <w:lang w:eastAsia="ja-JP"/>
        </w:rPr>
        <w:t>new innovation</w:t>
      </w:r>
      <w:proofErr w:type="gramEnd"/>
      <w:r w:rsidRPr="000F27A1">
        <w:rPr>
          <w:rFonts w:eastAsia="MS Mincho" w:cs="Times New Roman"/>
          <w:b w:val="0"/>
          <w:szCs w:val="24"/>
          <w:lang w:eastAsia="ja-JP"/>
        </w:rPr>
        <w:t xml:space="preserve"> before starting endeavours at utilizing it (</w:t>
      </w:r>
      <w:proofErr w:type="spellStart"/>
      <w:r w:rsidRPr="000F27A1">
        <w:rPr>
          <w:rFonts w:eastAsia="MS Mincho" w:cs="Times New Roman"/>
          <w:b w:val="0"/>
          <w:szCs w:val="24"/>
          <w:lang w:eastAsia="ja-JP"/>
        </w:rPr>
        <w:t>Chokri</w:t>
      </w:r>
      <w:proofErr w:type="spellEnd"/>
      <w:r w:rsidRPr="000F27A1">
        <w:rPr>
          <w:rFonts w:eastAsia="MS Mincho" w:cs="Times New Roman"/>
          <w:b w:val="0"/>
          <w:szCs w:val="24"/>
          <w:lang w:eastAsia="ja-JP"/>
        </w:rPr>
        <w:t xml:space="preserve">, 2012). Students' conduct </w:t>
      </w:r>
      <w:r w:rsidR="0020617F" w:rsidRPr="000F27A1">
        <w:rPr>
          <w:rFonts w:eastAsia="MS Mincho" w:cs="Times New Roman"/>
          <w:b w:val="0"/>
          <w:szCs w:val="24"/>
          <w:lang w:eastAsia="ja-JP"/>
        </w:rPr>
        <w:t>aims</w:t>
      </w:r>
      <w:r w:rsidRPr="000F27A1">
        <w:rPr>
          <w:rFonts w:eastAsia="MS Mincho" w:cs="Times New Roman"/>
          <w:b w:val="0"/>
          <w:szCs w:val="24"/>
          <w:lang w:eastAsia="ja-JP"/>
        </w:rPr>
        <w:t xml:space="preserve"> to utilize the blended learning stage can be influenced by the PC self-adequacy and execution desires (Chao, Cheng and Ma, 2013).</w:t>
      </w:r>
    </w:p>
    <w:p w14:paraId="003002FB" w14:textId="77777777" w:rsidR="00A1724B" w:rsidRPr="00B14CC8" w:rsidRDefault="00A1724B" w:rsidP="00B14CC8">
      <w:pPr>
        <w:pStyle w:val="Heading1"/>
      </w:pPr>
      <w:bookmarkStart w:id="52" w:name="_Toc516245784"/>
      <w:bookmarkStart w:id="53" w:name="_Toc532847756"/>
      <w:r w:rsidRPr="00B14CC8">
        <w:t>2.3.5 Content Management System (CMS)</w:t>
      </w:r>
      <w:bookmarkEnd w:id="52"/>
      <w:bookmarkEnd w:id="53"/>
    </w:p>
    <w:p w14:paraId="4CEF039E" w14:textId="77777777" w:rsidR="00A1724B" w:rsidRPr="000F27A1" w:rsidRDefault="0020617F" w:rsidP="008859FB">
      <w:pPr>
        <w:spacing w:line="360" w:lineRule="auto"/>
        <w:jc w:val="both"/>
        <w:rPr>
          <w:rFonts w:eastAsia="MS Mincho" w:cs="Times New Roman"/>
          <w:b w:val="0"/>
          <w:szCs w:val="24"/>
          <w:lang w:eastAsia="ja-JP"/>
        </w:rPr>
      </w:pPr>
      <w:r>
        <w:rPr>
          <w:rFonts w:eastAsia="MS Mincho" w:cs="Times New Roman"/>
          <w:b w:val="0"/>
          <w:szCs w:val="24"/>
          <w:lang w:eastAsia="ja-JP"/>
        </w:rPr>
        <w:t>Lust (</w:t>
      </w:r>
      <w:r w:rsidR="00A1724B" w:rsidRPr="000F27A1">
        <w:rPr>
          <w:rFonts w:eastAsia="MS Mincho" w:cs="Times New Roman"/>
          <w:b w:val="0"/>
          <w:szCs w:val="24"/>
          <w:lang w:eastAsia="ja-JP"/>
        </w:rPr>
        <w:t>2011</w:t>
      </w:r>
      <w:r>
        <w:rPr>
          <w:rFonts w:eastAsia="MS Mincho" w:cs="Times New Roman"/>
          <w:b w:val="0"/>
          <w:szCs w:val="24"/>
          <w:lang w:eastAsia="ja-JP"/>
        </w:rPr>
        <w:t>)</w:t>
      </w:r>
      <w:r w:rsidR="00A1724B" w:rsidRPr="000F27A1">
        <w:rPr>
          <w:rFonts w:eastAsia="MS Mincho" w:cs="Times New Roman"/>
          <w:b w:val="0"/>
          <w:szCs w:val="24"/>
          <w:lang w:eastAsia="ja-JP"/>
        </w:rPr>
        <w:t>, stipulated that Content Management System (CMSs) were an arrangement of frameworks that blend and coordinate both subject administration and educational instruments with a specific end goal to give approaches to configuration, fabricate, and convey virtual or internet learning conditions.</w:t>
      </w:r>
      <w:r w:rsidR="00A1724B" w:rsidRPr="000F27A1">
        <w:rPr>
          <w:rFonts w:cs="Times New Roman"/>
          <w:b w:val="0"/>
          <w:szCs w:val="24"/>
        </w:rPr>
        <w:t xml:space="preserve"> </w:t>
      </w:r>
      <w:r>
        <w:rPr>
          <w:rFonts w:eastAsia="MS Mincho" w:cs="Times New Roman"/>
          <w:b w:val="0"/>
          <w:szCs w:val="24"/>
          <w:lang w:eastAsia="ja-JP"/>
        </w:rPr>
        <w:t xml:space="preserve">Chou and </w:t>
      </w:r>
      <w:proofErr w:type="spellStart"/>
      <w:r>
        <w:rPr>
          <w:rFonts w:eastAsia="MS Mincho" w:cs="Times New Roman"/>
          <w:b w:val="0"/>
          <w:szCs w:val="24"/>
          <w:lang w:eastAsia="ja-JP"/>
        </w:rPr>
        <w:t>Choud</w:t>
      </w:r>
      <w:proofErr w:type="spellEnd"/>
      <w:r>
        <w:rPr>
          <w:rFonts w:eastAsia="MS Mincho" w:cs="Times New Roman"/>
          <w:b w:val="0"/>
          <w:szCs w:val="24"/>
          <w:lang w:eastAsia="ja-JP"/>
        </w:rPr>
        <w:t xml:space="preserve"> (</w:t>
      </w:r>
      <w:r w:rsidR="00A1724B" w:rsidRPr="000F27A1">
        <w:rPr>
          <w:rFonts w:eastAsia="MS Mincho" w:cs="Times New Roman"/>
          <w:b w:val="0"/>
          <w:szCs w:val="24"/>
          <w:lang w:eastAsia="ja-JP"/>
        </w:rPr>
        <w:t>2011</w:t>
      </w:r>
      <w:r>
        <w:rPr>
          <w:rFonts w:eastAsia="MS Mincho" w:cs="Times New Roman"/>
          <w:b w:val="0"/>
          <w:szCs w:val="24"/>
          <w:lang w:eastAsia="ja-JP"/>
        </w:rPr>
        <w:t>)</w:t>
      </w:r>
      <w:r w:rsidR="00A1724B" w:rsidRPr="000F27A1">
        <w:rPr>
          <w:rFonts w:eastAsia="MS Mincho" w:cs="Times New Roman"/>
          <w:b w:val="0"/>
          <w:szCs w:val="24"/>
          <w:lang w:eastAsia="ja-JP"/>
        </w:rPr>
        <w:t>, portrayed Content Management System (CMS) as an Information and Technology (ICT) device that were helpful to both adjust and encourage correspondence divert in mixed learning condition. In</w:t>
      </w:r>
      <w:r>
        <w:rPr>
          <w:rFonts w:eastAsia="MS Mincho" w:cs="Times New Roman"/>
          <w:b w:val="0"/>
          <w:szCs w:val="24"/>
          <w:lang w:eastAsia="ja-JP"/>
        </w:rPr>
        <w:t xml:space="preserve"> addition to this, </w:t>
      </w:r>
      <w:proofErr w:type="spellStart"/>
      <w:r>
        <w:rPr>
          <w:rFonts w:eastAsia="MS Mincho" w:cs="Times New Roman"/>
          <w:b w:val="0"/>
          <w:szCs w:val="24"/>
          <w:lang w:eastAsia="ja-JP"/>
        </w:rPr>
        <w:t>Laleci</w:t>
      </w:r>
      <w:proofErr w:type="spellEnd"/>
      <w:r>
        <w:rPr>
          <w:rFonts w:eastAsia="MS Mincho" w:cs="Times New Roman"/>
          <w:b w:val="0"/>
          <w:szCs w:val="24"/>
          <w:lang w:eastAsia="ja-JP"/>
        </w:rPr>
        <w:t xml:space="preserve"> (</w:t>
      </w:r>
      <w:r w:rsidR="00A1724B" w:rsidRPr="000F27A1">
        <w:rPr>
          <w:rFonts w:eastAsia="MS Mincho" w:cs="Times New Roman"/>
          <w:b w:val="0"/>
          <w:szCs w:val="24"/>
          <w:lang w:eastAsia="ja-JP"/>
        </w:rPr>
        <w:t>2013</w:t>
      </w:r>
      <w:r>
        <w:rPr>
          <w:rFonts w:eastAsia="MS Mincho" w:cs="Times New Roman"/>
          <w:b w:val="0"/>
          <w:szCs w:val="24"/>
          <w:lang w:eastAsia="ja-JP"/>
        </w:rPr>
        <w:t>)</w:t>
      </w:r>
      <w:r w:rsidR="00A1724B" w:rsidRPr="000F27A1">
        <w:rPr>
          <w:rFonts w:eastAsia="MS Mincho" w:cs="Times New Roman"/>
          <w:b w:val="0"/>
          <w:szCs w:val="24"/>
          <w:lang w:eastAsia="ja-JP"/>
        </w:rPr>
        <w:t>, included that Content Management System (CMSs) were considered as programming applications that were expected to make, distribute, alter, and deal with the virtual substance.</w:t>
      </w:r>
    </w:p>
    <w:p w14:paraId="086A933A"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Content Management System (CMS) was additionally not just utilized as a part of instruction estab</w:t>
      </w:r>
      <w:r w:rsidR="0020617F">
        <w:rPr>
          <w:rFonts w:eastAsia="MS Mincho" w:cs="Times New Roman"/>
          <w:b w:val="0"/>
          <w:szCs w:val="24"/>
          <w:lang w:eastAsia="ja-JP"/>
        </w:rPr>
        <w:t xml:space="preserve">lishments, as specified by </w:t>
      </w:r>
      <w:proofErr w:type="spellStart"/>
      <w:r w:rsidR="0020617F">
        <w:rPr>
          <w:rFonts w:eastAsia="MS Mincho" w:cs="Times New Roman"/>
          <w:b w:val="0"/>
          <w:szCs w:val="24"/>
          <w:lang w:eastAsia="ja-JP"/>
        </w:rPr>
        <w:t>Haug</w:t>
      </w:r>
      <w:proofErr w:type="spellEnd"/>
      <w:r w:rsidR="0020617F">
        <w:rPr>
          <w:rFonts w:eastAsia="MS Mincho" w:cs="Times New Roman"/>
          <w:b w:val="0"/>
          <w:szCs w:val="24"/>
          <w:lang w:eastAsia="ja-JP"/>
        </w:rPr>
        <w:t xml:space="preserve"> (</w:t>
      </w:r>
      <w:r w:rsidRPr="000F27A1">
        <w:rPr>
          <w:rFonts w:eastAsia="MS Mincho" w:cs="Times New Roman"/>
          <w:b w:val="0"/>
          <w:szCs w:val="24"/>
          <w:lang w:eastAsia="ja-JP"/>
        </w:rPr>
        <w:t>2011</w:t>
      </w:r>
      <w:r w:rsidR="0020617F">
        <w:rPr>
          <w:rFonts w:eastAsia="MS Mincho" w:cs="Times New Roman"/>
          <w:b w:val="0"/>
          <w:szCs w:val="24"/>
          <w:lang w:eastAsia="ja-JP"/>
        </w:rPr>
        <w:t>)</w:t>
      </w:r>
      <w:r w:rsidRPr="000F27A1">
        <w:rPr>
          <w:rFonts w:eastAsia="MS Mincho" w:cs="Times New Roman"/>
          <w:b w:val="0"/>
          <w:szCs w:val="24"/>
          <w:lang w:eastAsia="ja-JP"/>
        </w:rPr>
        <w:t>, Content Management System (CMS) was likewise appropriate in big business element whereby they called it Enterprise Management System (EMS) whereby it spoke to an innovation that tended to and concentrated on administration errand, including the need of reconciliation of chaotic data with sorte</w:t>
      </w:r>
      <w:r w:rsidR="0020617F">
        <w:rPr>
          <w:rFonts w:eastAsia="MS Mincho" w:cs="Times New Roman"/>
          <w:b w:val="0"/>
          <w:szCs w:val="24"/>
          <w:lang w:eastAsia="ja-JP"/>
        </w:rPr>
        <w:t xml:space="preserve">d out data. Besides, </w:t>
      </w:r>
      <w:proofErr w:type="spellStart"/>
      <w:r w:rsidR="0020617F">
        <w:rPr>
          <w:rFonts w:eastAsia="MS Mincho" w:cs="Times New Roman"/>
          <w:b w:val="0"/>
          <w:szCs w:val="24"/>
          <w:lang w:eastAsia="ja-JP"/>
        </w:rPr>
        <w:t>Altun</w:t>
      </w:r>
      <w:proofErr w:type="spellEnd"/>
      <w:r w:rsidR="0020617F">
        <w:rPr>
          <w:rFonts w:eastAsia="MS Mincho" w:cs="Times New Roman"/>
          <w:b w:val="0"/>
          <w:szCs w:val="24"/>
          <w:lang w:eastAsia="ja-JP"/>
        </w:rPr>
        <w:t xml:space="preserve"> (</w:t>
      </w:r>
      <w:r w:rsidRPr="000F27A1">
        <w:rPr>
          <w:rFonts w:eastAsia="MS Mincho" w:cs="Times New Roman"/>
          <w:b w:val="0"/>
          <w:szCs w:val="24"/>
          <w:lang w:eastAsia="ja-JP"/>
        </w:rPr>
        <w:t>2014</w:t>
      </w:r>
      <w:r w:rsidR="0020617F">
        <w:rPr>
          <w:rFonts w:eastAsia="MS Mincho" w:cs="Times New Roman"/>
          <w:b w:val="0"/>
          <w:szCs w:val="24"/>
          <w:lang w:eastAsia="ja-JP"/>
        </w:rPr>
        <w:t>)</w:t>
      </w:r>
      <w:r w:rsidRPr="000F27A1">
        <w:rPr>
          <w:rFonts w:eastAsia="MS Mincho" w:cs="Times New Roman"/>
          <w:b w:val="0"/>
          <w:szCs w:val="24"/>
          <w:lang w:eastAsia="ja-JP"/>
        </w:rPr>
        <w:t xml:space="preserve"> found that Content Management System (CMS) might have the capacity to help sorting out understudy work in the most suitable path by keeping up high volume of information and showing data as per what the client needs. </w:t>
      </w:r>
    </w:p>
    <w:p w14:paraId="7B9EDD3A" w14:textId="77777777" w:rsidR="00A1724B" w:rsidRPr="000F27A1" w:rsidRDefault="0020617F" w:rsidP="008859FB">
      <w:pPr>
        <w:spacing w:line="360" w:lineRule="auto"/>
        <w:jc w:val="both"/>
        <w:rPr>
          <w:rFonts w:eastAsia="MS Mincho" w:cs="Times New Roman"/>
          <w:b w:val="0"/>
          <w:szCs w:val="24"/>
          <w:lang w:eastAsia="ja-JP"/>
        </w:rPr>
      </w:pPr>
      <w:proofErr w:type="spellStart"/>
      <w:r>
        <w:rPr>
          <w:rFonts w:eastAsia="MS Mincho" w:cs="Times New Roman"/>
          <w:b w:val="0"/>
          <w:szCs w:val="24"/>
          <w:lang w:eastAsia="ja-JP"/>
        </w:rPr>
        <w:t>Kietzmann</w:t>
      </w:r>
      <w:proofErr w:type="spellEnd"/>
      <w:r>
        <w:rPr>
          <w:rFonts w:eastAsia="MS Mincho" w:cs="Times New Roman"/>
          <w:b w:val="0"/>
          <w:szCs w:val="24"/>
          <w:lang w:eastAsia="ja-JP"/>
        </w:rPr>
        <w:t xml:space="preserve"> (</w:t>
      </w:r>
      <w:r w:rsidR="00A1724B" w:rsidRPr="000F27A1">
        <w:rPr>
          <w:rFonts w:eastAsia="MS Mincho" w:cs="Times New Roman"/>
          <w:b w:val="0"/>
          <w:szCs w:val="24"/>
          <w:lang w:eastAsia="ja-JP"/>
        </w:rPr>
        <w:t>2013</w:t>
      </w:r>
      <w:r>
        <w:rPr>
          <w:rFonts w:eastAsia="MS Mincho" w:cs="Times New Roman"/>
          <w:b w:val="0"/>
          <w:szCs w:val="24"/>
          <w:lang w:eastAsia="ja-JP"/>
        </w:rPr>
        <w:t>)</w:t>
      </w:r>
      <w:r w:rsidR="00E54C5A">
        <w:rPr>
          <w:rFonts w:eastAsia="MS Mincho" w:cs="Times New Roman"/>
          <w:b w:val="0"/>
          <w:szCs w:val="24"/>
          <w:lang w:eastAsia="ja-JP"/>
        </w:rPr>
        <w:t xml:space="preserve"> </w:t>
      </w:r>
      <w:r w:rsidR="00A1724B" w:rsidRPr="000F27A1">
        <w:rPr>
          <w:rFonts w:eastAsia="MS Mincho" w:cs="Times New Roman"/>
          <w:b w:val="0"/>
          <w:szCs w:val="24"/>
          <w:lang w:eastAsia="ja-JP"/>
        </w:rPr>
        <w:t>said that YouTube was a decent case of a superb usage of Content Management System whereby content proprietors of the recordings were given CMS that empower them to recognize and deal with their substance on YouTube.</w:t>
      </w:r>
    </w:p>
    <w:p w14:paraId="1899ED03" w14:textId="77777777" w:rsidR="00A1724B" w:rsidRPr="000F27A1" w:rsidRDefault="00A1724B" w:rsidP="008859FB">
      <w:pPr>
        <w:spacing w:line="360" w:lineRule="auto"/>
        <w:jc w:val="both"/>
        <w:rPr>
          <w:rFonts w:eastAsia="MS Mincho" w:cs="Times New Roman"/>
          <w:b w:val="0"/>
          <w:szCs w:val="24"/>
          <w:lang w:eastAsia="ja-JP"/>
        </w:rPr>
      </w:pPr>
    </w:p>
    <w:p w14:paraId="64265824" w14:textId="77777777" w:rsidR="00A1724B" w:rsidRPr="00571899" w:rsidRDefault="00A1724B" w:rsidP="00571899">
      <w:pPr>
        <w:pStyle w:val="Heading1"/>
      </w:pPr>
      <w:bookmarkStart w:id="54" w:name="_Toc516245785"/>
      <w:bookmarkStart w:id="55" w:name="_Toc532847757"/>
      <w:r w:rsidRPr="00571899">
        <w:lastRenderedPageBreak/>
        <w:t>2.4 Linkage between Blended learning and effectiveness in universities</w:t>
      </w:r>
      <w:bookmarkEnd w:id="54"/>
      <w:bookmarkEnd w:id="55"/>
      <w:r w:rsidRPr="00571899">
        <w:tab/>
      </w:r>
    </w:p>
    <w:p w14:paraId="2E1044EE" w14:textId="77777777" w:rsidR="00A1724B" w:rsidRPr="00571899" w:rsidRDefault="00A1724B" w:rsidP="00571899">
      <w:pPr>
        <w:pStyle w:val="Heading1"/>
      </w:pPr>
      <w:bookmarkStart w:id="56" w:name="_Toc516245786"/>
      <w:bookmarkStart w:id="57" w:name="_Toc532847758"/>
      <w:r w:rsidRPr="00571899">
        <w:t>2.4.1 LMS in Technology and effectiveness in universities</w:t>
      </w:r>
      <w:bookmarkEnd w:id="56"/>
      <w:bookmarkEnd w:id="57"/>
    </w:p>
    <w:p w14:paraId="41312EDC" w14:textId="77777777" w:rsidR="00A1724B" w:rsidRPr="000F27A1" w:rsidRDefault="00A1724B" w:rsidP="008859FB">
      <w:pPr>
        <w:tabs>
          <w:tab w:val="left" w:pos="7560"/>
        </w:tabs>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LMS technology has a positive influence on blended learning effectiveness in universities where </w:t>
      </w:r>
      <w:r w:rsidRPr="000F27A1">
        <w:rPr>
          <w:rFonts w:cs="Times New Roman"/>
          <w:b w:val="0"/>
          <w:szCs w:val="24"/>
        </w:rPr>
        <w:t>it re-</w:t>
      </w:r>
      <w:r w:rsidR="0020617F" w:rsidRPr="000F27A1">
        <w:rPr>
          <w:rFonts w:cs="Times New Roman"/>
          <w:b w:val="0"/>
          <w:szCs w:val="24"/>
        </w:rPr>
        <w:t>assesses</w:t>
      </w:r>
      <w:r w:rsidRPr="000F27A1">
        <w:rPr>
          <w:rFonts w:cs="Times New Roman"/>
          <w:b w:val="0"/>
          <w:szCs w:val="24"/>
        </w:rPr>
        <w:t xml:space="preserve"> the technological framework and biological system to guarantee that they bolster the blended learning approach (Demers, 2015). Moreover, the mix of instructive advancements into the classroom raises worries about the effect on educating and learning if the needed assets and help are not accessible, in that capacity a critical thought must go into the uptime, accessibility and support of the framework (Kamen, 2015). Universities must settle on decisions about needs inside their own </w:t>
      </w:r>
      <w:r w:rsidR="0020617F" w:rsidRPr="000F27A1">
        <w:rPr>
          <w:rFonts w:cs="Times New Roman"/>
          <w:b w:val="0"/>
          <w:szCs w:val="24"/>
        </w:rPr>
        <w:t>settings</w:t>
      </w:r>
      <w:r w:rsidRPr="000F27A1">
        <w:rPr>
          <w:rFonts w:cs="Times New Roman"/>
          <w:b w:val="0"/>
          <w:szCs w:val="24"/>
        </w:rPr>
        <w:t>.</w:t>
      </w:r>
    </w:p>
    <w:p w14:paraId="16DF83F1" w14:textId="77777777" w:rsidR="00A1724B" w:rsidRPr="000F27A1" w:rsidRDefault="00A1724B" w:rsidP="008859FB">
      <w:pPr>
        <w:tabs>
          <w:tab w:val="left" w:pos="7560"/>
        </w:tabs>
        <w:spacing w:line="360" w:lineRule="auto"/>
        <w:jc w:val="both"/>
        <w:rPr>
          <w:rFonts w:cs="Times New Roman"/>
          <w:b w:val="0"/>
          <w:szCs w:val="24"/>
        </w:rPr>
      </w:pPr>
      <w:r w:rsidRPr="000F27A1">
        <w:rPr>
          <w:rFonts w:cs="Times New Roman"/>
          <w:b w:val="0"/>
          <w:szCs w:val="24"/>
        </w:rPr>
        <w:t>At the most essential level, where teachers have low levels of computer proficiency, a learning Management System (</w:t>
      </w:r>
      <w:r w:rsidR="0020617F">
        <w:rPr>
          <w:rFonts w:cs="Times New Roman"/>
          <w:b w:val="0"/>
          <w:szCs w:val="24"/>
        </w:rPr>
        <w:t>LMS) is alluring (</w:t>
      </w:r>
      <w:proofErr w:type="spellStart"/>
      <w:r w:rsidR="0020617F">
        <w:rPr>
          <w:rFonts w:cs="Times New Roman"/>
          <w:b w:val="0"/>
          <w:szCs w:val="24"/>
        </w:rPr>
        <w:t>Altobel</w:t>
      </w:r>
      <w:proofErr w:type="spellEnd"/>
      <w:r w:rsidRPr="000F27A1">
        <w:rPr>
          <w:rFonts w:cs="Times New Roman"/>
          <w:b w:val="0"/>
          <w:szCs w:val="24"/>
        </w:rPr>
        <w:t xml:space="preserve">, 2015). Two open-source stages, Moodle and Sakai, are being utilized by South African colleges for which no permit charges are paid. Where the business stage, Blackboard, which requires yearly permit expenses, is utilized by </w:t>
      </w:r>
      <w:r w:rsidR="009A53D8" w:rsidRPr="000F27A1">
        <w:rPr>
          <w:rFonts w:cs="Times New Roman"/>
          <w:b w:val="0"/>
          <w:szCs w:val="24"/>
        </w:rPr>
        <w:t>most of</w:t>
      </w:r>
      <w:r w:rsidRPr="000F27A1">
        <w:rPr>
          <w:rFonts w:cs="Times New Roman"/>
          <w:b w:val="0"/>
          <w:szCs w:val="24"/>
        </w:rPr>
        <w:t xml:space="preserve"> universities in South Africa (</w:t>
      </w:r>
      <w:r w:rsidR="0020617F">
        <w:rPr>
          <w:rFonts w:cs="Times New Roman"/>
          <w:b w:val="0"/>
          <w:szCs w:val="24"/>
        </w:rPr>
        <w:t>Gray</w:t>
      </w:r>
      <w:r w:rsidRPr="000F27A1">
        <w:rPr>
          <w:rFonts w:cs="Times New Roman"/>
          <w:b w:val="0"/>
          <w:szCs w:val="24"/>
        </w:rPr>
        <w:t xml:space="preserve">, 2015). </w:t>
      </w:r>
    </w:p>
    <w:p w14:paraId="17D57C1C"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Technology provide improvement as a key component in the accomplishment of blended learning activities hence Staff individuals should be prepared in the utilization of learning with educational technologies in a mixed domain (Tracey et al, 2015). Composing for the screen is another imperative ability where it incorporates the utilization of screen-accommodating text styles, visit outlines and void area (Merwe et al, 2015).</w:t>
      </w:r>
    </w:p>
    <w:p w14:paraId="7407038D"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The Information and Communication Technology (ICT) has influenced the libraries to the colossal degree. Libraries utilize ICT to keep up housekeeping activities, administrations, consistency and expansion of library offices (Tiwari, 2013). University libraries of Rajasthan (India) are utilizing PC and related innovation for library exercises (Sahoo, 2013).</w:t>
      </w:r>
    </w:p>
    <w:p w14:paraId="4C204011" w14:textId="77777777" w:rsidR="00A1724B" w:rsidRPr="00B14CC8" w:rsidRDefault="00A1724B" w:rsidP="00B14CC8">
      <w:pPr>
        <w:pStyle w:val="Heading1"/>
      </w:pPr>
      <w:bookmarkStart w:id="58" w:name="_Toc516245787"/>
      <w:bookmarkStart w:id="59" w:name="_Toc532847759"/>
      <w:r w:rsidRPr="00B14CC8">
        <w:t>2.4.2 Teaching effectiveness of blended learning in universities</w:t>
      </w:r>
      <w:bookmarkEnd w:id="58"/>
      <w:bookmarkEnd w:id="59"/>
    </w:p>
    <w:p w14:paraId="0C46B228"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Educating should centre on blended learning outline that means to decide how the mix will </w:t>
      </w:r>
      <w:proofErr w:type="gramStart"/>
      <w:r w:rsidRPr="000F27A1">
        <w:rPr>
          <w:rFonts w:eastAsia="MS Mincho" w:cs="Times New Roman"/>
          <w:b w:val="0"/>
          <w:szCs w:val="24"/>
          <w:lang w:eastAsia="ja-JP"/>
        </w:rPr>
        <w:t>function;</w:t>
      </w:r>
      <w:proofErr w:type="gramEnd"/>
      <w:r w:rsidRPr="000F27A1">
        <w:rPr>
          <w:rFonts w:eastAsia="MS Mincho" w:cs="Times New Roman"/>
          <w:b w:val="0"/>
          <w:szCs w:val="24"/>
          <w:lang w:eastAsia="ja-JP"/>
        </w:rPr>
        <w:t xml:space="preserve"> which parts will be conveyed face to face and which on the web (Braff, 2013(. The learning configuration should begin with the educational modules results, and helpful arrangement ought to be made with exercises, substance and evaluation to guarantee interior intelligibility, consistency and straightforwardness (Fisher, 2013). A standout amongst the most essential elements obviously configuration is to decide a route structure that guarantees that the understudy can explore the course effortlessly (McEwen, 2013).</w:t>
      </w:r>
    </w:p>
    <w:p w14:paraId="0F2D642D"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lastRenderedPageBreak/>
        <w:t xml:space="preserve">Educating makes social nearness and commitment unequivocally through visuals, voice and </w:t>
      </w:r>
      <w:r w:rsidR="009A53D8" w:rsidRPr="000F27A1">
        <w:rPr>
          <w:rFonts w:eastAsia="MS Mincho" w:cs="Times New Roman"/>
          <w:b w:val="0"/>
          <w:szCs w:val="24"/>
          <w:lang w:eastAsia="ja-JP"/>
        </w:rPr>
        <w:t>content-based</w:t>
      </w:r>
      <w:r w:rsidRPr="000F27A1">
        <w:rPr>
          <w:rFonts w:eastAsia="MS Mincho" w:cs="Times New Roman"/>
          <w:b w:val="0"/>
          <w:szCs w:val="24"/>
          <w:lang w:eastAsia="ja-JP"/>
        </w:rPr>
        <w:t xml:space="preserve"> association. Learners' commitment and agency are imperative for inspiration (Smith, 2013). Developmental appraisal in the online educational programs supports individual progress where facilitators ought to create arrangements around compensation for online help, which could lengthen teaching hours past what a few </w:t>
      </w:r>
      <w:r w:rsidR="009A53D8" w:rsidRPr="000F27A1">
        <w:rPr>
          <w:rFonts w:eastAsia="MS Mincho" w:cs="Times New Roman"/>
          <w:b w:val="0"/>
          <w:szCs w:val="24"/>
          <w:lang w:eastAsia="ja-JP"/>
        </w:rPr>
        <w:t>scholastics</w:t>
      </w:r>
      <w:r w:rsidRPr="000F27A1">
        <w:rPr>
          <w:rFonts w:eastAsia="MS Mincho" w:cs="Times New Roman"/>
          <w:b w:val="0"/>
          <w:szCs w:val="24"/>
          <w:lang w:eastAsia="ja-JP"/>
        </w:rPr>
        <w:t xml:space="preserve"> might not find it reasonable (Moore, 2013). Moreover, facilitators ought to pick learning innovations that are fit for reason where decisions ought to mirror the esteem included through the conveyance mode (Merwe, et al, 2013).</w:t>
      </w:r>
    </w:p>
    <w:p w14:paraId="5B68DC4D" w14:textId="77777777" w:rsidR="00A1724B" w:rsidRPr="00B14CC8" w:rsidRDefault="00A1724B" w:rsidP="00B14CC8">
      <w:pPr>
        <w:pStyle w:val="Heading1"/>
      </w:pPr>
      <w:bookmarkStart w:id="60" w:name="_Toc516245788"/>
      <w:bookmarkStart w:id="61" w:name="_Toc532847760"/>
      <w:r w:rsidRPr="00B14CC8">
        <w:t>2.4.3 Students perception of blended learning and its effectiveness</w:t>
      </w:r>
      <w:bookmarkEnd w:id="60"/>
      <w:bookmarkEnd w:id="61"/>
    </w:p>
    <w:p w14:paraId="60D85A86"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To actualize a powerful and blended learning framework, teachers or instructors should assess the students' expectation to utilize the online-based framework (Khalid, 2014). The dynamic interest of all partners is fundamental in making the mixed approach productive (Lee, et al., 2014). Students' aim to utilize and embrace the e-learning innovation as a major aspect of the educating and learning apparatuses is much rely upon the plan of the mixed learning process received by the educators (</w:t>
      </w:r>
      <w:proofErr w:type="spellStart"/>
      <w:r w:rsidRPr="000F27A1">
        <w:rPr>
          <w:rFonts w:eastAsia="MS Mincho" w:cs="Times New Roman"/>
          <w:b w:val="0"/>
          <w:szCs w:val="24"/>
          <w:lang w:eastAsia="ja-JP"/>
        </w:rPr>
        <w:t>Chokri</w:t>
      </w:r>
      <w:proofErr w:type="spellEnd"/>
      <w:r w:rsidRPr="000F27A1">
        <w:rPr>
          <w:rFonts w:eastAsia="MS Mincho" w:cs="Times New Roman"/>
          <w:b w:val="0"/>
          <w:szCs w:val="24"/>
          <w:lang w:eastAsia="ja-JP"/>
        </w:rPr>
        <w:t>, 2012). Learning development and understudies' preparation to utilize mixed learning should be advanced by clear and predictable correspondence from the instructors to assist understudies with appreciating the procedure of mixed learning (</w:t>
      </w:r>
      <w:proofErr w:type="spellStart"/>
      <w:r w:rsidRPr="000F27A1">
        <w:rPr>
          <w:rFonts w:eastAsia="MS Mincho" w:cs="Times New Roman"/>
          <w:b w:val="0"/>
          <w:szCs w:val="24"/>
          <w:lang w:eastAsia="ja-JP"/>
        </w:rPr>
        <w:t>Embi</w:t>
      </w:r>
      <w:proofErr w:type="spellEnd"/>
      <w:r w:rsidRPr="000F27A1">
        <w:rPr>
          <w:rFonts w:eastAsia="MS Mincho" w:cs="Times New Roman"/>
          <w:b w:val="0"/>
          <w:szCs w:val="24"/>
          <w:lang w:eastAsia="ja-JP"/>
        </w:rPr>
        <w:t>, et al., 2014).</w:t>
      </w:r>
    </w:p>
    <w:p w14:paraId="6715BDBD"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Therefore, from the literature reviewed, the factor of technology (including the type and nature of LMS or CMS adopted) and student perception of blended learning and its effectiveness will be </w:t>
      </w:r>
      <w:r w:rsidR="008859FB" w:rsidRPr="000F27A1">
        <w:rPr>
          <w:rFonts w:eastAsia="MS Mincho" w:cs="Times New Roman"/>
          <w:b w:val="0"/>
          <w:szCs w:val="24"/>
          <w:lang w:eastAsia="ja-JP"/>
        </w:rPr>
        <w:t>including</w:t>
      </w:r>
      <w:r w:rsidRPr="000F27A1">
        <w:rPr>
          <w:rFonts w:eastAsia="MS Mincho" w:cs="Times New Roman"/>
          <w:b w:val="0"/>
          <w:szCs w:val="24"/>
          <w:lang w:eastAsia="ja-JP"/>
        </w:rPr>
        <w:t xml:space="preserve"> in this study to measure the level of effectiveness of blended learning. </w:t>
      </w:r>
    </w:p>
    <w:p w14:paraId="481CED8D" w14:textId="77777777" w:rsidR="00A1724B" w:rsidRPr="00571899" w:rsidRDefault="00A1724B" w:rsidP="00571899">
      <w:pPr>
        <w:pStyle w:val="Heading1"/>
      </w:pPr>
      <w:bookmarkStart w:id="62" w:name="_Toc516245789"/>
      <w:bookmarkStart w:id="63" w:name="_Toc532847761"/>
      <w:r w:rsidRPr="00571899">
        <w:t>2.5 Fundamental theory</w:t>
      </w:r>
      <w:bookmarkEnd w:id="62"/>
      <w:bookmarkEnd w:id="63"/>
    </w:p>
    <w:p w14:paraId="18D217A9" w14:textId="77777777" w:rsidR="00A1724B" w:rsidRPr="00571899" w:rsidRDefault="00A1724B" w:rsidP="00571899">
      <w:pPr>
        <w:pStyle w:val="Heading1"/>
      </w:pPr>
      <w:bookmarkStart w:id="64" w:name="_Toc516245790"/>
      <w:bookmarkStart w:id="65" w:name="_Toc532847762"/>
      <w:r w:rsidRPr="00571899">
        <w:t>2.5.1 Unified Theory of Acceptance and Use of Technology</w:t>
      </w:r>
      <w:bookmarkEnd w:id="64"/>
      <w:bookmarkEnd w:id="65"/>
    </w:p>
    <w:p w14:paraId="4EE27547"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UTAUT aims to assess the attitudes of users in the direction of accepting ICT solution irrespective of the availability of infrastructure and support from administration where a concern is raised over the readiness of teachers or facilitators to incorporate technology into effective lessons to the students (</w:t>
      </w:r>
      <w:proofErr w:type="spellStart"/>
      <w:r w:rsidRPr="000F27A1">
        <w:rPr>
          <w:rFonts w:eastAsia="MS Mincho" w:cs="Times New Roman"/>
          <w:b w:val="0"/>
          <w:szCs w:val="24"/>
          <w:lang w:eastAsia="ja-JP"/>
        </w:rPr>
        <w:t>Chokri</w:t>
      </w:r>
      <w:proofErr w:type="spellEnd"/>
      <w:r w:rsidRPr="000F27A1">
        <w:rPr>
          <w:rFonts w:eastAsia="MS Mincho" w:cs="Times New Roman"/>
          <w:b w:val="0"/>
          <w:szCs w:val="24"/>
          <w:lang w:eastAsia="ja-JP"/>
        </w:rPr>
        <w:t>, 2012).</w:t>
      </w:r>
    </w:p>
    <w:p w14:paraId="60B9F830" w14:textId="77777777" w:rsidR="00A1724B" w:rsidRPr="000F27A1" w:rsidRDefault="008859FB" w:rsidP="008859FB">
      <w:pPr>
        <w:spacing w:line="360" w:lineRule="auto"/>
        <w:jc w:val="both"/>
        <w:rPr>
          <w:rFonts w:eastAsia="MS Mincho" w:cs="Times New Roman"/>
          <w:b w:val="0"/>
          <w:szCs w:val="24"/>
          <w:lang w:eastAsia="ja-JP"/>
        </w:rPr>
      </w:pPr>
      <w:r>
        <w:rPr>
          <w:rFonts w:eastAsia="MS Mincho" w:cs="Times New Roman"/>
          <w:b w:val="0"/>
          <w:szCs w:val="24"/>
          <w:lang w:eastAsia="ja-JP"/>
        </w:rPr>
        <w:t>According to Venkatesh</w:t>
      </w:r>
      <w:r w:rsidR="00A1724B" w:rsidRPr="000F27A1">
        <w:rPr>
          <w:rFonts w:eastAsia="MS Mincho" w:cs="Times New Roman"/>
          <w:b w:val="0"/>
          <w:szCs w:val="24"/>
          <w:lang w:eastAsia="ja-JP"/>
        </w:rPr>
        <w:t xml:space="preserve"> </w:t>
      </w:r>
      <w:r>
        <w:rPr>
          <w:rFonts w:eastAsia="MS Mincho" w:cs="Times New Roman"/>
          <w:b w:val="0"/>
          <w:szCs w:val="24"/>
          <w:lang w:eastAsia="ja-JP"/>
        </w:rPr>
        <w:t>(</w:t>
      </w:r>
      <w:r w:rsidR="00A1724B" w:rsidRPr="000F27A1">
        <w:rPr>
          <w:rFonts w:eastAsia="MS Mincho" w:cs="Times New Roman"/>
          <w:b w:val="0"/>
          <w:szCs w:val="24"/>
          <w:lang w:eastAsia="ja-JP"/>
        </w:rPr>
        <w:t>2016</w:t>
      </w:r>
      <w:r>
        <w:rPr>
          <w:rFonts w:eastAsia="MS Mincho" w:cs="Times New Roman"/>
          <w:b w:val="0"/>
          <w:szCs w:val="24"/>
          <w:lang w:eastAsia="ja-JP"/>
        </w:rPr>
        <w:t>)</w:t>
      </w:r>
      <w:r w:rsidR="00A1724B" w:rsidRPr="000F27A1">
        <w:rPr>
          <w:rFonts w:eastAsia="MS Mincho" w:cs="Times New Roman"/>
          <w:b w:val="0"/>
          <w:szCs w:val="24"/>
          <w:lang w:eastAsia="ja-JP"/>
        </w:rPr>
        <w:t xml:space="preserve">, the UTAUT model is made up of eight innovation acknowledgment models which incorporates the Technology Acceptance Model (TAM), the Theory of Reasoned Action (TRA), the Theory of Planned Behaviour (TPB), the Motivation </w:t>
      </w:r>
      <w:r w:rsidR="00A1724B" w:rsidRPr="000F27A1">
        <w:rPr>
          <w:rFonts w:eastAsia="MS Mincho" w:cs="Times New Roman"/>
          <w:b w:val="0"/>
          <w:szCs w:val="24"/>
          <w:lang w:eastAsia="ja-JP"/>
        </w:rPr>
        <w:lastRenderedPageBreak/>
        <w:t>Model, the bound together of TAM and TPB, the model of Personal Computer Utilization, the Social Cognitive Theory and the Innovation Diffusion Theory.</w:t>
      </w:r>
    </w:p>
    <w:p w14:paraId="597329A5" w14:textId="77777777" w:rsidR="00A1724B" w:rsidRPr="000F27A1" w:rsidRDefault="00A1724B" w:rsidP="000F27A1">
      <w:pPr>
        <w:spacing w:line="360" w:lineRule="auto"/>
        <w:rPr>
          <w:rFonts w:eastAsia="MS Mincho" w:cs="Times New Roman"/>
          <w:b w:val="0"/>
          <w:szCs w:val="24"/>
          <w:lang w:eastAsia="ja-JP"/>
        </w:rPr>
      </w:pPr>
      <w:r w:rsidRPr="000F27A1">
        <w:rPr>
          <w:rFonts w:eastAsia="MS Mincho" w:cs="Times New Roman"/>
          <w:b w:val="0"/>
          <w:noProof/>
          <w:szCs w:val="24"/>
          <w:lang w:eastAsia="en-GB"/>
        </w:rPr>
        <w:drawing>
          <wp:inline distT="0" distB="0" distL="0" distR="0" wp14:anchorId="77847785" wp14:editId="2FEA24E0">
            <wp:extent cx="5580380" cy="380047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aut.jpg"/>
                    <pic:cNvPicPr/>
                  </pic:nvPicPr>
                  <pic:blipFill>
                    <a:blip r:embed="rId13">
                      <a:extLst>
                        <a:ext uri="{28A0092B-C50C-407E-A947-70E740481C1C}">
                          <a14:useLocalDpi xmlns:a14="http://schemas.microsoft.com/office/drawing/2010/main" val="0"/>
                        </a:ext>
                      </a:extLst>
                    </a:blip>
                    <a:stretch>
                      <a:fillRect/>
                    </a:stretch>
                  </pic:blipFill>
                  <pic:spPr>
                    <a:xfrm>
                      <a:off x="0" y="0"/>
                      <a:ext cx="5595517" cy="3810784"/>
                    </a:xfrm>
                    <a:prstGeom prst="rect">
                      <a:avLst/>
                    </a:prstGeom>
                  </pic:spPr>
                </pic:pic>
              </a:graphicData>
            </a:graphic>
          </wp:inline>
        </w:drawing>
      </w:r>
    </w:p>
    <w:p w14:paraId="32118179" w14:textId="77777777" w:rsidR="00A1724B" w:rsidRPr="000F27A1" w:rsidRDefault="00A1724B" w:rsidP="000F27A1">
      <w:pPr>
        <w:pStyle w:val="Heading1"/>
        <w:jc w:val="center"/>
        <w:rPr>
          <w:rFonts w:eastAsia="MS Mincho" w:cs="Times New Roman"/>
          <w:b w:val="0"/>
          <w:sz w:val="24"/>
          <w:szCs w:val="24"/>
          <w:lang w:eastAsia="ja-JP"/>
        </w:rPr>
      </w:pPr>
      <w:bookmarkStart w:id="66" w:name="_Toc532847763"/>
      <w:r w:rsidRPr="000F27A1">
        <w:rPr>
          <w:rFonts w:eastAsia="MS Mincho" w:cs="Times New Roman"/>
          <w:b w:val="0"/>
          <w:sz w:val="24"/>
          <w:szCs w:val="24"/>
          <w:lang w:eastAsia="ja-JP"/>
        </w:rPr>
        <w:t>Figure 1.4 Fundamental theory of UTAUT model</w:t>
      </w:r>
      <w:bookmarkEnd w:id="66"/>
    </w:p>
    <w:p w14:paraId="64A0D353" w14:textId="77777777" w:rsidR="00A1724B" w:rsidRPr="000F27A1" w:rsidRDefault="00A1724B" w:rsidP="000F27A1">
      <w:pPr>
        <w:spacing w:line="360" w:lineRule="auto"/>
        <w:jc w:val="center"/>
        <w:rPr>
          <w:rFonts w:eastAsia="MS Mincho" w:cs="Times New Roman"/>
          <w:b w:val="0"/>
          <w:szCs w:val="24"/>
          <w:lang w:eastAsia="ja-JP"/>
        </w:rPr>
      </w:pPr>
      <w:r w:rsidRPr="000F27A1">
        <w:rPr>
          <w:rFonts w:eastAsia="MS Mincho" w:cs="Times New Roman"/>
          <w:b w:val="0"/>
          <w:szCs w:val="24"/>
          <w:lang w:eastAsia="ja-JP"/>
        </w:rPr>
        <w:t xml:space="preserve">Source: </w:t>
      </w:r>
      <w:proofErr w:type="spellStart"/>
      <w:r w:rsidRPr="000F27A1">
        <w:rPr>
          <w:rFonts w:eastAsia="MS Mincho" w:cs="Times New Roman"/>
          <w:b w:val="0"/>
          <w:szCs w:val="24"/>
          <w:lang w:eastAsia="ja-JP"/>
        </w:rPr>
        <w:t>Venkattesh</w:t>
      </w:r>
      <w:proofErr w:type="spellEnd"/>
      <w:r w:rsidRPr="000F27A1">
        <w:rPr>
          <w:rFonts w:eastAsia="MS Mincho" w:cs="Times New Roman"/>
          <w:b w:val="0"/>
          <w:szCs w:val="24"/>
          <w:lang w:eastAsia="ja-JP"/>
        </w:rPr>
        <w:t xml:space="preserve"> (2013)</w:t>
      </w:r>
    </w:p>
    <w:p w14:paraId="08D8053A"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The UTAUT model involves four main theories (</w:t>
      </w:r>
      <w:proofErr w:type="gramStart"/>
      <w:r w:rsidRPr="000F27A1">
        <w:rPr>
          <w:rFonts w:eastAsia="MS Mincho" w:cs="Times New Roman"/>
          <w:b w:val="0"/>
          <w:szCs w:val="24"/>
          <w:lang w:eastAsia="ja-JP"/>
        </w:rPr>
        <w:t>i.e.</w:t>
      </w:r>
      <w:proofErr w:type="gramEnd"/>
      <w:r w:rsidRPr="000F27A1">
        <w:rPr>
          <w:rFonts w:eastAsia="MS Mincho" w:cs="Times New Roman"/>
          <w:b w:val="0"/>
          <w:szCs w:val="24"/>
          <w:lang w:eastAsia="ja-JP"/>
        </w:rPr>
        <w:t xml:space="preserve"> performance expectancy, effort expectancy, social impact, and Facilitating condition), and four mediators (i.e. Gender, age, involvement and intentionality of utilization) towards user's aim in using innovation (</w:t>
      </w:r>
      <w:proofErr w:type="spellStart"/>
      <w:r w:rsidRPr="000F27A1">
        <w:rPr>
          <w:rFonts w:eastAsia="MS Mincho" w:cs="Times New Roman"/>
          <w:b w:val="0"/>
          <w:szCs w:val="24"/>
          <w:lang w:eastAsia="ja-JP"/>
        </w:rPr>
        <w:t>Nurkhin</w:t>
      </w:r>
      <w:proofErr w:type="spellEnd"/>
      <w:r w:rsidRPr="000F27A1">
        <w:rPr>
          <w:rFonts w:eastAsia="MS Mincho" w:cs="Times New Roman"/>
          <w:b w:val="0"/>
          <w:szCs w:val="24"/>
          <w:lang w:eastAsia="ja-JP"/>
        </w:rPr>
        <w:t xml:space="preserve">, et al., 2017). It has been estimated that performance expectancy, effort expectancy and social impact were found to influence the conduct aim to utilize the innovation, while both facilitating condition and social expectation to utilize will decide the utilization conduct of innovation (Venkatesh, et al., 2016). </w:t>
      </w:r>
      <w:proofErr w:type="gramStart"/>
      <w:r w:rsidRPr="000F27A1">
        <w:rPr>
          <w:rFonts w:eastAsia="MS Mincho" w:cs="Times New Roman"/>
          <w:b w:val="0"/>
          <w:szCs w:val="24"/>
          <w:lang w:eastAsia="ja-JP"/>
        </w:rPr>
        <w:t>Despite the fact that</w:t>
      </w:r>
      <w:proofErr w:type="gramEnd"/>
      <w:r w:rsidRPr="000F27A1">
        <w:rPr>
          <w:rFonts w:eastAsia="MS Mincho" w:cs="Times New Roman"/>
          <w:b w:val="0"/>
          <w:szCs w:val="24"/>
          <w:lang w:eastAsia="ja-JP"/>
        </w:rPr>
        <w:t xml:space="preserve"> state of mi</w:t>
      </w:r>
      <w:r w:rsidR="008859FB">
        <w:rPr>
          <w:rFonts w:eastAsia="MS Mincho" w:cs="Times New Roman"/>
          <w:b w:val="0"/>
          <w:szCs w:val="24"/>
          <w:lang w:eastAsia="ja-JP"/>
        </w:rPr>
        <w:t xml:space="preserve">nd is an essential part in the </w:t>
      </w:r>
      <w:r w:rsidRPr="000F27A1">
        <w:rPr>
          <w:rFonts w:eastAsia="MS Mincho" w:cs="Times New Roman"/>
          <w:b w:val="0"/>
          <w:szCs w:val="24"/>
          <w:lang w:eastAsia="ja-JP"/>
        </w:rPr>
        <w:t>TRA and TAM however it doesn't give sufficient interesting data when contrasted with the data gave mutually by exertion anticipation and execution hope, subsequently it isn't expressly fused in the UTAUT display (Thomas, et al., 2013).</w:t>
      </w:r>
    </w:p>
    <w:p w14:paraId="624D2F07" w14:textId="77777777" w:rsidR="00A1724B" w:rsidRPr="000F27A1" w:rsidRDefault="00A1724B" w:rsidP="008859FB">
      <w:pPr>
        <w:spacing w:line="360" w:lineRule="auto"/>
        <w:jc w:val="both"/>
        <w:rPr>
          <w:rFonts w:eastAsia="MS Mincho" w:cs="Times New Roman"/>
          <w:b w:val="0"/>
          <w:szCs w:val="24"/>
          <w:lang w:eastAsia="ja-JP"/>
        </w:rPr>
      </w:pPr>
    </w:p>
    <w:p w14:paraId="4611F8C8" w14:textId="77777777" w:rsidR="00A1724B" w:rsidRPr="00571899" w:rsidRDefault="00A1724B" w:rsidP="00571899">
      <w:pPr>
        <w:pStyle w:val="Heading1"/>
      </w:pPr>
      <w:bookmarkStart w:id="67" w:name="_Toc516245791"/>
      <w:bookmarkStart w:id="68" w:name="_Toc532847764"/>
      <w:r w:rsidRPr="00571899">
        <w:lastRenderedPageBreak/>
        <w:t>2.6 Gaps in Literature</w:t>
      </w:r>
      <w:bookmarkEnd w:id="67"/>
      <w:bookmarkEnd w:id="68"/>
    </w:p>
    <w:p w14:paraId="3A81F74F"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Blended learning has proven to be one of the key </w:t>
      </w:r>
      <w:proofErr w:type="gramStart"/>
      <w:r w:rsidRPr="000F27A1">
        <w:rPr>
          <w:rFonts w:eastAsia="MS Mincho" w:cs="Times New Roman"/>
          <w:b w:val="0"/>
          <w:szCs w:val="24"/>
          <w:lang w:eastAsia="ja-JP"/>
        </w:rPr>
        <w:t>aspect</w:t>
      </w:r>
      <w:proofErr w:type="gramEnd"/>
      <w:r w:rsidRPr="000F27A1">
        <w:rPr>
          <w:rFonts w:eastAsia="MS Mincho" w:cs="Times New Roman"/>
          <w:b w:val="0"/>
          <w:szCs w:val="24"/>
          <w:lang w:eastAsia="ja-JP"/>
        </w:rPr>
        <w:t xml:space="preserve"> in education. The mix of traditional and online modes of teaching has established to be effective over the past year. </w:t>
      </w:r>
      <w:r w:rsidR="008859FB" w:rsidRPr="000F27A1">
        <w:rPr>
          <w:rFonts w:eastAsia="MS Mincho" w:cs="Times New Roman"/>
          <w:b w:val="0"/>
          <w:szCs w:val="24"/>
          <w:lang w:eastAsia="ja-JP"/>
        </w:rPr>
        <w:t>However,</w:t>
      </w:r>
      <w:r w:rsidRPr="000F27A1">
        <w:rPr>
          <w:rFonts w:eastAsia="MS Mincho" w:cs="Times New Roman"/>
          <w:b w:val="0"/>
          <w:szCs w:val="24"/>
          <w:lang w:eastAsia="ja-JP"/>
        </w:rPr>
        <w:t xml:space="preserve"> there is </w:t>
      </w:r>
      <w:proofErr w:type="gramStart"/>
      <w:r w:rsidRPr="000F27A1">
        <w:rPr>
          <w:rFonts w:eastAsia="MS Mincho" w:cs="Times New Roman"/>
          <w:b w:val="0"/>
          <w:szCs w:val="24"/>
          <w:lang w:eastAsia="ja-JP"/>
        </w:rPr>
        <w:t>no</w:t>
      </w:r>
      <w:proofErr w:type="gramEnd"/>
      <w:r w:rsidRPr="000F27A1">
        <w:rPr>
          <w:rFonts w:eastAsia="MS Mincho" w:cs="Times New Roman"/>
          <w:b w:val="0"/>
          <w:szCs w:val="24"/>
          <w:lang w:eastAsia="ja-JP"/>
        </w:rPr>
        <w:t xml:space="preserve"> enough articles from scholars on blended learning.</w:t>
      </w:r>
    </w:p>
    <w:p w14:paraId="26F965B2"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From the literature review above researchers have found that India is one of the best technological </w:t>
      </w:r>
      <w:proofErr w:type="gramStart"/>
      <w:r w:rsidRPr="000F27A1">
        <w:rPr>
          <w:rFonts w:eastAsia="MS Mincho" w:cs="Times New Roman"/>
          <w:b w:val="0"/>
          <w:szCs w:val="24"/>
          <w:lang w:eastAsia="ja-JP"/>
        </w:rPr>
        <w:t>hub</w:t>
      </w:r>
      <w:proofErr w:type="gramEnd"/>
      <w:r w:rsidRPr="000F27A1">
        <w:rPr>
          <w:rFonts w:eastAsia="MS Mincho" w:cs="Times New Roman"/>
          <w:b w:val="0"/>
          <w:szCs w:val="24"/>
          <w:lang w:eastAsia="ja-JP"/>
        </w:rPr>
        <w:t xml:space="preserve">, however there are limited studies in terms of blended learning in Hyderabad. From a Global perspective, blended learning is effective in developing countries where the online learning methodology is being used especially for learners who are working and are not able to visit the campus on a </w:t>
      </w:r>
      <w:proofErr w:type="gramStart"/>
      <w:r w:rsidRPr="000F27A1">
        <w:rPr>
          <w:rFonts w:eastAsia="MS Mincho" w:cs="Times New Roman"/>
          <w:b w:val="0"/>
          <w:szCs w:val="24"/>
          <w:lang w:eastAsia="ja-JP"/>
        </w:rPr>
        <w:t>day to day</w:t>
      </w:r>
      <w:proofErr w:type="gramEnd"/>
      <w:r w:rsidRPr="000F27A1">
        <w:rPr>
          <w:rFonts w:eastAsia="MS Mincho" w:cs="Times New Roman"/>
          <w:b w:val="0"/>
          <w:szCs w:val="24"/>
          <w:lang w:eastAsia="ja-JP"/>
        </w:rPr>
        <w:t xml:space="preserve"> basis. Blended Learning has made it possible for them to get materials, collaborate with the lecturers and students through online portal i.e., blackboard (Naseem, 2013).</w:t>
      </w:r>
    </w:p>
    <w:p w14:paraId="48BF28E4"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The scholarly advancement of learners experiencing the progress into advanced education is basic to their future achievement, and the reception of blended learning practices could give a potential road through which compelling scholastic improvement may be sought after</w:t>
      </w:r>
      <w:r w:rsidR="008859FB">
        <w:rPr>
          <w:rFonts w:eastAsia="MS Mincho" w:cs="Times New Roman"/>
          <w:b w:val="0"/>
          <w:szCs w:val="24"/>
          <w:lang w:eastAsia="ja-JP"/>
        </w:rPr>
        <w:t xml:space="preserve"> </w:t>
      </w:r>
      <w:r w:rsidRPr="000F27A1">
        <w:rPr>
          <w:rFonts w:eastAsia="MS Mincho" w:cs="Times New Roman"/>
          <w:b w:val="0"/>
          <w:szCs w:val="24"/>
          <w:lang w:eastAsia="ja-JP"/>
        </w:rPr>
        <w:t>(Ali,201</w:t>
      </w:r>
      <w:r w:rsidR="008859FB">
        <w:rPr>
          <w:rFonts w:eastAsia="MS Mincho" w:cs="Times New Roman"/>
          <w:b w:val="0"/>
          <w:szCs w:val="24"/>
          <w:lang w:eastAsia="ja-JP"/>
        </w:rPr>
        <w:t xml:space="preserve">6). </w:t>
      </w:r>
      <w:r w:rsidRPr="000F27A1">
        <w:rPr>
          <w:rFonts w:eastAsia="MS Mincho" w:cs="Times New Roman"/>
          <w:b w:val="0"/>
          <w:szCs w:val="24"/>
          <w:lang w:eastAsia="ja-JP"/>
        </w:rPr>
        <w:t xml:space="preserve">Since there are obstructions related to learning with innovation, the justification of this investigation is to look at whether blended learning will fundamentally prompt </w:t>
      </w:r>
      <w:proofErr w:type="gramStart"/>
      <w:r w:rsidRPr="000F27A1">
        <w:rPr>
          <w:rFonts w:eastAsia="MS Mincho" w:cs="Times New Roman"/>
          <w:b w:val="0"/>
          <w:szCs w:val="24"/>
          <w:lang w:eastAsia="ja-JP"/>
        </w:rPr>
        <w:t>successful</w:t>
      </w:r>
      <w:proofErr w:type="gramEnd"/>
      <w:r w:rsidRPr="000F27A1">
        <w:rPr>
          <w:rFonts w:eastAsia="MS Mincho" w:cs="Times New Roman"/>
          <w:b w:val="0"/>
          <w:szCs w:val="24"/>
          <w:lang w:eastAsia="ja-JP"/>
        </w:rPr>
        <w:t xml:space="preserve"> learning for university students.</w:t>
      </w:r>
    </w:p>
    <w:p w14:paraId="68909AC0" w14:textId="77777777" w:rsidR="00A1724B" w:rsidRPr="00571899" w:rsidRDefault="00A1724B" w:rsidP="00571899">
      <w:pPr>
        <w:pStyle w:val="Heading1"/>
      </w:pPr>
      <w:bookmarkStart w:id="69" w:name="_Toc516245792"/>
      <w:bookmarkStart w:id="70" w:name="_Toc532847765"/>
      <w:r w:rsidRPr="00571899">
        <w:t>2.7 Conceptual Framework</w:t>
      </w:r>
      <w:bookmarkEnd w:id="69"/>
      <w:bookmarkEnd w:id="70"/>
    </w:p>
    <w:p w14:paraId="0E8DB57C"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Blended Learning has a significant influence on university student in Hyderabad, India. Learning Management System (LMS) has a positive influence on blended learning effect on universities in Hyderabad. In addition to this blended learning also influence the teaching process positively where universities are adopting to changes towards the blend of transmitting information to students.</w:t>
      </w:r>
    </w:p>
    <w:p w14:paraId="6D780194" w14:textId="77777777" w:rsidR="00A1724B"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Moreover, students themselves are adopting to the shift of traditional learning to blended learning. </w:t>
      </w:r>
      <w:r w:rsidR="008859FB" w:rsidRPr="000F27A1">
        <w:rPr>
          <w:rFonts w:eastAsia="MS Mincho" w:cs="Times New Roman"/>
          <w:b w:val="0"/>
          <w:szCs w:val="24"/>
          <w:lang w:eastAsia="ja-JP"/>
        </w:rPr>
        <w:t>Using</w:t>
      </w:r>
      <w:r w:rsidRPr="000F27A1">
        <w:rPr>
          <w:rFonts w:eastAsia="MS Mincho" w:cs="Times New Roman"/>
          <w:b w:val="0"/>
          <w:szCs w:val="24"/>
          <w:lang w:eastAsia="ja-JP"/>
        </w:rPr>
        <w:t xml:space="preserve"> technology students can access information and collaborate with other students and lecturers without having a </w:t>
      </w:r>
      <w:proofErr w:type="gramStart"/>
      <w:r w:rsidRPr="000F27A1">
        <w:rPr>
          <w:rFonts w:eastAsia="MS Mincho" w:cs="Times New Roman"/>
          <w:b w:val="0"/>
          <w:szCs w:val="24"/>
          <w:lang w:eastAsia="ja-JP"/>
        </w:rPr>
        <w:t>face to face</w:t>
      </w:r>
      <w:proofErr w:type="gramEnd"/>
      <w:r w:rsidRPr="000F27A1">
        <w:rPr>
          <w:rFonts w:eastAsia="MS Mincho" w:cs="Times New Roman"/>
          <w:b w:val="0"/>
          <w:szCs w:val="24"/>
          <w:lang w:eastAsia="ja-JP"/>
        </w:rPr>
        <w:t xml:space="preserve"> interaction with them.</w:t>
      </w:r>
    </w:p>
    <w:p w14:paraId="2FE17910" w14:textId="77777777" w:rsidR="008859FB" w:rsidRDefault="008859FB" w:rsidP="008859FB">
      <w:pPr>
        <w:spacing w:line="360" w:lineRule="auto"/>
        <w:jc w:val="both"/>
        <w:rPr>
          <w:rFonts w:eastAsia="MS Mincho" w:cs="Times New Roman"/>
          <w:b w:val="0"/>
          <w:szCs w:val="24"/>
          <w:lang w:eastAsia="ja-JP"/>
        </w:rPr>
      </w:pPr>
    </w:p>
    <w:p w14:paraId="77EE1CAC" w14:textId="77777777" w:rsidR="008859FB" w:rsidRDefault="008859FB" w:rsidP="008859FB">
      <w:pPr>
        <w:spacing w:line="360" w:lineRule="auto"/>
        <w:jc w:val="both"/>
        <w:rPr>
          <w:rFonts w:eastAsia="MS Mincho" w:cs="Times New Roman"/>
          <w:b w:val="0"/>
          <w:szCs w:val="24"/>
          <w:lang w:eastAsia="ja-JP"/>
        </w:rPr>
      </w:pPr>
    </w:p>
    <w:p w14:paraId="04CEE5BA" w14:textId="77777777" w:rsidR="008859FB" w:rsidRDefault="008859FB" w:rsidP="008859FB">
      <w:pPr>
        <w:spacing w:line="360" w:lineRule="auto"/>
        <w:jc w:val="both"/>
        <w:rPr>
          <w:rFonts w:eastAsia="MS Mincho" w:cs="Times New Roman"/>
          <w:b w:val="0"/>
          <w:szCs w:val="24"/>
          <w:lang w:eastAsia="ja-JP"/>
        </w:rPr>
      </w:pPr>
    </w:p>
    <w:p w14:paraId="104FD223" w14:textId="77777777" w:rsidR="008859FB" w:rsidRPr="000F27A1" w:rsidRDefault="008859FB" w:rsidP="008859FB">
      <w:pPr>
        <w:spacing w:line="360" w:lineRule="auto"/>
        <w:jc w:val="both"/>
        <w:rPr>
          <w:rFonts w:eastAsia="MS Mincho" w:cs="Times New Roman"/>
          <w:b w:val="0"/>
          <w:szCs w:val="24"/>
          <w:lang w:eastAsia="ja-JP"/>
        </w:rPr>
      </w:pPr>
    </w:p>
    <w:p w14:paraId="613D39B7" w14:textId="77777777" w:rsidR="00A1724B" w:rsidRPr="000F27A1" w:rsidRDefault="00A1724B" w:rsidP="008859FB">
      <w:pPr>
        <w:spacing w:line="360" w:lineRule="auto"/>
        <w:jc w:val="both"/>
        <w:rPr>
          <w:rFonts w:eastAsia="MS Mincho" w:cs="Times New Roman"/>
          <w:b w:val="0"/>
          <w:szCs w:val="24"/>
          <w:lang w:eastAsia="ja-JP"/>
        </w:rPr>
      </w:pPr>
      <w:r w:rsidRPr="000F27A1">
        <w:rPr>
          <w:rFonts w:eastAsia="MS Mincho" w:cs="Times New Roman"/>
          <w:b w:val="0"/>
          <w:szCs w:val="24"/>
          <w:lang w:eastAsia="ja-JP"/>
        </w:rPr>
        <w:lastRenderedPageBreak/>
        <w:t>The figure below shows the conceptual framework of blended learning effectiveness</w:t>
      </w:r>
    </w:p>
    <w:p w14:paraId="04DC19BF" w14:textId="77777777" w:rsidR="00A1724B" w:rsidRPr="000F27A1" w:rsidRDefault="00A1724B" w:rsidP="000F27A1">
      <w:pPr>
        <w:spacing w:line="360" w:lineRule="auto"/>
        <w:rPr>
          <w:rFonts w:eastAsia="MS Mincho" w:cs="Times New Roman"/>
          <w:b w:val="0"/>
          <w:szCs w:val="24"/>
          <w:lang w:eastAsia="ja-JP"/>
        </w:rPr>
      </w:pPr>
    </w:p>
    <w:p w14:paraId="0AD455F5" w14:textId="77777777" w:rsidR="00A1724B" w:rsidRPr="000F27A1" w:rsidRDefault="00A1724B" w:rsidP="000F27A1">
      <w:pPr>
        <w:tabs>
          <w:tab w:val="right" w:pos="8174"/>
        </w:tabs>
        <w:spacing w:after="206" w:line="360" w:lineRule="auto"/>
        <w:ind w:right="852"/>
        <w:rPr>
          <w:rFonts w:cs="Times New Roman"/>
          <w:b w:val="0"/>
          <w:szCs w:val="24"/>
        </w:rPr>
      </w:pPr>
      <w:r w:rsidRPr="000F27A1">
        <w:rPr>
          <w:rFonts w:cs="Times New Roman"/>
          <w:b w:val="0"/>
          <w:noProof/>
          <w:szCs w:val="24"/>
        </w:rPr>
        <mc:AlternateContent>
          <mc:Choice Requires="wps">
            <w:drawing>
              <wp:anchor distT="0" distB="0" distL="114300" distR="114300" simplePos="0" relativeHeight="251662336" behindDoc="0" locked="0" layoutInCell="1" allowOverlap="1" wp14:anchorId="44956D15" wp14:editId="338691F3">
                <wp:simplePos x="0" y="0"/>
                <wp:positionH relativeFrom="column">
                  <wp:posOffset>-400050</wp:posOffset>
                </wp:positionH>
                <wp:positionV relativeFrom="paragraph">
                  <wp:posOffset>262890</wp:posOffset>
                </wp:positionV>
                <wp:extent cx="1743075" cy="8096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1743075" cy="809625"/>
                        </a:xfrm>
                        <a:prstGeom prst="rect">
                          <a:avLst/>
                        </a:prstGeom>
                        <a:solidFill>
                          <a:schemeClr val="accent2">
                            <a:lumMod val="60000"/>
                            <a:lumOff val="40000"/>
                          </a:schemeClr>
                        </a:solidFill>
                        <a:ln w="6350">
                          <a:solidFill>
                            <a:prstClr val="black"/>
                          </a:solidFill>
                        </a:ln>
                      </wps:spPr>
                      <wps:txbx>
                        <w:txbxContent>
                          <w:p w14:paraId="5F7DF3EF" w14:textId="77777777" w:rsidR="00B81BF3" w:rsidRPr="006B7790" w:rsidRDefault="00B81BF3" w:rsidP="00A1724B">
                            <w:pPr>
                              <w:rPr>
                                <w:rFonts w:cs="Times New Roman"/>
                                <w:szCs w:val="24"/>
                              </w:rPr>
                            </w:pPr>
                            <w:r>
                              <w:rPr>
                                <w:rFonts w:cs="Times New Roman"/>
                                <w:szCs w:val="24"/>
                              </w:rPr>
                              <w:t>LMS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956D15" id="_x0000_t202" coordsize="21600,21600" o:spt="202" path="m,l,21600r21600,l21600,xe">
                <v:stroke joinstyle="miter"/>
                <v:path gradientshapeok="t" o:connecttype="rect"/>
              </v:shapetype>
              <v:shape id="Text Box 11" o:spid="_x0000_s1026" type="#_x0000_t202" style="position:absolute;margin-left:-31.5pt;margin-top:20.7pt;width:137.25pt;height:6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" fillcolor="#f4b083 [1941]" strokeweight=".5pt">
                <v:textbox>
                  <w:txbxContent>
                    <w:p w:rsidR="00B81BF3" w:rsidRPr="006B7790" w:rsidRDefault="00B81BF3" w:rsidP="00A1724B">
                      <w:pPr>
                        <w:rPr>
                          <w:rFonts w:cs="Times New Roman"/>
                          <w:szCs w:val="24"/>
                        </w:rPr>
                      </w:pPr>
                      <w:r>
                        <w:rPr>
                          <w:rFonts w:cs="Times New Roman"/>
                          <w:szCs w:val="24"/>
                        </w:rPr>
                        <w:t>LMS Technology</w:t>
                      </w:r>
                    </w:p>
                  </w:txbxContent>
                </v:textbox>
              </v:shape>
            </w:pict>
          </mc:Fallback>
        </mc:AlternateContent>
      </w:r>
      <w:r w:rsidRPr="000F27A1">
        <w:rPr>
          <w:rFonts w:cs="Times New Roman"/>
          <w:b w:val="0"/>
          <w:szCs w:val="24"/>
        </w:rPr>
        <w:t>IV</w:t>
      </w:r>
      <w:r w:rsidRPr="000F27A1">
        <w:rPr>
          <w:rFonts w:cs="Times New Roman"/>
          <w:b w:val="0"/>
          <w:szCs w:val="24"/>
        </w:rPr>
        <w:tab/>
      </w:r>
    </w:p>
    <w:p w14:paraId="7E0408F6" w14:textId="77777777" w:rsidR="00A1724B" w:rsidRPr="000F27A1" w:rsidRDefault="00A1724B" w:rsidP="000F27A1">
      <w:pPr>
        <w:spacing w:after="285" w:line="360" w:lineRule="auto"/>
        <w:ind w:left="524"/>
        <w:rPr>
          <w:rFonts w:cs="Times New Roman"/>
          <w:b w:val="0"/>
          <w:szCs w:val="24"/>
        </w:rPr>
      </w:pPr>
      <w:r w:rsidRPr="000F27A1">
        <w:rPr>
          <w:rFonts w:cs="Times New Roman"/>
          <w:b w:val="0"/>
          <w:noProof/>
          <w:szCs w:val="24"/>
        </w:rPr>
        <mc:AlternateContent>
          <mc:Choice Requires="wps">
            <w:drawing>
              <wp:anchor distT="0" distB="0" distL="114300" distR="114300" simplePos="0" relativeHeight="251668480" behindDoc="0" locked="0" layoutInCell="1" allowOverlap="1" wp14:anchorId="4C99F084" wp14:editId="48ACDE9B">
                <wp:simplePos x="0" y="0"/>
                <wp:positionH relativeFrom="column">
                  <wp:posOffset>1676400</wp:posOffset>
                </wp:positionH>
                <wp:positionV relativeFrom="paragraph">
                  <wp:posOffset>105410</wp:posOffset>
                </wp:positionV>
                <wp:extent cx="9525" cy="1894205"/>
                <wp:effectExtent l="0" t="0" r="9525" b="10795"/>
                <wp:wrapNone/>
                <wp:docPr id="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94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654B2"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8.3pt" to="132.7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" strokecolor="black [3200]" strokeweight=".5pt">
                <v:stroke joinstyle="miter"/>
                <o:lock v:ext="edit" shapetype="f"/>
              </v:line>
            </w:pict>
          </mc:Fallback>
        </mc:AlternateContent>
      </w:r>
      <w:r w:rsidRPr="000F27A1">
        <w:rPr>
          <w:rFonts w:eastAsia="Calibri" w:cs="Times New Roman"/>
          <w:b w:val="0"/>
          <w:noProof/>
          <w:color w:val="000000" w:themeColor="text1"/>
          <w:szCs w:val="24"/>
        </w:rPr>
        <mc:AlternateContent>
          <mc:Choice Requires="wps">
            <w:drawing>
              <wp:anchor distT="0" distB="0" distL="114300" distR="114300" simplePos="0" relativeHeight="251665408" behindDoc="0" locked="0" layoutInCell="1" allowOverlap="1" wp14:anchorId="2AE4B44E" wp14:editId="22E5DF91">
                <wp:simplePos x="0" y="0"/>
                <wp:positionH relativeFrom="column">
                  <wp:posOffset>1343025</wp:posOffset>
                </wp:positionH>
                <wp:positionV relativeFrom="paragraph">
                  <wp:posOffset>118110</wp:posOffset>
                </wp:positionV>
                <wp:extent cx="342900" cy="0"/>
                <wp:effectExtent l="0" t="0" r="0" b="0"/>
                <wp:wrapNone/>
                <wp:docPr id="16" name="Straight Connector 16"/>
                <wp:cNvGraphicFramePr/>
                <a:graphic xmlns:a="http://schemas.openxmlformats.org/drawingml/2006/main">
                  <a:graphicData uri="http://schemas.microsoft.com/office/word/2010/wordprocessingShape">
                    <wps:wsp>
                      <wps:cNvCnPr/>
                      <wps:spPr>
                        <a:xfrm flipH="1">
                          <a:off x="0" y="0"/>
                          <a:ext cx="342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FA523D" id="Straight Connector 16"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05.75pt,9.3pt" to="132.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" strokecolor="black [3213]" strokeweight=".5pt">
                <v:stroke joinstyle="miter"/>
              </v:line>
            </w:pict>
          </mc:Fallback>
        </mc:AlternateContent>
      </w:r>
      <w:r w:rsidRPr="000F27A1">
        <w:rPr>
          <w:rFonts w:eastAsia="Calibri" w:cs="Times New Roman"/>
          <w:b w:val="0"/>
          <w:szCs w:val="24"/>
        </w:rPr>
        <w:t xml:space="preserve"> </w:t>
      </w:r>
    </w:p>
    <w:p w14:paraId="7BD8D035" w14:textId="77777777" w:rsidR="00A1724B" w:rsidRPr="000F27A1" w:rsidRDefault="00A1724B" w:rsidP="000F27A1">
      <w:pPr>
        <w:tabs>
          <w:tab w:val="left" w:pos="7800"/>
        </w:tabs>
        <w:spacing w:line="360" w:lineRule="auto"/>
        <w:rPr>
          <w:rFonts w:cs="Times New Roman"/>
          <w:b w:val="0"/>
          <w:szCs w:val="24"/>
        </w:rPr>
      </w:pPr>
      <w:r w:rsidRPr="000F27A1">
        <w:rPr>
          <w:rFonts w:cs="Times New Roman"/>
          <w:b w:val="0"/>
          <w:szCs w:val="24"/>
        </w:rPr>
        <w:tab/>
        <w:t>DV</w:t>
      </w:r>
    </w:p>
    <w:p w14:paraId="47B8716C" w14:textId="77777777" w:rsidR="00A1724B" w:rsidRPr="000F27A1" w:rsidRDefault="00A1724B" w:rsidP="000F27A1">
      <w:pPr>
        <w:spacing w:line="360" w:lineRule="auto"/>
        <w:rPr>
          <w:rFonts w:cs="Times New Roman"/>
          <w:b w:val="0"/>
          <w:szCs w:val="24"/>
        </w:rPr>
      </w:pPr>
      <w:r w:rsidRPr="000F27A1">
        <w:rPr>
          <w:rFonts w:cs="Times New Roman"/>
          <w:b w:val="0"/>
          <w:noProof/>
          <w:szCs w:val="24"/>
        </w:rPr>
        <mc:AlternateContent>
          <mc:Choice Requires="wps">
            <w:drawing>
              <wp:anchor distT="0" distB="0" distL="114300" distR="114300" simplePos="0" relativeHeight="251663360" behindDoc="0" locked="0" layoutInCell="1" allowOverlap="1" wp14:anchorId="67BE7F3C" wp14:editId="12241E88">
                <wp:simplePos x="0" y="0"/>
                <wp:positionH relativeFrom="margin">
                  <wp:align>right</wp:align>
                </wp:positionH>
                <wp:positionV relativeFrom="paragraph">
                  <wp:posOffset>6985</wp:posOffset>
                </wp:positionV>
                <wp:extent cx="1743075" cy="8096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743075" cy="809625"/>
                        </a:xfrm>
                        <a:prstGeom prst="rect">
                          <a:avLst/>
                        </a:prstGeom>
                        <a:solidFill>
                          <a:srgbClr val="92D050"/>
                        </a:solidFill>
                        <a:ln w="6350">
                          <a:solidFill>
                            <a:prstClr val="black"/>
                          </a:solidFill>
                        </a:ln>
                      </wps:spPr>
                      <wps:txbx>
                        <w:txbxContent>
                          <w:p w14:paraId="3DD58962" w14:textId="77777777" w:rsidR="00B81BF3" w:rsidRPr="006B7790" w:rsidRDefault="00B81BF3" w:rsidP="00A1724B">
                            <w:pPr>
                              <w:rPr>
                                <w:rFonts w:cs="Times New Roman"/>
                                <w:szCs w:val="24"/>
                              </w:rPr>
                            </w:pPr>
                            <w:r w:rsidRPr="006B7790">
                              <w:rPr>
                                <w:rFonts w:cs="Times New Roman"/>
                                <w:szCs w:val="24"/>
                              </w:rPr>
                              <w:t>Effectiveness of blended learning on University students in Hyderabad,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E7F3C" id="Text Box 18" o:spid="_x0000_s1027" type="#_x0000_t202" style="position:absolute;margin-left:86.05pt;margin-top:.55pt;width:137.25pt;height:63.7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" fillcolor="#92d050" strokeweight=".5pt">
                <v:textbox>
                  <w:txbxContent>
                    <w:p w:rsidR="00B81BF3" w:rsidRPr="006B7790" w:rsidRDefault="00B81BF3" w:rsidP="00A1724B">
                      <w:pPr>
                        <w:rPr>
                          <w:rFonts w:cs="Times New Roman"/>
                          <w:szCs w:val="24"/>
                        </w:rPr>
                      </w:pPr>
                      <w:r w:rsidRPr="006B7790">
                        <w:rPr>
                          <w:rFonts w:cs="Times New Roman"/>
                          <w:szCs w:val="24"/>
                        </w:rPr>
                        <w:t>Effectiveness of blended learning on University students in Hyderabad, India</w:t>
                      </w:r>
                    </w:p>
                  </w:txbxContent>
                </v:textbox>
                <w10:wrap anchorx="margin"/>
              </v:shape>
            </w:pict>
          </mc:Fallback>
        </mc:AlternateContent>
      </w:r>
    </w:p>
    <w:p w14:paraId="44045975" w14:textId="77777777" w:rsidR="00A1724B" w:rsidRPr="000F27A1" w:rsidRDefault="00A1724B" w:rsidP="000F27A1">
      <w:pPr>
        <w:spacing w:line="360" w:lineRule="auto"/>
        <w:rPr>
          <w:rFonts w:cs="Times New Roman"/>
          <w:b w:val="0"/>
          <w:szCs w:val="24"/>
        </w:rPr>
      </w:pPr>
      <w:r w:rsidRPr="000F27A1">
        <w:rPr>
          <w:rFonts w:cs="Times New Roman"/>
          <w:b w:val="0"/>
          <w:noProof/>
          <w:szCs w:val="24"/>
        </w:rPr>
        <mc:AlternateContent>
          <mc:Choice Requires="wps">
            <w:drawing>
              <wp:anchor distT="0" distB="0" distL="114300" distR="114300" simplePos="0" relativeHeight="251664384" behindDoc="0" locked="0" layoutInCell="1" allowOverlap="1" wp14:anchorId="0EB3F2F1" wp14:editId="287BCF7C">
                <wp:simplePos x="0" y="0"/>
                <wp:positionH relativeFrom="column">
                  <wp:posOffset>-381000</wp:posOffset>
                </wp:positionH>
                <wp:positionV relativeFrom="paragraph">
                  <wp:posOffset>219075</wp:posOffset>
                </wp:positionV>
                <wp:extent cx="1743075" cy="8096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743075" cy="809625"/>
                        </a:xfrm>
                        <a:prstGeom prst="rect">
                          <a:avLst/>
                        </a:prstGeom>
                        <a:solidFill>
                          <a:schemeClr val="accent2">
                            <a:lumMod val="60000"/>
                            <a:lumOff val="40000"/>
                          </a:schemeClr>
                        </a:solidFill>
                        <a:ln w="6350">
                          <a:solidFill>
                            <a:prstClr val="black"/>
                          </a:solidFill>
                        </a:ln>
                      </wps:spPr>
                      <wps:txbx>
                        <w:txbxContent>
                          <w:p w14:paraId="5F80199D" w14:textId="77777777" w:rsidR="00B81BF3" w:rsidRPr="006B7790" w:rsidRDefault="00B81BF3" w:rsidP="00A1724B">
                            <w:pPr>
                              <w:rPr>
                                <w:rFonts w:cs="Times New Roman"/>
                                <w:szCs w:val="24"/>
                              </w:rPr>
                            </w:pPr>
                            <w:r>
                              <w:rPr>
                                <w:rFonts w:cs="Times New Roman"/>
                                <w:szCs w:val="24"/>
                              </w:rPr>
                              <w:t>Intention of using Blended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3F2F1" id="Text Box 20" o:spid="_x0000_s1028" type="#_x0000_t202" style="position:absolute;margin-left:-30pt;margin-top:17.25pt;width:137.25pt;height:6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" fillcolor="#f4b083 [1941]" strokeweight=".5pt">
                <v:textbox>
                  <w:txbxContent>
                    <w:p w:rsidR="00B81BF3" w:rsidRPr="006B7790" w:rsidRDefault="00B81BF3" w:rsidP="00A1724B">
                      <w:pPr>
                        <w:rPr>
                          <w:rFonts w:cs="Times New Roman"/>
                          <w:szCs w:val="24"/>
                        </w:rPr>
                      </w:pPr>
                      <w:r>
                        <w:rPr>
                          <w:rFonts w:cs="Times New Roman"/>
                          <w:szCs w:val="24"/>
                        </w:rPr>
                        <w:t>Intention of using Blended Learning</w:t>
                      </w:r>
                    </w:p>
                  </w:txbxContent>
                </v:textbox>
              </v:shape>
            </w:pict>
          </mc:Fallback>
        </mc:AlternateContent>
      </w:r>
      <w:r w:rsidRPr="000F27A1">
        <w:rPr>
          <w:rFonts w:cs="Times New Roman"/>
          <w:b w:val="0"/>
          <w:noProof/>
          <w:szCs w:val="24"/>
        </w:rPr>
        <mc:AlternateContent>
          <mc:Choice Requires="wps">
            <w:drawing>
              <wp:anchor distT="0" distB="0" distL="114300" distR="114300" simplePos="0" relativeHeight="251667456" behindDoc="0" locked="0" layoutInCell="1" allowOverlap="1" wp14:anchorId="30D389E9" wp14:editId="3E5E7C85">
                <wp:simplePos x="0" y="0"/>
                <wp:positionH relativeFrom="column">
                  <wp:posOffset>1714499</wp:posOffset>
                </wp:positionH>
                <wp:positionV relativeFrom="paragraph">
                  <wp:posOffset>28575</wp:posOffset>
                </wp:positionV>
                <wp:extent cx="2085975" cy="9525"/>
                <wp:effectExtent l="0" t="57150" r="28575" b="85725"/>
                <wp:wrapNone/>
                <wp:docPr id="14" name="Straight Arrow Connector 14"/>
                <wp:cNvGraphicFramePr/>
                <a:graphic xmlns:a="http://schemas.openxmlformats.org/drawingml/2006/main">
                  <a:graphicData uri="http://schemas.microsoft.com/office/word/2010/wordprocessingShape">
                    <wps:wsp>
                      <wps:cNvCnPr/>
                      <wps:spPr>
                        <a:xfrm>
                          <a:off x="0" y="0"/>
                          <a:ext cx="20859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B74C7B7" id="_x0000_t32" coordsize="21600,21600" o:spt="32" o:oned="t" path="m,l21600,21600e" filled="f">
                <v:path arrowok="t" fillok="f" o:connecttype="none"/>
                <o:lock v:ext="edit" shapetype="t"/>
              </v:shapetype>
              <v:shape id="Straight Arrow Connector 14" o:spid="_x0000_s1026" type="#_x0000_t32" style="position:absolute;margin-left:135pt;margin-top:2.25pt;width:164.25pt;height:.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" strokecolor="black [3200]" strokeweight=".5pt">
                <v:stroke endarrow="block" joinstyle="miter"/>
              </v:shape>
            </w:pict>
          </mc:Fallback>
        </mc:AlternateContent>
      </w:r>
      <w:r w:rsidRPr="000F27A1">
        <w:rPr>
          <w:rFonts w:cs="Times New Roman"/>
          <w:b w:val="0"/>
          <w:szCs w:val="24"/>
        </w:rPr>
        <w:t>IV</w:t>
      </w:r>
    </w:p>
    <w:p w14:paraId="50637B45" w14:textId="77777777" w:rsidR="00A1724B" w:rsidRPr="000F27A1" w:rsidRDefault="00A1724B" w:rsidP="000F27A1">
      <w:pPr>
        <w:spacing w:line="360" w:lineRule="auto"/>
        <w:rPr>
          <w:rFonts w:cs="Times New Roman"/>
          <w:b w:val="0"/>
          <w:szCs w:val="24"/>
        </w:rPr>
      </w:pPr>
      <w:r w:rsidRPr="000F27A1">
        <w:rPr>
          <w:rFonts w:cs="Times New Roman"/>
          <w:b w:val="0"/>
          <w:noProof/>
          <w:szCs w:val="24"/>
        </w:rPr>
        <mc:AlternateContent>
          <mc:Choice Requires="wps">
            <w:drawing>
              <wp:anchor distT="0" distB="0" distL="114300" distR="114300" simplePos="0" relativeHeight="251666432" behindDoc="0" locked="0" layoutInCell="1" allowOverlap="1" wp14:anchorId="49DBE218" wp14:editId="137D7C27">
                <wp:simplePos x="0" y="0"/>
                <wp:positionH relativeFrom="column">
                  <wp:posOffset>1371600</wp:posOffset>
                </wp:positionH>
                <wp:positionV relativeFrom="paragraph">
                  <wp:posOffset>471170</wp:posOffset>
                </wp:positionV>
                <wp:extent cx="3238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flipH="1">
                          <a:off x="0" y="0"/>
                          <a:ext cx="323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8C0B3B" id="Straight Connector 13"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08pt,37.1pt" to="13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" strokecolor="black [3200]" strokeweight=".5pt">
                <v:stroke joinstyle="miter"/>
              </v:line>
            </w:pict>
          </mc:Fallback>
        </mc:AlternateContent>
      </w:r>
    </w:p>
    <w:p w14:paraId="137CDABD" w14:textId="77777777" w:rsidR="00A1724B" w:rsidRPr="000F27A1" w:rsidRDefault="00915D8A" w:rsidP="000F27A1">
      <w:pPr>
        <w:spacing w:line="360" w:lineRule="auto"/>
        <w:rPr>
          <w:rFonts w:eastAsia="MS Mincho" w:cs="Times New Roman"/>
          <w:b w:val="0"/>
          <w:szCs w:val="24"/>
          <w:lang w:eastAsia="ja-JP"/>
        </w:rPr>
      </w:pPr>
      <w:r w:rsidRPr="000F27A1">
        <w:rPr>
          <w:rFonts w:cs="Times New Roman"/>
          <w:b w:val="0"/>
          <w:noProof/>
          <w:szCs w:val="24"/>
        </w:rPr>
        <mc:AlternateContent>
          <mc:Choice Requires="wps">
            <w:drawing>
              <wp:anchor distT="0" distB="0" distL="114300" distR="114300" simplePos="0" relativeHeight="251672576" behindDoc="0" locked="0" layoutInCell="1" allowOverlap="1" wp14:anchorId="401DBAD9" wp14:editId="4F95DBFD">
                <wp:simplePos x="0" y="0"/>
                <wp:positionH relativeFrom="column">
                  <wp:posOffset>1676400</wp:posOffset>
                </wp:positionH>
                <wp:positionV relativeFrom="paragraph">
                  <wp:posOffset>118745</wp:posOffset>
                </wp:positionV>
                <wp:extent cx="19050" cy="1343025"/>
                <wp:effectExtent l="0" t="0" r="19050" b="2857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1343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12207" id="Straight Connector 1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9.35pt" to="133.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" strokecolor="black [3200]" strokeweight=".5pt">
                <v:stroke joinstyle="miter"/>
                <o:lock v:ext="edit" shapetype="f"/>
              </v:line>
            </w:pict>
          </mc:Fallback>
        </mc:AlternateContent>
      </w:r>
    </w:p>
    <w:p w14:paraId="37E041E1" w14:textId="77777777" w:rsidR="00A1724B" w:rsidRPr="000F27A1" w:rsidRDefault="00A1724B" w:rsidP="000F27A1">
      <w:pPr>
        <w:spacing w:line="360" w:lineRule="auto"/>
        <w:rPr>
          <w:rFonts w:eastAsia="MS Mincho" w:cs="Times New Roman"/>
          <w:b w:val="0"/>
          <w:szCs w:val="24"/>
          <w:lang w:eastAsia="ja-JP"/>
        </w:rPr>
      </w:pPr>
    </w:p>
    <w:p w14:paraId="314C1793" w14:textId="77777777" w:rsidR="00A1724B" w:rsidRDefault="003B2640" w:rsidP="000F27A1">
      <w:pPr>
        <w:spacing w:line="360" w:lineRule="auto"/>
        <w:rPr>
          <w:rFonts w:eastAsia="MS Mincho" w:cs="Times New Roman"/>
          <w:b w:val="0"/>
          <w:szCs w:val="24"/>
          <w:lang w:eastAsia="ja-JP"/>
        </w:rPr>
      </w:pPr>
      <w:r w:rsidRPr="000F27A1">
        <w:rPr>
          <w:rFonts w:cs="Times New Roman"/>
          <w:b w:val="0"/>
          <w:noProof/>
          <w:szCs w:val="24"/>
        </w:rPr>
        <mc:AlternateContent>
          <mc:Choice Requires="wps">
            <w:drawing>
              <wp:anchor distT="0" distB="0" distL="114300" distR="114300" simplePos="0" relativeHeight="251670528" behindDoc="0" locked="0" layoutInCell="1" allowOverlap="1" wp14:anchorId="1FAA3C71" wp14:editId="60DD818E">
                <wp:simplePos x="0" y="0"/>
                <wp:positionH relativeFrom="margin">
                  <wp:posOffset>-353695</wp:posOffset>
                </wp:positionH>
                <wp:positionV relativeFrom="paragraph">
                  <wp:posOffset>229870</wp:posOffset>
                </wp:positionV>
                <wp:extent cx="1743075" cy="8096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743075" cy="809625"/>
                        </a:xfrm>
                        <a:prstGeom prst="rect">
                          <a:avLst/>
                        </a:prstGeom>
                        <a:solidFill>
                          <a:schemeClr val="accent2">
                            <a:lumMod val="60000"/>
                            <a:lumOff val="40000"/>
                          </a:schemeClr>
                        </a:solidFill>
                        <a:ln w="6350">
                          <a:solidFill>
                            <a:prstClr val="black"/>
                          </a:solidFill>
                        </a:ln>
                      </wps:spPr>
                      <wps:txbx>
                        <w:txbxContent>
                          <w:p w14:paraId="3085963E" w14:textId="77777777" w:rsidR="00B81BF3" w:rsidRPr="006B7790" w:rsidRDefault="00B81BF3" w:rsidP="003B2640">
                            <w:pPr>
                              <w:rPr>
                                <w:rFonts w:cs="Times New Roman"/>
                                <w:szCs w:val="24"/>
                              </w:rPr>
                            </w:pPr>
                            <w:r>
                              <w:rPr>
                                <w:rFonts w:cs="Times New Roman"/>
                                <w:szCs w:val="24"/>
                              </w:rPr>
                              <w:t>Relationship between Customer satisfaction with Blended Learning 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A3C71" id="Text Box 5" o:spid="_x0000_s1029" type="#_x0000_t202" style="position:absolute;margin-left:-27.85pt;margin-top:18.1pt;width:137.25pt;height:63.7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" fillcolor="#f4b083 [1941]" strokeweight=".5pt">
                <v:textbox>
                  <w:txbxContent>
                    <w:p w:rsidR="00B81BF3" w:rsidRPr="006B7790" w:rsidRDefault="00B81BF3" w:rsidP="003B2640">
                      <w:pPr>
                        <w:rPr>
                          <w:rFonts w:cs="Times New Roman"/>
                          <w:szCs w:val="24"/>
                        </w:rPr>
                      </w:pPr>
                      <w:r>
                        <w:rPr>
                          <w:rFonts w:cs="Times New Roman"/>
                          <w:szCs w:val="24"/>
                        </w:rPr>
                        <w:t>Relationship between Customer satisfaction with Blended Learning Effectiveness</w:t>
                      </w:r>
                    </w:p>
                  </w:txbxContent>
                </v:textbox>
                <w10:wrap anchorx="margin"/>
              </v:shape>
            </w:pict>
          </mc:Fallback>
        </mc:AlternateContent>
      </w:r>
    </w:p>
    <w:p w14:paraId="0FE19B3F" w14:textId="77777777" w:rsidR="003B2640" w:rsidRDefault="003B2640" w:rsidP="000F27A1">
      <w:pPr>
        <w:spacing w:line="360" w:lineRule="auto"/>
        <w:rPr>
          <w:rFonts w:eastAsia="MS Mincho" w:cs="Times New Roman"/>
          <w:b w:val="0"/>
          <w:szCs w:val="24"/>
          <w:lang w:eastAsia="ja-JP"/>
        </w:rPr>
      </w:pPr>
    </w:p>
    <w:p w14:paraId="5D0D87BE" w14:textId="77777777" w:rsidR="003B2640" w:rsidRPr="000F27A1" w:rsidRDefault="00915D8A" w:rsidP="000F27A1">
      <w:pPr>
        <w:spacing w:line="360" w:lineRule="auto"/>
        <w:rPr>
          <w:rFonts w:eastAsia="MS Mincho" w:cs="Times New Roman"/>
          <w:b w:val="0"/>
          <w:szCs w:val="24"/>
          <w:lang w:eastAsia="ja-JP"/>
        </w:rPr>
      </w:pPr>
      <w:r w:rsidRPr="000F27A1">
        <w:rPr>
          <w:rFonts w:cs="Times New Roman"/>
          <w:b w:val="0"/>
          <w:noProof/>
          <w:szCs w:val="24"/>
        </w:rPr>
        <mc:AlternateContent>
          <mc:Choice Requires="wps">
            <w:drawing>
              <wp:anchor distT="0" distB="0" distL="114300" distR="114300" simplePos="0" relativeHeight="251674624" behindDoc="0" locked="0" layoutInCell="1" allowOverlap="1" wp14:anchorId="72C0BAD8" wp14:editId="66CCD64B">
                <wp:simplePos x="0" y="0"/>
                <wp:positionH relativeFrom="column">
                  <wp:posOffset>1438275</wp:posOffset>
                </wp:positionH>
                <wp:positionV relativeFrom="paragraph">
                  <wp:posOffset>13336</wp:posOffset>
                </wp:positionV>
                <wp:extent cx="266700" cy="0"/>
                <wp:effectExtent l="0" t="0" r="0" b="0"/>
                <wp:wrapNone/>
                <wp:docPr id="12" name="Straight Connector 12"/>
                <wp:cNvGraphicFramePr/>
                <a:graphic xmlns:a="http://schemas.openxmlformats.org/drawingml/2006/main">
                  <a:graphicData uri="http://schemas.microsoft.com/office/word/2010/wordprocessingShape">
                    <wps:wsp>
                      <wps:cNvCnPr/>
                      <wps:spPr>
                        <a:xfrm flipH="1">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9DA76" id="Straight Connector 1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05pt" to="134.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" strokecolor="black [3200]" strokeweight=".5pt">
                <v:stroke joinstyle="miter"/>
              </v:line>
            </w:pict>
          </mc:Fallback>
        </mc:AlternateContent>
      </w:r>
    </w:p>
    <w:p w14:paraId="6B1D6547" w14:textId="77777777" w:rsidR="004D6400" w:rsidRDefault="004D6400" w:rsidP="000F27A1">
      <w:pPr>
        <w:spacing w:line="360" w:lineRule="auto"/>
        <w:jc w:val="center"/>
        <w:rPr>
          <w:rFonts w:cs="Times New Roman"/>
          <w:b w:val="0"/>
          <w:szCs w:val="24"/>
        </w:rPr>
      </w:pPr>
    </w:p>
    <w:p w14:paraId="61C34C27" w14:textId="77777777" w:rsidR="00A1724B" w:rsidRPr="000F27A1" w:rsidRDefault="00A1724B" w:rsidP="000F27A1">
      <w:pPr>
        <w:spacing w:line="360" w:lineRule="auto"/>
        <w:jc w:val="center"/>
        <w:rPr>
          <w:rFonts w:cs="Times New Roman"/>
          <w:b w:val="0"/>
          <w:szCs w:val="24"/>
        </w:rPr>
      </w:pPr>
      <w:r w:rsidRPr="000F27A1">
        <w:rPr>
          <w:rFonts w:cs="Times New Roman"/>
          <w:b w:val="0"/>
          <w:szCs w:val="24"/>
        </w:rPr>
        <w:t>Figure 1.5: Conceptual Framework of Blended Learning Effectiveness</w:t>
      </w:r>
    </w:p>
    <w:p w14:paraId="1C4D5BA5" w14:textId="77777777" w:rsidR="00A1724B" w:rsidRPr="000F27A1" w:rsidRDefault="00A1724B" w:rsidP="000F27A1">
      <w:pPr>
        <w:tabs>
          <w:tab w:val="left" w:pos="1035"/>
        </w:tabs>
        <w:spacing w:line="360" w:lineRule="auto"/>
        <w:rPr>
          <w:rFonts w:eastAsia="MS Mincho" w:cs="Times New Roman"/>
          <w:b w:val="0"/>
          <w:szCs w:val="24"/>
          <w:lang w:eastAsia="ja-JP"/>
        </w:rPr>
      </w:pPr>
    </w:p>
    <w:p w14:paraId="5EC19CDC" w14:textId="77777777" w:rsidR="00A1724B" w:rsidRPr="000F27A1" w:rsidRDefault="00A1724B" w:rsidP="000F27A1">
      <w:pPr>
        <w:tabs>
          <w:tab w:val="left" w:pos="1035"/>
        </w:tabs>
        <w:spacing w:line="360" w:lineRule="auto"/>
        <w:rPr>
          <w:rFonts w:eastAsia="MS Mincho" w:cs="Times New Roman"/>
          <w:b w:val="0"/>
          <w:szCs w:val="24"/>
          <w:lang w:eastAsia="ja-JP"/>
        </w:rPr>
      </w:pPr>
    </w:p>
    <w:p w14:paraId="44AB8E8B" w14:textId="77777777" w:rsidR="00A1724B" w:rsidRPr="000F27A1" w:rsidRDefault="00A1724B" w:rsidP="000F27A1">
      <w:pPr>
        <w:tabs>
          <w:tab w:val="left" w:pos="1035"/>
        </w:tabs>
        <w:spacing w:line="360" w:lineRule="auto"/>
        <w:rPr>
          <w:rFonts w:eastAsia="MS Mincho" w:cs="Times New Roman"/>
          <w:b w:val="0"/>
          <w:szCs w:val="24"/>
          <w:lang w:eastAsia="ja-JP"/>
        </w:rPr>
      </w:pPr>
    </w:p>
    <w:p w14:paraId="0488568C" w14:textId="77777777" w:rsidR="00A1724B" w:rsidRPr="000F27A1" w:rsidRDefault="00A1724B" w:rsidP="000F27A1">
      <w:pPr>
        <w:tabs>
          <w:tab w:val="left" w:pos="1035"/>
        </w:tabs>
        <w:spacing w:line="360" w:lineRule="auto"/>
        <w:rPr>
          <w:rFonts w:eastAsia="MS Mincho" w:cs="Times New Roman"/>
          <w:b w:val="0"/>
          <w:szCs w:val="24"/>
          <w:lang w:eastAsia="ja-JP"/>
        </w:rPr>
      </w:pPr>
    </w:p>
    <w:p w14:paraId="7D6CE97C" w14:textId="77777777" w:rsidR="00A1724B" w:rsidRPr="000F27A1" w:rsidRDefault="00A1724B" w:rsidP="000F27A1">
      <w:pPr>
        <w:tabs>
          <w:tab w:val="left" w:pos="1035"/>
        </w:tabs>
        <w:spacing w:line="360" w:lineRule="auto"/>
        <w:rPr>
          <w:rFonts w:eastAsia="MS Mincho" w:cs="Times New Roman"/>
          <w:b w:val="0"/>
          <w:szCs w:val="24"/>
          <w:lang w:eastAsia="ja-JP"/>
        </w:rPr>
      </w:pPr>
    </w:p>
    <w:p w14:paraId="564635D4" w14:textId="77777777" w:rsidR="00A1724B" w:rsidRPr="000F27A1" w:rsidRDefault="00A1724B" w:rsidP="000F27A1">
      <w:pPr>
        <w:pStyle w:val="Heading1"/>
        <w:rPr>
          <w:rFonts w:eastAsia="MS Mincho" w:cs="Times New Roman"/>
          <w:b w:val="0"/>
          <w:sz w:val="24"/>
          <w:szCs w:val="24"/>
          <w:lang w:eastAsia="ja-JP"/>
        </w:rPr>
      </w:pPr>
      <w:bookmarkStart w:id="71" w:name="_Toc516245793"/>
    </w:p>
    <w:p w14:paraId="5E8BE28D" w14:textId="77777777" w:rsidR="00A1724B" w:rsidRPr="000F27A1" w:rsidRDefault="00A1724B" w:rsidP="000F27A1">
      <w:pPr>
        <w:spacing w:line="360" w:lineRule="auto"/>
        <w:rPr>
          <w:rFonts w:cs="Times New Roman"/>
          <w:szCs w:val="24"/>
          <w:lang w:eastAsia="ja-JP"/>
        </w:rPr>
      </w:pPr>
    </w:p>
    <w:p w14:paraId="377F2193" w14:textId="77777777" w:rsidR="00A1724B" w:rsidRPr="000F27A1" w:rsidRDefault="00A1724B" w:rsidP="000F27A1">
      <w:pPr>
        <w:spacing w:line="360" w:lineRule="auto"/>
        <w:rPr>
          <w:rFonts w:cs="Times New Roman"/>
          <w:szCs w:val="24"/>
          <w:lang w:eastAsia="ja-JP"/>
        </w:rPr>
      </w:pPr>
    </w:p>
    <w:p w14:paraId="2337E2E4" w14:textId="77777777" w:rsidR="00A1724B" w:rsidRPr="00571899" w:rsidRDefault="00A1724B" w:rsidP="00571899">
      <w:pPr>
        <w:pStyle w:val="Heading1"/>
      </w:pPr>
      <w:bookmarkStart w:id="72" w:name="_Toc532847766"/>
      <w:r w:rsidRPr="00571899">
        <w:lastRenderedPageBreak/>
        <w:t>2.8 Hypothesis</w:t>
      </w:r>
      <w:bookmarkEnd w:id="71"/>
      <w:bookmarkEnd w:id="72"/>
    </w:p>
    <w:p w14:paraId="3207FA2E" w14:textId="77777777" w:rsidR="00A1724B" w:rsidRPr="000F27A1" w:rsidRDefault="00A1724B" w:rsidP="008859FB">
      <w:pPr>
        <w:tabs>
          <w:tab w:val="left" w:pos="1035"/>
        </w:tabs>
        <w:spacing w:line="360" w:lineRule="auto"/>
        <w:jc w:val="both"/>
        <w:rPr>
          <w:rFonts w:eastAsia="MS Mincho" w:cs="Times New Roman"/>
          <w:b w:val="0"/>
          <w:szCs w:val="24"/>
          <w:lang w:eastAsia="ja-JP"/>
        </w:rPr>
      </w:pPr>
      <w:r w:rsidRPr="000F27A1">
        <w:rPr>
          <w:rFonts w:eastAsia="MS Mincho" w:cs="Times New Roman"/>
          <w:b w:val="0"/>
          <w:szCs w:val="24"/>
          <w:lang w:eastAsia="ja-JP"/>
        </w:rPr>
        <w:t>Hypothesis is a form of statement which we made sensible suppositions (</w:t>
      </w:r>
      <w:proofErr w:type="spellStart"/>
      <w:r w:rsidRPr="000F27A1">
        <w:rPr>
          <w:rFonts w:eastAsia="MS Mincho" w:cs="Times New Roman"/>
          <w:b w:val="0"/>
          <w:szCs w:val="24"/>
          <w:lang w:eastAsia="ja-JP"/>
        </w:rPr>
        <w:t>Walliman</w:t>
      </w:r>
      <w:proofErr w:type="spellEnd"/>
      <w:r w:rsidRPr="000F27A1">
        <w:rPr>
          <w:rFonts w:eastAsia="MS Mincho" w:cs="Times New Roman"/>
          <w:b w:val="0"/>
          <w:szCs w:val="24"/>
          <w:lang w:eastAsia="ja-JP"/>
        </w:rPr>
        <w:t>, 2011). The kind of research outline for the investigation will be impacted by the exploration theories, and the examination speculations ought to be bolstered by the exploration questions (Farrugia, et al., 2010).</w:t>
      </w:r>
    </w:p>
    <w:p w14:paraId="771576C6" w14:textId="77777777" w:rsidR="00A1724B" w:rsidRPr="000F27A1" w:rsidRDefault="00A1724B" w:rsidP="008859FB">
      <w:pPr>
        <w:tabs>
          <w:tab w:val="left" w:pos="1035"/>
        </w:tabs>
        <w:spacing w:line="360" w:lineRule="auto"/>
        <w:jc w:val="both"/>
        <w:rPr>
          <w:rFonts w:eastAsia="MS Mincho" w:cs="Times New Roman"/>
          <w:b w:val="0"/>
          <w:szCs w:val="24"/>
          <w:lang w:eastAsia="ja-JP"/>
        </w:rPr>
      </w:pPr>
      <w:r w:rsidRPr="000F27A1">
        <w:rPr>
          <w:rFonts w:eastAsia="MS Mincho" w:cs="Times New Roman"/>
          <w:b w:val="0"/>
          <w:szCs w:val="24"/>
          <w:lang w:eastAsia="ja-JP"/>
        </w:rPr>
        <w:t xml:space="preserve">According to </w:t>
      </w:r>
      <w:proofErr w:type="spellStart"/>
      <w:r w:rsidRPr="000F27A1">
        <w:rPr>
          <w:rFonts w:eastAsia="MS Mincho" w:cs="Times New Roman"/>
          <w:b w:val="0"/>
          <w:szCs w:val="24"/>
          <w:lang w:eastAsia="ja-JP"/>
        </w:rPr>
        <w:t>Wallman</w:t>
      </w:r>
      <w:proofErr w:type="spellEnd"/>
      <w:r w:rsidRPr="000F27A1">
        <w:rPr>
          <w:rFonts w:eastAsia="MS Mincho" w:cs="Times New Roman"/>
          <w:b w:val="0"/>
          <w:szCs w:val="24"/>
          <w:lang w:eastAsia="ja-JP"/>
        </w:rPr>
        <w:t xml:space="preserve"> (2012), Hypothesis is a kind of statement which are make sensible</w:t>
      </w:r>
      <w:r w:rsidR="008859FB">
        <w:rPr>
          <w:rFonts w:eastAsia="MS Mincho" w:cs="Times New Roman"/>
          <w:b w:val="0"/>
          <w:szCs w:val="24"/>
          <w:lang w:eastAsia="ja-JP"/>
        </w:rPr>
        <w:t xml:space="preserve"> suppositions. Farrugia, et al, </w:t>
      </w:r>
      <w:r w:rsidRPr="000F27A1">
        <w:rPr>
          <w:rFonts w:eastAsia="MS Mincho" w:cs="Times New Roman"/>
          <w:b w:val="0"/>
          <w:szCs w:val="24"/>
          <w:lang w:eastAsia="ja-JP"/>
        </w:rPr>
        <w:t>(2013) added that it is the kind of research which outlines the investigation which will be impacted by the exploration theories and the examination speculations ought to be bolstered by the exploration questions.</w:t>
      </w:r>
    </w:p>
    <w:p w14:paraId="0D7A6F63"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H</w:t>
      </w:r>
      <w:r w:rsidR="004D6400" w:rsidRPr="000F27A1">
        <w:rPr>
          <w:rFonts w:cs="Times New Roman"/>
          <w:b w:val="0"/>
          <w:szCs w:val="24"/>
        </w:rPr>
        <w:t>1:</w:t>
      </w:r>
      <w:r w:rsidR="004D6400">
        <w:rPr>
          <w:rFonts w:cs="Times New Roman"/>
          <w:b w:val="0"/>
          <w:szCs w:val="24"/>
        </w:rPr>
        <w:t xml:space="preserve"> Relationship between customer satisfaction with</w:t>
      </w:r>
      <w:r w:rsidRPr="000F27A1">
        <w:rPr>
          <w:rFonts w:cs="Times New Roman"/>
          <w:b w:val="0"/>
          <w:szCs w:val="24"/>
        </w:rPr>
        <w:t xml:space="preserve"> Blended Learning effectiveness has a significant influence on university students in Hyderabad, India.</w:t>
      </w:r>
    </w:p>
    <w:p w14:paraId="2D0FDA58" w14:textId="77777777" w:rsidR="00A1724B" w:rsidRPr="000F27A1" w:rsidRDefault="00A1724B" w:rsidP="008859FB">
      <w:pPr>
        <w:spacing w:line="360" w:lineRule="auto"/>
        <w:jc w:val="both"/>
        <w:rPr>
          <w:rFonts w:cs="Times New Roman"/>
          <w:b w:val="0"/>
          <w:szCs w:val="24"/>
        </w:rPr>
      </w:pPr>
      <w:r w:rsidRPr="000F27A1">
        <w:rPr>
          <w:rFonts w:cs="Times New Roman"/>
          <w:b w:val="0"/>
          <w:szCs w:val="24"/>
        </w:rPr>
        <w:t>H2:  LMS technology has a positive influence on Blended Learning effectiveness on university students in Hyderabad, India.</w:t>
      </w:r>
    </w:p>
    <w:p w14:paraId="54383058" w14:textId="77777777" w:rsidR="00A1724B" w:rsidRPr="008859FB" w:rsidRDefault="00A1724B" w:rsidP="008859FB">
      <w:pPr>
        <w:spacing w:line="360" w:lineRule="auto"/>
        <w:jc w:val="both"/>
        <w:rPr>
          <w:rFonts w:cs="Times New Roman"/>
          <w:b w:val="0"/>
          <w:szCs w:val="24"/>
        </w:rPr>
      </w:pPr>
      <w:r w:rsidRPr="000F27A1">
        <w:rPr>
          <w:rFonts w:cs="Times New Roman"/>
          <w:b w:val="0"/>
          <w:szCs w:val="24"/>
        </w:rPr>
        <w:t>H3: Intention to use Blended learning platform has significant influence on the effectiveness of blended learning of universit</w:t>
      </w:r>
      <w:r w:rsidR="008859FB">
        <w:rPr>
          <w:rFonts w:cs="Times New Roman"/>
          <w:b w:val="0"/>
          <w:szCs w:val="24"/>
        </w:rPr>
        <w:t>y students in Hyderabad, India.</w:t>
      </w:r>
    </w:p>
    <w:p w14:paraId="0AA379A9" w14:textId="77777777" w:rsidR="00A1724B" w:rsidRPr="00571899" w:rsidRDefault="00A1724B" w:rsidP="00571899">
      <w:pPr>
        <w:pStyle w:val="Heading1"/>
      </w:pPr>
      <w:bookmarkStart w:id="73" w:name="_Toc516245794"/>
      <w:bookmarkStart w:id="74" w:name="_Toc532847767"/>
      <w:r w:rsidRPr="00571899">
        <w:t>2.9 Conclusion</w:t>
      </w:r>
      <w:bookmarkEnd w:id="73"/>
      <w:bookmarkEnd w:id="74"/>
    </w:p>
    <w:p w14:paraId="3C7F0C21" w14:textId="77777777" w:rsidR="00A1724B" w:rsidRPr="000F27A1" w:rsidRDefault="00A1724B" w:rsidP="008859FB">
      <w:pPr>
        <w:tabs>
          <w:tab w:val="left" w:pos="1035"/>
        </w:tabs>
        <w:spacing w:line="360" w:lineRule="auto"/>
        <w:jc w:val="both"/>
        <w:rPr>
          <w:rFonts w:eastAsia="MS Mincho" w:cs="Times New Roman"/>
          <w:b w:val="0"/>
          <w:szCs w:val="24"/>
          <w:lang w:eastAsia="ja-JP"/>
        </w:rPr>
      </w:pPr>
      <w:r w:rsidRPr="000F27A1">
        <w:rPr>
          <w:rFonts w:eastAsia="MS Mincho" w:cs="Times New Roman"/>
          <w:b w:val="0"/>
          <w:szCs w:val="24"/>
          <w:lang w:eastAsia="ja-JP"/>
        </w:rPr>
        <w:t>After conducting the literature review, it can be concluded that LMS technology, Teaching, and Students perception would be influencing the effectiveness of blended learning on students in universities. The entire chapter two has discussed on the context of blended learning and how UTAUT can be used to measure the students’ effectiveness to blended learning systems which will later lead to the effectiveness of blended learning. The hypothesis provided are based on the conceptual framework. The following chapter will be discussing on the research methodology used for this research.</w:t>
      </w:r>
    </w:p>
    <w:p w14:paraId="71012F9E" w14:textId="77777777" w:rsidR="000F27A1" w:rsidRPr="000F27A1" w:rsidRDefault="000F27A1" w:rsidP="000F27A1">
      <w:pPr>
        <w:tabs>
          <w:tab w:val="left" w:pos="1035"/>
        </w:tabs>
        <w:spacing w:line="360" w:lineRule="auto"/>
        <w:rPr>
          <w:rFonts w:eastAsia="MS Mincho" w:cs="Times New Roman"/>
          <w:b w:val="0"/>
          <w:szCs w:val="24"/>
          <w:lang w:eastAsia="ja-JP"/>
        </w:rPr>
      </w:pPr>
    </w:p>
    <w:p w14:paraId="558CB43D" w14:textId="77777777" w:rsidR="000F27A1" w:rsidRPr="000F27A1" w:rsidRDefault="000F27A1" w:rsidP="000F27A1">
      <w:pPr>
        <w:tabs>
          <w:tab w:val="left" w:pos="1035"/>
        </w:tabs>
        <w:spacing w:line="360" w:lineRule="auto"/>
        <w:rPr>
          <w:rFonts w:eastAsia="MS Mincho" w:cs="Times New Roman"/>
          <w:b w:val="0"/>
          <w:szCs w:val="24"/>
          <w:lang w:eastAsia="ja-JP"/>
        </w:rPr>
      </w:pPr>
    </w:p>
    <w:p w14:paraId="11EB5B1C" w14:textId="77777777" w:rsidR="000F27A1" w:rsidRPr="000F27A1" w:rsidRDefault="000F27A1" w:rsidP="000F27A1">
      <w:pPr>
        <w:tabs>
          <w:tab w:val="left" w:pos="1035"/>
        </w:tabs>
        <w:spacing w:line="360" w:lineRule="auto"/>
        <w:rPr>
          <w:rFonts w:eastAsia="MS Mincho" w:cs="Times New Roman"/>
          <w:b w:val="0"/>
          <w:szCs w:val="24"/>
          <w:lang w:eastAsia="ja-JP"/>
        </w:rPr>
      </w:pPr>
    </w:p>
    <w:p w14:paraId="0D12F793" w14:textId="77777777" w:rsidR="000F27A1" w:rsidRPr="000F27A1" w:rsidRDefault="000F27A1" w:rsidP="000F27A1">
      <w:pPr>
        <w:tabs>
          <w:tab w:val="left" w:pos="1035"/>
        </w:tabs>
        <w:spacing w:line="360" w:lineRule="auto"/>
        <w:rPr>
          <w:rFonts w:eastAsia="MS Mincho" w:cs="Times New Roman"/>
          <w:b w:val="0"/>
          <w:szCs w:val="24"/>
          <w:lang w:eastAsia="ja-JP"/>
        </w:rPr>
      </w:pPr>
    </w:p>
    <w:p w14:paraId="2BB070EF" w14:textId="77777777" w:rsidR="000F27A1" w:rsidRDefault="000F27A1" w:rsidP="000F27A1">
      <w:pPr>
        <w:tabs>
          <w:tab w:val="left" w:pos="1035"/>
        </w:tabs>
        <w:spacing w:line="360" w:lineRule="auto"/>
        <w:rPr>
          <w:rFonts w:eastAsia="MS Mincho" w:cs="Times New Roman"/>
          <w:b w:val="0"/>
          <w:szCs w:val="24"/>
          <w:lang w:eastAsia="ja-JP"/>
        </w:rPr>
      </w:pPr>
    </w:p>
    <w:p w14:paraId="2AE952F2" w14:textId="77777777" w:rsidR="008859FB" w:rsidRPr="000F27A1" w:rsidRDefault="008859FB" w:rsidP="000F27A1">
      <w:pPr>
        <w:tabs>
          <w:tab w:val="left" w:pos="1035"/>
        </w:tabs>
        <w:spacing w:line="360" w:lineRule="auto"/>
        <w:rPr>
          <w:rFonts w:eastAsia="MS Mincho" w:cs="Times New Roman"/>
          <w:b w:val="0"/>
          <w:szCs w:val="24"/>
          <w:lang w:eastAsia="ja-JP"/>
        </w:rPr>
      </w:pPr>
    </w:p>
    <w:p w14:paraId="541FEAC0" w14:textId="77777777" w:rsidR="000F27A1" w:rsidRPr="000F27A1" w:rsidRDefault="000F27A1" w:rsidP="00571899">
      <w:pPr>
        <w:pStyle w:val="Heading1"/>
        <w:jc w:val="center"/>
      </w:pPr>
      <w:bookmarkStart w:id="75" w:name="_Toc532847768"/>
      <w:r w:rsidRPr="000F27A1">
        <w:lastRenderedPageBreak/>
        <w:t>Chapter 3: RESEARCH METHODOLOGY</w:t>
      </w:r>
      <w:bookmarkEnd w:id="75"/>
    </w:p>
    <w:p w14:paraId="677DA39C" w14:textId="77777777" w:rsidR="000F27A1" w:rsidRPr="000F27A1" w:rsidRDefault="000F27A1" w:rsidP="00571899">
      <w:pPr>
        <w:pStyle w:val="Heading1"/>
      </w:pPr>
      <w:bookmarkStart w:id="76" w:name="_Toc532847769"/>
      <w:r w:rsidRPr="000F27A1">
        <w:t>3.0 Overview</w:t>
      </w:r>
      <w:bookmarkEnd w:id="76"/>
    </w:p>
    <w:p w14:paraId="59FA8C09"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 xml:space="preserve">The research methodology utilized as a part of this study will be engaged in this section. Primarily, this part will clarify about the research design with reference </w:t>
      </w:r>
      <w:proofErr w:type="gramStart"/>
      <w:r w:rsidRPr="000F27A1">
        <w:rPr>
          <w:rFonts w:cs="Times New Roman"/>
          <w:b w:val="0"/>
          <w:szCs w:val="24"/>
        </w:rPr>
        <w:t>of</w:t>
      </w:r>
      <w:proofErr w:type="gramEnd"/>
      <w:r w:rsidRPr="000F27A1">
        <w:rPr>
          <w:rFonts w:cs="Times New Roman"/>
          <w:b w:val="0"/>
          <w:szCs w:val="24"/>
        </w:rPr>
        <w:t xml:space="preserve"> the structure provided in section 2. Furthermore, this section will also examine about the idea of the research, which incorporates the kind of examination, research environment, extent of research interference, and the unit of investigation. Moreover, the sampling design and questionnaire design will be reviewed in this chapter also. To improve the relevance of the research data of this study, the test of validity and reliability will be collected to guarantee that the information gathered is significant for the accompanying examination.</w:t>
      </w:r>
    </w:p>
    <w:p w14:paraId="7BDB127A" w14:textId="77777777" w:rsidR="000F27A1" w:rsidRPr="000F27A1" w:rsidRDefault="000F27A1" w:rsidP="00571899">
      <w:pPr>
        <w:pStyle w:val="Heading1"/>
      </w:pPr>
      <w:bookmarkStart w:id="77" w:name="_Toc532847770"/>
      <w:r w:rsidRPr="000F27A1">
        <w:t>3.1 Research Design</w:t>
      </w:r>
      <w:bookmarkEnd w:id="77"/>
      <w:r w:rsidRPr="000F27A1">
        <w:t xml:space="preserve"> </w:t>
      </w:r>
    </w:p>
    <w:p w14:paraId="1E60D107" w14:textId="77777777" w:rsidR="000F27A1" w:rsidRPr="000F27A1" w:rsidRDefault="000F27A1" w:rsidP="00E54C5A">
      <w:pPr>
        <w:spacing w:line="360" w:lineRule="auto"/>
        <w:jc w:val="both"/>
        <w:rPr>
          <w:rFonts w:cs="Times New Roman"/>
          <w:b w:val="0"/>
          <w:szCs w:val="24"/>
        </w:rPr>
      </w:pPr>
      <w:proofErr w:type="spellStart"/>
      <w:r w:rsidRPr="000F27A1">
        <w:rPr>
          <w:rFonts w:cs="Times New Roman"/>
          <w:b w:val="0"/>
          <w:szCs w:val="24"/>
        </w:rPr>
        <w:t>Looi</w:t>
      </w:r>
      <w:proofErr w:type="spellEnd"/>
      <w:r w:rsidRPr="000F27A1">
        <w:rPr>
          <w:rFonts w:cs="Times New Roman"/>
          <w:b w:val="0"/>
          <w:szCs w:val="24"/>
        </w:rPr>
        <w:t xml:space="preserve"> (2014) stated that, while designing </w:t>
      </w:r>
      <w:proofErr w:type="gramStart"/>
      <w:r w:rsidRPr="000F27A1">
        <w:rPr>
          <w:rFonts w:cs="Times New Roman"/>
          <w:b w:val="0"/>
          <w:szCs w:val="24"/>
        </w:rPr>
        <w:t>a research</w:t>
      </w:r>
      <w:proofErr w:type="gramEnd"/>
      <w:r w:rsidRPr="000F27A1">
        <w:rPr>
          <w:rFonts w:cs="Times New Roman"/>
          <w:b w:val="0"/>
          <w:szCs w:val="24"/>
        </w:rPr>
        <w:t>, the researcher should decide on the type of samples, select a suitable measurement for the variables under the study and select the research technique to be applied. Research design can be separated into different sorts relying upon the kind of research project, and the idea of the study problem (</w:t>
      </w:r>
      <w:proofErr w:type="spellStart"/>
      <w:r w:rsidRPr="000F27A1">
        <w:rPr>
          <w:rFonts w:cs="Times New Roman"/>
          <w:b w:val="0"/>
          <w:szCs w:val="24"/>
        </w:rPr>
        <w:t>Walliman</w:t>
      </w:r>
      <w:proofErr w:type="spellEnd"/>
      <w:r w:rsidRPr="000F27A1">
        <w:rPr>
          <w:rFonts w:cs="Times New Roman"/>
          <w:b w:val="0"/>
          <w:szCs w:val="24"/>
        </w:rPr>
        <w:t>, 2011). A research design outlined the preparation, course of action and methodology of the research, which outlined what the researcher will do (Mukherjee, 2017). Table 2 demonstrates the research methodology applied in this study.</w:t>
      </w:r>
    </w:p>
    <w:p w14:paraId="033FB304" w14:textId="77777777" w:rsidR="000F27A1" w:rsidRPr="000F27A1" w:rsidRDefault="000F27A1" w:rsidP="000F27A1">
      <w:pPr>
        <w:spacing w:after="0" w:line="360" w:lineRule="auto"/>
        <w:rPr>
          <w:rFonts w:cs="Times New Roman"/>
          <w:b w:val="0"/>
          <w:szCs w:val="24"/>
        </w:rPr>
      </w:pPr>
      <w:r w:rsidRPr="000F27A1">
        <w:rPr>
          <w:rFonts w:cs="Times New Roman"/>
          <w:b w:val="0"/>
          <w:szCs w:val="24"/>
        </w:rPr>
        <w:t xml:space="preserve"> </w:t>
      </w:r>
    </w:p>
    <w:tbl>
      <w:tblPr>
        <w:tblStyle w:val="TableGrid0"/>
        <w:tblW w:w="7826" w:type="dxa"/>
        <w:tblInd w:w="1292" w:type="dxa"/>
        <w:tblCellMar>
          <w:top w:w="49" w:type="dxa"/>
          <w:right w:w="115" w:type="dxa"/>
        </w:tblCellMar>
        <w:tblLook w:val="04A0" w:firstRow="1" w:lastRow="0" w:firstColumn="1" w:lastColumn="0" w:noHBand="0" w:noVBand="1"/>
      </w:tblPr>
      <w:tblGrid>
        <w:gridCol w:w="108"/>
        <w:gridCol w:w="3149"/>
        <w:gridCol w:w="4283"/>
        <w:gridCol w:w="286"/>
      </w:tblGrid>
      <w:tr w:rsidR="000F27A1" w:rsidRPr="000F27A1" w14:paraId="048FABED" w14:textId="77777777" w:rsidTr="00393883">
        <w:trPr>
          <w:trHeight w:val="574"/>
        </w:trPr>
        <w:tc>
          <w:tcPr>
            <w:tcW w:w="3257" w:type="dxa"/>
            <w:gridSpan w:val="2"/>
            <w:tcBorders>
              <w:top w:val="nil"/>
              <w:left w:val="nil"/>
              <w:bottom w:val="nil"/>
              <w:right w:val="nil"/>
            </w:tcBorders>
            <w:shd w:val="clear" w:color="auto" w:fill="D9D9D9"/>
          </w:tcPr>
          <w:p w14:paraId="3DC36025" w14:textId="77777777" w:rsidR="000F27A1" w:rsidRPr="000F27A1" w:rsidRDefault="000F27A1" w:rsidP="000F27A1">
            <w:pPr>
              <w:spacing w:line="360" w:lineRule="auto"/>
              <w:ind w:left="108"/>
              <w:rPr>
                <w:rFonts w:cs="Times New Roman"/>
                <w:b w:val="0"/>
                <w:szCs w:val="24"/>
              </w:rPr>
            </w:pPr>
            <w:r w:rsidRPr="000F27A1">
              <w:rPr>
                <w:rFonts w:eastAsia="Arial" w:cs="Times New Roman"/>
                <w:b w:val="0"/>
                <w:szCs w:val="24"/>
              </w:rPr>
              <w:t xml:space="preserve">Items </w:t>
            </w:r>
          </w:p>
        </w:tc>
        <w:tc>
          <w:tcPr>
            <w:tcW w:w="4568" w:type="dxa"/>
            <w:gridSpan w:val="2"/>
            <w:tcBorders>
              <w:top w:val="nil"/>
              <w:left w:val="nil"/>
              <w:bottom w:val="nil"/>
              <w:right w:val="nil"/>
            </w:tcBorders>
            <w:shd w:val="clear" w:color="auto" w:fill="D9D9D9"/>
          </w:tcPr>
          <w:p w14:paraId="0B4C2E0F" w14:textId="77777777" w:rsidR="000F27A1" w:rsidRPr="000F27A1" w:rsidRDefault="000F27A1" w:rsidP="000F27A1">
            <w:pPr>
              <w:spacing w:line="360" w:lineRule="auto"/>
              <w:rPr>
                <w:rFonts w:cs="Times New Roman"/>
                <w:b w:val="0"/>
                <w:szCs w:val="24"/>
              </w:rPr>
            </w:pPr>
            <w:r w:rsidRPr="000F27A1">
              <w:rPr>
                <w:rFonts w:eastAsia="Arial" w:cs="Times New Roman"/>
                <w:b w:val="0"/>
                <w:szCs w:val="24"/>
              </w:rPr>
              <w:t xml:space="preserve">Methods </w:t>
            </w:r>
          </w:p>
        </w:tc>
      </w:tr>
      <w:tr w:rsidR="000F27A1" w:rsidRPr="000F27A1" w14:paraId="04383858" w14:textId="77777777" w:rsidTr="00393883">
        <w:tblPrEx>
          <w:tblCellMar>
            <w:top w:w="0" w:type="dxa"/>
            <w:right w:w="0" w:type="dxa"/>
          </w:tblCellMar>
        </w:tblPrEx>
        <w:trPr>
          <w:gridBefore w:val="1"/>
          <w:gridAfter w:val="1"/>
          <w:wBefore w:w="108" w:type="dxa"/>
          <w:wAfter w:w="286" w:type="dxa"/>
          <w:trHeight w:val="396"/>
        </w:trPr>
        <w:tc>
          <w:tcPr>
            <w:tcW w:w="3149" w:type="dxa"/>
            <w:tcBorders>
              <w:top w:val="nil"/>
              <w:left w:val="nil"/>
              <w:bottom w:val="nil"/>
              <w:right w:val="nil"/>
            </w:tcBorders>
          </w:tcPr>
          <w:p w14:paraId="16C35899" w14:textId="77777777" w:rsidR="000F27A1" w:rsidRPr="000F27A1" w:rsidRDefault="000F27A1" w:rsidP="000F27A1">
            <w:pPr>
              <w:spacing w:line="360" w:lineRule="auto"/>
              <w:rPr>
                <w:rFonts w:cs="Times New Roman"/>
                <w:b w:val="0"/>
                <w:szCs w:val="24"/>
              </w:rPr>
            </w:pPr>
            <w:r w:rsidRPr="000F27A1">
              <w:rPr>
                <w:rFonts w:cs="Times New Roman"/>
                <w:b w:val="0"/>
                <w:szCs w:val="24"/>
              </w:rPr>
              <w:t xml:space="preserve">Nature of Research </w:t>
            </w:r>
          </w:p>
        </w:tc>
        <w:tc>
          <w:tcPr>
            <w:tcW w:w="4282" w:type="dxa"/>
            <w:tcBorders>
              <w:top w:val="nil"/>
              <w:left w:val="nil"/>
              <w:bottom w:val="nil"/>
              <w:right w:val="nil"/>
            </w:tcBorders>
          </w:tcPr>
          <w:p w14:paraId="5F2AB395" w14:textId="77777777" w:rsidR="000F27A1" w:rsidRPr="000F27A1" w:rsidRDefault="000F27A1" w:rsidP="000F27A1">
            <w:pPr>
              <w:spacing w:line="360" w:lineRule="auto"/>
              <w:rPr>
                <w:rFonts w:cs="Times New Roman"/>
                <w:b w:val="0"/>
                <w:szCs w:val="24"/>
              </w:rPr>
            </w:pPr>
            <w:r w:rsidRPr="000F27A1">
              <w:rPr>
                <w:rFonts w:cs="Times New Roman"/>
                <w:b w:val="0"/>
                <w:szCs w:val="24"/>
              </w:rPr>
              <w:t xml:space="preserve">Descriptive </w:t>
            </w:r>
          </w:p>
        </w:tc>
      </w:tr>
      <w:tr w:rsidR="000F27A1" w:rsidRPr="000F27A1" w14:paraId="317A1DB8" w14:textId="77777777" w:rsidTr="00393883">
        <w:tblPrEx>
          <w:tblCellMar>
            <w:top w:w="0" w:type="dxa"/>
            <w:right w:w="0" w:type="dxa"/>
          </w:tblCellMar>
        </w:tblPrEx>
        <w:trPr>
          <w:gridBefore w:val="1"/>
          <w:gridAfter w:val="1"/>
          <w:wBefore w:w="108" w:type="dxa"/>
          <w:wAfter w:w="286" w:type="dxa"/>
          <w:trHeight w:val="577"/>
        </w:trPr>
        <w:tc>
          <w:tcPr>
            <w:tcW w:w="3149" w:type="dxa"/>
            <w:tcBorders>
              <w:top w:val="nil"/>
              <w:left w:val="nil"/>
              <w:bottom w:val="nil"/>
              <w:right w:val="nil"/>
            </w:tcBorders>
            <w:vAlign w:val="center"/>
          </w:tcPr>
          <w:p w14:paraId="7BD639F1" w14:textId="77777777" w:rsidR="000F27A1" w:rsidRPr="000F27A1" w:rsidRDefault="000F27A1" w:rsidP="000F27A1">
            <w:pPr>
              <w:spacing w:line="360" w:lineRule="auto"/>
              <w:rPr>
                <w:rFonts w:cs="Times New Roman"/>
                <w:b w:val="0"/>
                <w:szCs w:val="24"/>
              </w:rPr>
            </w:pPr>
            <w:r w:rsidRPr="000F27A1">
              <w:rPr>
                <w:rFonts w:cs="Times New Roman"/>
                <w:b w:val="0"/>
                <w:szCs w:val="24"/>
              </w:rPr>
              <w:t xml:space="preserve">Type of Investigation </w:t>
            </w:r>
          </w:p>
        </w:tc>
        <w:tc>
          <w:tcPr>
            <w:tcW w:w="4282" w:type="dxa"/>
            <w:tcBorders>
              <w:top w:val="nil"/>
              <w:left w:val="nil"/>
              <w:bottom w:val="nil"/>
              <w:right w:val="nil"/>
            </w:tcBorders>
            <w:vAlign w:val="center"/>
          </w:tcPr>
          <w:p w14:paraId="6479D8AC" w14:textId="77777777" w:rsidR="000F27A1" w:rsidRPr="000F27A1" w:rsidRDefault="000F27A1" w:rsidP="000F27A1">
            <w:pPr>
              <w:spacing w:line="360" w:lineRule="auto"/>
              <w:rPr>
                <w:rFonts w:cs="Times New Roman"/>
                <w:b w:val="0"/>
                <w:szCs w:val="24"/>
              </w:rPr>
            </w:pPr>
            <w:r w:rsidRPr="000F27A1">
              <w:rPr>
                <w:rFonts w:cs="Times New Roman"/>
                <w:b w:val="0"/>
                <w:szCs w:val="24"/>
              </w:rPr>
              <w:t xml:space="preserve">Correlations </w:t>
            </w:r>
          </w:p>
        </w:tc>
      </w:tr>
      <w:tr w:rsidR="000F27A1" w:rsidRPr="000F27A1" w14:paraId="0E701BD3" w14:textId="77777777" w:rsidTr="00393883">
        <w:tblPrEx>
          <w:tblCellMar>
            <w:top w:w="0" w:type="dxa"/>
            <w:right w:w="0" w:type="dxa"/>
          </w:tblCellMar>
        </w:tblPrEx>
        <w:trPr>
          <w:gridBefore w:val="1"/>
          <w:gridAfter w:val="1"/>
          <w:wBefore w:w="108" w:type="dxa"/>
          <w:wAfter w:w="286" w:type="dxa"/>
          <w:trHeight w:val="574"/>
        </w:trPr>
        <w:tc>
          <w:tcPr>
            <w:tcW w:w="3149" w:type="dxa"/>
            <w:tcBorders>
              <w:top w:val="nil"/>
              <w:left w:val="nil"/>
              <w:bottom w:val="nil"/>
              <w:right w:val="nil"/>
            </w:tcBorders>
            <w:vAlign w:val="center"/>
          </w:tcPr>
          <w:p w14:paraId="34D2F084" w14:textId="77777777" w:rsidR="000F27A1" w:rsidRPr="000F27A1" w:rsidRDefault="000F27A1" w:rsidP="000F27A1">
            <w:pPr>
              <w:spacing w:line="360" w:lineRule="auto"/>
              <w:rPr>
                <w:rFonts w:cs="Times New Roman"/>
                <w:b w:val="0"/>
                <w:szCs w:val="24"/>
              </w:rPr>
            </w:pPr>
            <w:r w:rsidRPr="000F27A1">
              <w:rPr>
                <w:rFonts w:cs="Times New Roman"/>
                <w:b w:val="0"/>
                <w:szCs w:val="24"/>
              </w:rPr>
              <w:t xml:space="preserve">Sample selection </w:t>
            </w:r>
          </w:p>
        </w:tc>
        <w:tc>
          <w:tcPr>
            <w:tcW w:w="4282" w:type="dxa"/>
            <w:tcBorders>
              <w:top w:val="nil"/>
              <w:left w:val="nil"/>
              <w:bottom w:val="nil"/>
              <w:right w:val="nil"/>
            </w:tcBorders>
            <w:vAlign w:val="center"/>
          </w:tcPr>
          <w:p w14:paraId="1B61B52C" w14:textId="77777777" w:rsidR="000F27A1" w:rsidRPr="000F27A1" w:rsidRDefault="000F27A1" w:rsidP="000F27A1">
            <w:pPr>
              <w:spacing w:line="360" w:lineRule="auto"/>
              <w:rPr>
                <w:rFonts w:cs="Times New Roman"/>
                <w:b w:val="0"/>
                <w:szCs w:val="24"/>
              </w:rPr>
            </w:pPr>
            <w:r w:rsidRPr="000F27A1">
              <w:rPr>
                <w:rFonts w:cs="Times New Roman"/>
                <w:b w:val="0"/>
                <w:szCs w:val="24"/>
              </w:rPr>
              <w:t xml:space="preserve">Non-probability and purposive sampling </w:t>
            </w:r>
          </w:p>
        </w:tc>
      </w:tr>
      <w:tr w:rsidR="000F27A1" w:rsidRPr="000F27A1" w14:paraId="1977E3A0" w14:textId="77777777" w:rsidTr="00393883">
        <w:tblPrEx>
          <w:tblCellMar>
            <w:top w:w="0" w:type="dxa"/>
            <w:right w:w="0" w:type="dxa"/>
          </w:tblCellMar>
        </w:tblPrEx>
        <w:trPr>
          <w:gridBefore w:val="1"/>
          <w:gridAfter w:val="1"/>
          <w:wBefore w:w="108" w:type="dxa"/>
          <w:wAfter w:w="286" w:type="dxa"/>
          <w:trHeight w:val="574"/>
        </w:trPr>
        <w:tc>
          <w:tcPr>
            <w:tcW w:w="3149" w:type="dxa"/>
            <w:tcBorders>
              <w:top w:val="nil"/>
              <w:left w:val="nil"/>
              <w:bottom w:val="nil"/>
              <w:right w:val="nil"/>
            </w:tcBorders>
            <w:vAlign w:val="center"/>
          </w:tcPr>
          <w:p w14:paraId="7DE82206" w14:textId="77777777" w:rsidR="000F27A1" w:rsidRPr="000F27A1" w:rsidRDefault="000F27A1" w:rsidP="000F27A1">
            <w:pPr>
              <w:spacing w:line="360" w:lineRule="auto"/>
              <w:rPr>
                <w:rFonts w:cs="Times New Roman"/>
                <w:b w:val="0"/>
                <w:szCs w:val="24"/>
              </w:rPr>
            </w:pPr>
            <w:r w:rsidRPr="000F27A1">
              <w:rPr>
                <w:rFonts w:cs="Times New Roman"/>
                <w:b w:val="0"/>
                <w:szCs w:val="24"/>
              </w:rPr>
              <w:t xml:space="preserve">Data collection </w:t>
            </w:r>
          </w:p>
        </w:tc>
        <w:tc>
          <w:tcPr>
            <w:tcW w:w="4282" w:type="dxa"/>
            <w:tcBorders>
              <w:top w:val="nil"/>
              <w:left w:val="nil"/>
              <w:bottom w:val="nil"/>
              <w:right w:val="nil"/>
            </w:tcBorders>
            <w:vAlign w:val="center"/>
          </w:tcPr>
          <w:p w14:paraId="4D6E3F1C" w14:textId="77777777" w:rsidR="000F27A1" w:rsidRPr="000F27A1" w:rsidRDefault="000F27A1" w:rsidP="000F27A1">
            <w:pPr>
              <w:spacing w:line="360" w:lineRule="auto"/>
              <w:rPr>
                <w:rFonts w:cs="Times New Roman"/>
                <w:b w:val="0"/>
                <w:szCs w:val="24"/>
              </w:rPr>
            </w:pPr>
            <w:r w:rsidRPr="000F27A1">
              <w:rPr>
                <w:rFonts w:cs="Times New Roman"/>
                <w:b w:val="0"/>
                <w:szCs w:val="24"/>
              </w:rPr>
              <w:t xml:space="preserve">Questionnaire Survey </w:t>
            </w:r>
          </w:p>
        </w:tc>
      </w:tr>
      <w:tr w:rsidR="000F27A1" w:rsidRPr="000F27A1" w14:paraId="36689FD7" w14:textId="77777777" w:rsidTr="00393883">
        <w:tblPrEx>
          <w:tblCellMar>
            <w:top w:w="0" w:type="dxa"/>
            <w:right w:w="0" w:type="dxa"/>
          </w:tblCellMar>
        </w:tblPrEx>
        <w:trPr>
          <w:gridBefore w:val="1"/>
          <w:gridAfter w:val="1"/>
          <w:wBefore w:w="108" w:type="dxa"/>
          <w:wAfter w:w="286" w:type="dxa"/>
          <w:trHeight w:val="400"/>
        </w:trPr>
        <w:tc>
          <w:tcPr>
            <w:tcW w:w="3149" w:type="dxa"/>
            <w:tcBorders>
              <w:top w:val="nil"/>
              <w:left w:val="nil"/>
              <w:bottom w:val="nil"/>
              <w:right w:val="nil"/>
            </w:tcBorders>
            <w:vAlign w:val="bottom"/>
          </w:tcPr>
          <w:p w14:paraId="27642B6C" w14:textId="77777777" w:rsidR="000F27A1" w:rsidRPr="000F27A1" w:rsidRDefault="000F27A1" w:rsidP="000F27A1">
            <w:pPr>
              <w:spacing w:line="360" w:lineRule="auto"/>
              <w:rPr>
                <w:rFonts w:cs="Times New Roman"/>
                <w:b w:val="0"/>
                <w:szCs w:val="24"/>
              </w:rPr>
            </w:pPr>
            <w:r w:rsidRPr="000F27A1">
              <w:rPr>
                <w:rFonts w:cs="Times New Roman"/>
                <w:b w:val="0"/>
                <w:szCs w:val="24"/>
              </w:rPr>
              <w:t xml:space="preserve">Data analysis </w:t>
            </w:r>
          </w:p>
        </w:tc>
        <w:tc>
          <w:tcPr>
            <w:tcW w:w="4282" w:type="dxa"/>
            <w:tcBorders>
              <w:top w:val="nil"/>
              <w:left w:val="nil"/>
              <w:bottom w:val="nil"/>
              <w:right w:val="nil"/>
            </w:tcBorders>
            <w:vAlign w:val="bottom"/>
          </w:tcPr>
          <w:p w14:paraId="48E28DD9" w14:textId="77777777" w:rsidR="000F27A1" w:rsidRPr="000F27A1" w:rsidRDefault="000F27A1" w:rsidP="000F27A1">
            <w:pPr>
              <w:spacing w:line="360" w:lineRule="auto"/>
              <w:rPr>
                <w:rFonts w:cs="Times New Roman"/>
                <w:b w:val="0"/>
                <w:szCs w:val="24"/>
              </w:rPr>
            </w:pPr>
            <w:r w:rsidRPr="000F27A1">
              <w:rPr>
                <w:rFonts w:cs="Times New Roman"/>
                <w:b w:val="0"/>
                <w:szCs w:val="24"/>
              </w:rPr>
              <w:t xml:space="preserve">SPSS Software </w:t>
            </w:r>
          </w:p>
        </w:tc>
      </w:tr>
    </w:tbl>
    <w:p w14:paraId="66C8C50F" w14:textId="77777777" w:rsidR="000F27A1" w:rsidRPr="000F27A1" w:rsidRDefault="000F27A1" w:rsidP="000F27A1">
      <w:pPr>
        <w:spacing w:line="360" w:lineRule="auto"/>
        <w:rPr>
          <w:rFonts w:cs="Times New Roman"/>
          <w:b w:val="0"/>
          <w:szCs w:val="24"/>
        </w:rPr>
      </w:pPr>
    </w:p>
    <w:p w14:paraId="3F3CB501" w14:textId="77777777" w:rsidR="000F27A1" w:rsidRPr="000F27A1" w:rsidRDefault="000F27A1" w:rsidP="000F27A1">
      <w:pPr>
        <w:spacing w:line="360" w:lineRule="auto"/>
        <w:rPr>
          <w:rFonts w:cs="Times New Roman"/>
          <w:b w:val="0"/>
          <w:szCs w:val="24"/>
        </w:rPr>
      </w:pPr>
    </w:p>
    <w:p w14:paraId="16F8B810" w14:textId="77777777" w:rsidR="000F27A1" w:rsidRPr="000F27A1" w:rsidRDefault="000F27A1" w:rsidP="000F27A1">
      <w:pPr>
        <w:spacing w:line="360" w:lineRule="auto"/>
        <w:rPr>
          <w:rFonts w:cs="Times New Roman"/>
          <w:b w:val="0"/>
          <w:szCs w:val="24"/>
        </w:rPr>
      </w:pPr>
    </w:p>
    <w:p w14:paraId="5EBA0957"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lastRenderedPageBreak/>
        <w:t>The study issue of this examination is to recognize the effectiveness of blended learning of university students in Hyderabad, India. Therefore, a quantitative strategy will be adopted which will help with setting up relationships between given factors and results (</w:t>
      </w:r>
      <w:proofErr w:type="spellStart"/>
      <w:r w:rsidRPr="000F27A1">
        <w:rPr>
          <w:rFonts w:cs="Times New Roman"/>
          <w:b w:val="0"/>
          <w:szCs w:val="24"/>
        </w:rPr>
        <w:t>Looi</w:t>
      </w:r>
      <w:proofErr w:type="spellEnd"/>
      <w:r w:rsidRPr="000F27A1">
        <w:rPr>
          <w:rFonts w:cs="Times New Roman"/>
          <w:b w:val="0"/>
          <w:szCs w:val="24"/>
        </w:rPr>
        <w:t xml:space="preserve">, 2014). </w:t>
      </w:r>
      <w:proofErr w:type="gramStart"/>
      <w:r w:rsidRPr="000F27A1">
        <w:rPr>
          <w:rFonts w:cs="Times New Roman"/>
          <w:b w:val="0"/>
          <w:szCs w:val="24"/>
        </w:rPr>
        <w:t>A quantitative research</w:t>
      </w:r>
      <w:proofErr w:type="gramEnd"/>
      <w:r w:rsidRPr="000F27A1">
        <w:rPr>
          <w:rFonts w:cs="Times New Roman"/>
          <w:b w:val="0"/>
          <w:szCs w:val="24"/>
        </w:rPr>
        <w:t xml:space="preserve"> will utilize different sorts of quantitative investigation methods to give a basic unmistakable of the factors, and the build up a measurable connection between the factors (</w:t>
      </w:r>
      <w:proofErr w:type="spellStart"/>
      <w:r w:rsidRPr="000F27A1">
        <w:rPr>
          <w:rFonts w:cs="Times New Roman"/>
          <w:b w:val="0"/>
          <w:szCs w:val="24"/>
        </w:rPr>
        <w:t>Hilman</w:t>
      </w:r>
      <w:proofErr w:type="spellEnd"/>
      <w:r w:rsidRPr="000F27A1">
        <w:rPr>
          <w:rFonts w:cs="Times New Roman"/>
          <w:b w:val="0"/>
          <w:szCs w:val="24"/>
        </w:rPr>
        <w:t>, Khalid, and Kumar, 2012).</w:t>
      </w:r>
    </w:p>
    <w:p w14:paraId="22052C0B" w14:textId="77777777" w:rsidR="000F27A1" w:rsidRPr="000F27A1" w:rsidRDefault="000F27A1" w:rsidP="00571899">
      <w:pPr>
        <w:pStyle w:val="Heading1"/>
      </w:pPr>
      <w:bookmarkStart w:id="78" w:name="_Toc532847771"/>
      <w:r w:rsidRPr="000F27A1">
        <w:t>3.1.1 Nature of Research</w:t>
      </w:r>
      <w:bookmarkEnd w:id="78"/>
    </w:p>
    <w:p w14:paraId="3B7768E1"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In a study, descriptive investigation will be utilized to find out about and define the characteristics of the recognized factors under the setting of research (Sekaran and Bougie, 2016). An engaging report or a descriptive study will depend on perceptions as a method for gathering information and endeavours to review circumstances to create what is the standard under a similar circumstance (</w:t>
      </w:r>
      <w:proofErr w:type="spellStart"/>
      <w:r w:rsidRPr="000F27A1">
        <w:rPr>
          <w:rFonts w:cs="Times New Roman"/>
          <w:b w:val="0"/>
          <w:szCs w:val="24"/>
        </w:rPr>
        <w:t>Walliman</w:t>
      </w:r>
      <w:proofErr w:type="spellEnd"/>
      <w:r w:rsidRPr="000F27A1">
        <w:rPr>
          <w:rFonts w:cs="Times New Roman"/>
          <w:b w:val="0"/>
          <w:szCs w:val="24"/>
        </w:rPr>
        <w:t>, 2011). Furthermore, the factors can be described in terms of numerical form by using the descriptive research (Lewis, et al., 2012). As indicated by Sekaran and Bougie (2016), the point of clear investigation is to give a profile to the analyst or to define the related aspects of the phenomena under examination from alternate point of view.</w:t>
      </w:r>
    </w:p>
    <w:p w14:paraId="6EFF5322" w14:textId="77777777" w:rsidR="000F27A1" w:rsidRPr="000F27A1" w:rsidRDefault="000F27A1" w:rsidP="00571899">
      <w:pPr>
        <w:pStyle w:val="Heading1"/>
      </w:pPr>
      <w:bookmarkStart w:id="79" w:name="_Toc532847772"/>
      <w:r w:rsidRPr="000F27A1">
        <w:t>3.1.2 Type of Investigation</w:t>
      </w:r>
      <w:bookmarkEnd w:id="79"/>
    </w:p>
    <w:p w14:paraId="54251F8F"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To quantify the connection between the independent variables and dependent variables, the most proper plan for the sort of study will be correlation design (Kumar, 2011). The dependent variables will change considering the progressions of independent variables, and the quality of this relationship can be measured statistically by using correlation technique (Lewis, et al., 2012). Sekaran and Bougie (2016) additionally expressed that the relationship is coming about by assessing the varieties in a single variable as another variable likewise changes.</w:t>
      </w:r>
    </w:p>
    <w:p w14:paraId="2F38937B" w14:textId="77777777" w:rsidR="000F27A1" w:rsidRPr="000F27A1" w:rsidRDefault="000F27A1" w:rsidP="00571899">
      <w:pPr>
        <w:pStyle w:val="Heading1"/>
      </w:pPr>
      <w:bookmarkStart w:id="80" w:name="_Toc532847773"/>
      <w:r w:rsidRPr="000F27A1">
        <w:t>3.1.3 Research Environment</w:t>
      </w:r>
      <w:bookmarkEnd w:id="80"/>
    </w:p>
    <w:p w14:paraId="287EAA0E" w14:textId="77777777" w:rsidR="000F27A1" w:rsidRDefault="000F27A1" w:rsidP="00E54C5A">
      <w:pPr>
        <w:spacing w:line="360" w:lineRule="auto"/>
        <w:jc w:val="both"/>
        <w:rPr>
          <w:rFonts w:cs="Times New Roman"/>
          <w:b w:val="0"/>
          <w:szCs w:val="24"/>
        </w:rPr>
      </w:pPr>
      <w:r w:rsidRPr="000F27A1">
        <w:rPr>
          <w:rFonts w:cs="Times New Roman"/>
          <w:b w:val="0"/>
          <w:szCs w:val="24"/>
        </w:rPr>
        <w:t xml:space="preserve">Correlation research is also referred as ex post facto research </w:t>
      </w:r>
      <w:proofErr w:type="gramStart"/>
      <w:r w:rsidRPr="000F27A1">
        <w:rPr>
          <w:rFonts w:cs="Times New Roman"/>
          <w:b w:val="0"/>
          <w:szCs w:val="24"/>
        </w:rPr>
        <w:t>where by</w:t>
      </w:r>
      <w:proofErr w:type="gramEnd"/>
      <w:r w:rsidRPr="000F27A1">
        <w:rPr>
          <w:rFonts w:cs="Times New Roman"/>
          <w:b w:val="0"/>
          <w:szCs w:val="24"/>
        </w:rPr>
        <w:t xml:space="preserve"> it inspects the variables in their natural environments and excludes researcher-imposed treatments (Simon and Goes, 2011). Natural environments relate to human-associations and is fundamental in demonstrating the improvement of complete theories (Ulrich, 1983).</w:t>
      </w:r>
    </w:p>
    <w:p w14:paraId="1E4EA2CB" w14:textId="77777777" w:rsidR="00E54C5A" w:rsidRPr="000F27A1" w:rsidRDefault="00E54C5A" w:rsidP="00E54C5A">
      <w:pPr>
        <w:spacing w:line="360" w:lineRule="auto"/>
        <w:jc w:val="both"/>
        <w:rPr>
          <w:rFonts w:cs="Times New Roman"/>
          <w:b w:val="0"/>
          <w:szCs w:val="24"/>
        </w:rPr>
      </w:pPr>
    </w:p>
    <w:p w14:paraId="49C81911" w14:textId="77777777" w:rsidR="000F27A1" w:rsidRPr="000F27A1" w:rsidRDefault="000F27A1" w:rsidP="00E54C5A">
      <w:pPr>
        <w:spacing w:line="360" w:lineRule="auto"/>
        <w:jc w:val="both"/>
        <w:rPr>
          <w:rFonts w:cs="Times New Roman"/>
          <w:b w:val="0"/>
          <w:szCs w:val="24"/>
        </w:rPr>
      </w:pPr>
    </w:p>
    <w:p w14:paraId="1C767A6B" w14:textId="77777777" w:rsidR="000F27A1" w:rsidRPr="000F27A1" w:rsidRDefault="000F27A1" w:rsidP="00571899">
      <w:pPr>
        <w:pStyle w:val="Heading1"/>
      </w:pPr>
      <w:bookmarkStart w:id="81" w:name="_Toc532847774"/>
      <w:r w:rsidRPr="000F27A1">
        <w:lastRenderedPageBreak/>
        <w:t>3.1.4 Extent of Research Interference</w:t>
      </w:r>
      <w:bookmarkEnd w:id="81"/>
    </w:p>
    <w:p w14:paraId="08431B2A"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 xml:space="preserve">The degree of researcher interference alludes to the degree of which the variables or factors can be controlled and will in this manner affect the dependent variables of the study (Sekaran and Bougie, 2016). When choosing the kind of investigation for the study, the analyst should take into consideration of the level of researcher’s interference as one of the impacting </w:t>
      </w:r>
      <w:proofErr w:type="gramStart"/>
      <w:r w:rsidRPr="000F27A1">
        <w:rPr>
          <w:rFonts w:cs="Times New Roman"/>
          <w:b w:val="0"/>
          <w:szCs w:val="24"/>
        </w:rPr>
        <w:t>factor</w:t>
      </w:r>
      <w:proofErr w:type="gramEnd"/>
      <w:r w:rsidRPr="000F27A1">
        <w:rPr>
          <w:rFonts w:cs="Times New Roman"/>
          <w:b w:val="0"/>
          <w:szCs w:val="24"/>
        </w:rPr>
        <w:t xml:space="preserve"> (Bryman and Bell, 2011). This research will embrace the correlation </w:t>
      </w:r>
      <w:r w:rsidR="008859FB" w:rsidRPr="000F27A1">
        <w:rPr>
          <w:rFonts w:cs="Times New Roman"/>
          <w:b w:val="0"/>
          <w:szCs w:val="24"/>
        </w:rPr>
        <w:t>study and</w:t>
      </w:r>
      <w:r w:rsidRPr="000F27A1">
        <w:rPr>
          <w:rFonts w:cs="Times New Roman"/>
          <w:b w:val="0"/>
          <w:szCs w:val="24"/>
        </w:rPr>
        <w:t xml:space="preserve"> will be conducted with the minimum interference under natural surrounding by the researcher or analyst by utilizing the ordinary stream of work (Sekaran and Bougie, 2016). </w:t>
      </w:r>
      <w:proofErr w:type="spellStart"/>
      <w:r w:rsidRPr="000F27A1">
        <w:rPr>
          <w:rFonts w:cs="Times New Roman"/>
          <w:b w:val="0"/>
          <w:szCs w:val="24"/>
        </w:rPr>
        <w:t>Babin</w:t>
      </w:r>
      <w:proofErr w:type="spellEnd"/>
      <w:r w:rsidRPr="000F27A1">
        <w:rPr>
          <w:rFonts w:cs="Times New Roman"/>
          <w:b w:val="0"/>
          <w:szCs w:val="24"/>
        </w:rPr>
        <w:t xml:space="preserve"> et al. (2013) additionally expressed that the perfect setting of correlation research is that there will be a minor or even no interference from the researchers because of acquiring a more exact impression of the relationship among the variables being examined. Conducting research in such situation is critical as it will maximize the accuracy of the data gathered from the correlation research (</w:t>
      </w:r>
      <w:proofErr w:type="spellStart"/>
      <w:r w:rsidRPr="000F27A1">
        <w:rPr>
          <w:rFonts w:cs="Times New Roman"/>
          <w:b w:val="0"/>
          <w:szCs w:val="24"/>
        </w:rPr>
        <w:t>Babin</w:t>
      </w:r>
      <w:proofErr w:type="spellEnd"/>
      <w:r w:rsidRPr="000F27A1">
        <w:rPr>
          <w:rFonts w:cs="Times New Roman"/>
          <w:b w:val="0"/>
          <w:szCs w:val="24"/>
        </w:rPr>
        <w:t>, et al., 2013).</w:t>
      </w:r>
    </w:p>
    <w:p w14:paraId="1175C7E4" w14:textId="77777777" w:rsidR="000F27A1" w:rsidRPr="000F27A1" w:rsidRDefault="000F27A1" w:rsidP="00571899">
      <w:pPr>
        <w:pStyle w:val="Heading1"/>
      </w:pPr>
      <w:bookmarkStart w:id="82" w:name="_Toc532847775"/>
      <w:r w:rsidRPr="000F27A1">
        <w:t>3.2 Unit of Analysis and Study Population</w:t>
      </w:r>
      <w:bookmarkEnd w:id="82"/>
    </w:p>
    <w:p w14:paraId="6E82410E"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Unit of analysis is a vital thought in research study as it refers to the significant object that you are analysing, which will provide you with the applicable information for your study (</w:t>
      </w:r>
      <w:proofErr w:type="spellStart"/>
      <w:r w:rsidRPr="000F27A1">
        <w:rPr>
          <w:rFonts w:cs="Times New Roman"/>
          <w:b w:val="0"/>
          <w:szCs w:val="24"/>
        </w:rPr>
        <w:t>Mcnabb</w:t>
      </w:r>
      <w:proofErr w:type="spellEnd"/>
      <w:r w:rsidRPr="000F27A1">
        <w:rPr>
          <w:rFonts w:cs="Times New Roman"/>
          <w:b w:val="0"/>
          <w:szCs w:val="24"/>
        </w:rPr>
        <w:t xml:space="preserve">, 2013). </w:t>
      </w:r>
      <w:proofErr w:type="spellStart"/>
      <w:r w:rsidRPr="000F27A1">
        <w:rPr>
          <w:rFonts w:cs="Times New Roman"/>
          <w:b w:val="0"/>
          <w:szCs w:val="24"/>
        </w:rPr>
        <w:t>Babin</w:t>
      </w:r>
      <w:proofErr w:type="spellEnd"/>
      <w:r w:rsidRPr="000F27A1">
        <w:rPr>
          <w:rFonts w:cs="Times New Roman"/>
          <w:b w:val="0"/>
          <w:szCs w:val="24"/>
        </w:rPr>
        <w:t xml:space="preserve"> et al. (2013) likewise expressed that the unit of examination of a study refers to the basic subject being explored in a study which can be as far as individual or association which is chosen by the diverse context of a research. The purpose of this study is to recognize the effectiveness of blended learning, therefore the university students will the unit of analysis in this research. In this case the unit of analysis can be considered as individual.</w:t>
      </w:r>
    </w:p>
    <w:p w14:paraId="16069E04"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 xml:space="preserve">The study population refers to the subject that is planned to be explored by the researcher (Sekaran and Bougie, 2016). Study population can likewise be referred as the subjects </w:t>
      </w:r>
      <w:proofErr w:type="gramStart"/>
      <w:r w:rsidRPr="000F27A1">
        <w:rPr>
          <w:rFonts w:cs="Times New Roman"/>
          <w:b w:val="0"/>
          <w:szCs w:val="24"/>
        </w:rPr>
        <w:t>where by</w:t>
      </w:r>
      <w:proofErr w:type="gramEnd"/>
      <w:r w:rsidRPr="000F27A1">
        <w:rPr>
          <w:rFonts w:cs="Times New Roman"/>
          <w:b w:val="0"/>
          <w:szCs w:val="24"/>
        </w:rPr>
        <w:t xml:space="preserve"> the researcher can obtain the expected data to answer the research questions (Kumar, 2011). For this situation, the examination population of this investigation will be the university students of Hyderabad, India.</w:t>
      </w:r>
    </w:p>
    <w:p w14:paraId="16E8B089" w14:textId="77777777" w:rsidR="000F27A1" w:rsidRPr="000F27A1" w:rsidRDefault="000F27A1" w:rsidP="00E54C5A">
      <w:pPr>
        <w:spacing w:line="360" w:lineRule="auto"/>
        <w:jc w:val="both"/>
        <w:rPr>
          <w:rFonts w:cs="Times New Roman"/>
          <w:b w:val="0"/>
          <w:szCs w:val="24"/>
        </w:rPr>
      </w:pPr>
    </w:p>
    <w:p w14:paraId="77C92A45" w14:textId="77777777" w:rsidR="000F27A1" w:rsidRPr="000F27A1" w:rsidRDefault="000F27A1" w:rsidP="00E54C5A">
      <w:pPr>
        <w:spacing w:line="360" w:lineRule="auto"/>
        <w:jc w:val="both"/>
        <w:rPr>
          <w:rFonts w:cs="Times New Roman"/>
          <w:b w:val="0"/>
          <w:szCs w:val="24"/>
        </w:rPr>
      </w:pPr>
    </w:p>
    <w:p w14:paraId="7B67833D" w14:textId="77777777" w:rsidR="000F27A1" w:rsidRDefault="000F27A1" w:rsidP="00E54C5A">
      <w:pPr>
        <w:spacing w:line="360" w:lineRule="auto"/>
        <w:jc w:val="both"/>
        <w:rPr>
          <w:rFonts w:cs="Times New Roman"/>
          <w:b w:val="0"/>
          <w:szCs w:val="24"/>
        </w:rPr>
      </w:pPr>
    </w:p>
    <w:p w14:paraId="4D22A3D6" w14:textId="77777777" w:rsidR="00E54C5A" w:rsidRDefault="00E54C5A" w:rsidP="00E54C5A">
      <w:pPr>
        <w:spacing w:line="360" w:lineRule="auto"/>
        <w:jc w:val="both"/>
        <w:rPr>
          <w:rFonts w:cs="Times New Roman"/>
          <w:b w:val="0"/>
          <w:szCs w:val="24"/>
        </w:rPr>
      </w:pPr>
    </w:p>
    <w:p w14:paraId="44F41924" w14:textId="77777777" w:rsidR="00E54C5A" w:rsidRPr="000F27A1" w:rsidRDefault="00E54C5A" w:rsidP="00E54C5A">
      <w:pPr>
        <w:spacing w:line="360" w:lineRule="auto"/>
        <w:jc w:val="both"/>
        <w:rPr>
          <w:rFonts w:cs="Times New Roman"/>
          <w:b w:val="0"/>
          <w:szCs w:val="24"/>
        </w:rPr>
      </w:pPr>
    </w:p>
    <w:p w14:paraId="63755018" w14:textId="77777777" w:rsidR="000F27A1" w:rsidRPr="000F27A1" w:rsidRDefault="000F27A1" w:rsidP="00571899">
      <w:pPr>
        <w:pStyle w:val="Heading1"/>
      </w:pPr>
      <w:bookmarkStart w:id="83" w:name="_Toc532847776"/>
      <w:r w:rsidRPr="000F27A1">
        <w:t>3.3 Sampling Plan</w:t>
      </w:r>
      <w:bookmarkEnd w:id="83"/>
    </w:p>
    <w:p w14:paraId="268E96A4" w14:textId="77777777" w:rsidR="000F27A1" w:rsidRPr="000F27A1" w:rsidRDefault="000F27A1" w:rsidP="00571899">
      <w:pPr>
        <w:pStyle w:val="Heading1"/>
      </w:pPr>
      <w:bookmarkStart w:id="84" w:name="_Toc532847777"/>
      <w:r w:rsidRPr="000F27A1">
        <w:t>3.3.1 Sampling Population</w:t>
      </w:r>
      <w:bookmarkEnd w:id="84"/>
    </w:p>
    <w:p w14:paraId="4735D6F6"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 xml:space="preserve">The participants which </w:t>
      </w:r>
      <w:proofErr w:type="gramStart"/>
      <w:r w:rsidRPr="000F27A1">
        <w:rPr>
          <w:rFonts w:cs="Times New Roman"/>
          <w:b w:val="0"/>
          <w:szCs w:val="24"/>
        </w:rPr>
        <w:t>is</w:t>
      </w:r>
      <w:proofErr w:type="gramEnd"/>
      <w:r w:rsidRPr="000F27A1">
        <w:rPr>
          <w:rFonts w:cs="Times New Roman"/>
          <w:b w:val="0"/>
          <w:szCs w:val="24"/>
        </w:rPr>
        <w:t xml:space="preserve"> selected for this research will be university students in Hyderabad, India. These students will also be considered as the sampling frame for this study due to their various demographic characteristics and the effectiveness of blended learning method as a delivery mode in facilitation of their courses. Blended learning approach will have different impact to different students based on student learning capacity, the purpose or goal of this research is to identify the key factors that will have impact on the effectiveness of blended learning for university students. For this study, questionnaire will be distributed for data collection process. The figure below illustrates the sampling frame with regards to population and sample:</w:t>
      </w:r>
    </w:p>
    <w:p w14:paraId="77847CD9" w14:textId="77777777" w:rsidR="000F27A1" w:rsidRPr="000F27A1" w:rsidRDefault="000F27A1" w:rsidP="000F27A1">
      <w:pPr>
        <w:spacing w:line="360" w:lineRule="auto"/>
        <w:ind w:left="1440" w:firstLine="720"/>
        <w:rPr>
          <w:rFonts w:cs="Times New Roman"/>
          <w:b w:val="0"/>
          <w:szCs w:val="24"/>
        </w:rPr>
      </w:pPr>
      <w:r w:rsidRPr="000F27A1">
        <w:rPr>
          <w:rFonts w:cs="Times New Roman"/>
          <w:b w:val="0"/>
          <w:noProof/>
          <w:szCs w:val="24"/>
        </w:rPr>
        <w:drawing>
          <wp:inline distT="0" distB="0" distL="0" distR="0" wp14:anchorId="1DE70866" wp14:editId="4339FE15">
            <wp:extent cx="2767584" cy="2767584"/>
            <wp:effectExtent l="0" t="0" r="0" b="0"/>
            <wp:docPr id="3446" name="Picture 3446"/>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14">
                      <a:duotone>
                        <a:prstClr val="black"/>
                        <a:schemeClr val="accent5">
                          <a:tint val="45000"/>
                          <a:satMod val="400000"/>
                        </a:schemeClr>
                      </a:duotone>
                    </a:blip>
                    <a:stretch>
                      <a:fillRect/>
                    </a:stretch>
                  </pic:blipFill>
                  <pic:spPr>
                    <a:xfrm>
                      <a:off x="0" y="0"/>
                      <a:ext cx="2767584" cy="2767584"/>
                    </a:xfrm>
                    <a:prstGeom prst="rect">
                      <a:avLst/>
                    </a:prstGeom>
                  </pic:spPr>
                </pic:pic>
              </a:graphicData>
            </a:graphic>
          </wp:inline>
        </w:drawing>
      </w:r>
    </w:p>
    <w:p w14:paraId="30B676BC" w14:textId="77777777" w:rsidR="000F27A1" w:rsidRPr="000F27A1" w:rsidRDefault="000F27A1" w:rsidP="000F27A1">
      <w:pPr>
        <w:spacing w:line="360" w:lineRule="auto"/>
        <w:rPr>
          <w:rFonts w:cs="Times New Roman"/>
          <w:b w:val="0"/>
          <w:szCs w:val="24"/>
        </w:rPr>
      </w:pPr>
    </w:p>
    <w:p w14:paraId="62F5E555" w14:textId="77777777" w:rsidR="000F27A1" w:rsidRPr="000F27A1" w:rsidRDefault="000F27A1" w:rsidP="00571899">
      <w:pPr>
        <w:pStyle w:val="Heading1"/>
      </w:pPr>
      <w:bookmarkStart w:id="85" w:name="_Toc532847778"/>
      <w:r w:rsidRPr="000F27A1">
        <w:t>3.3.2 Sampling method</w:t>
      </w:r>
      <w:bookmarkEnd w:id="85"/>
    </w:p>
    <w:p w14:paraId="0E6BE252"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Sampling is a procedure to choose a sample of units from a populace to gauge the trademark (</w:t>
      </w:r>
      <w:proofErr w:type="spellStart"/>
      <w:r w:rsidRPr="000F27A1">
        <w:rPr>
          <w:rFonts w:cs="Times New Roman"/>
          <w:b w:val="0"/>
          <w:szCs w:val="24"/>
        </w:rPr>
        <w:t>Rahi</w:t>
      </w:r>
      <w:proofErr w:type="spellEnd"/>
      <w:r w:rsidRPr="000F27A1">
        <w:rPr>
          <w:rFonts w:cs="Times New Roman"/>
          <w:b w:val="0"/>
          <w:szCs w:val="24"/>
        </w:rPr>
        <w:t>, 2017). There are two sampling methods, which is the nonprobability sampling and probability sampling (</w:t>
      </w:r>
      <w:proofErr w:type="spellStart"/>
      <w:r w:rsidRPr="000F27A1">
        <w:rPr>
          <w:rFonts w:cs="Times New Roman"/>
          <w:b w:val="0"/>
          <w:szCs w:val="24"/>
        </w:rPr>
        <w:t>Bala</w:t>
      </w:r>
      <w:proofErr w:type="spellEnd"/>
      <w:r w:rsidRPr="000F27A1">
        <w:rPr>
          <w:rFonts w:cs="Times New Roman"/>
          <w:b w:val="0"/>
          <w:szCs w:val="24"/>
        </w:rPr>
        <w:t xml:space="preserve"> and </w:t>
      </w:r>
      <w:proofErr w:type="spellStart"/>
      <w:r w:rsidRPr="000F27A1">
        <w:rPr>
          <w:rFonts w:cs="Times New Roman"/>
          <w:b w:val="0"/>
          <w:szCs w:val="24"/>
        </w:rPr>
        <w:t>Etikan</w:t>
      </w:r>
      <w:proofErr w:type="spellEnd"/>
      <w:r w:rsidRPr="000F27A1">
        <w:rPr>
          <w:rFonts w:cs="Times New Roman"/>
          <w:b w:val="0"/>
          <w:szCs w:val="24"/>
        </w:rPr>
        <w:t>, 2017). Because of time limitation and the point of practical, non-probability sampling is considered as the most reasonable sampling technique to be applied (</w:t>
      </w:r>
      <w:proofErr w:type="spellStart"/>
      <w:r w:rsidRPr="000F27A1">
        <w:rPr>
          <w:rFonts w:cs="Times New Roman"/>
          <w:b w:val="0"/>
          <w:szCs w:val="24"/>
        </w:rPr>
        <w:t>Alvi</w:t>
      </w:r>
      <w:proofErr w:type="spellEnd"/>
      <w:r w:rsidRPr="000F27A1">
        <w:rPr>
          <w:rFonts w:cs="Times New Roman"/>
          <w:b w:val="0"/>
          <w:szCs w:val="24"/>
        </w:rPr>
        <w:t xml:space="preserve">, 2016). Non-probability sampling is utilized when the quantities of components in a population is obscure or cannot be recognized independently (Kumar, 2011). </w:t>
      </w:r>
    </w:p>
    <w:p w14:paraId="5BD6219B" w14:textId="77777777" w:rsidR="000F27A1" w:rsidRPr="000F27A1" w:rsidRDefault="000F27A1" w:rsidP="00E54C5A">
      <w:pPr>
        <w:spacing w:line="360" w:lineRule="auto"/>
        <w:jc w:val="both"/>
        <w:rPr>
          <w:rFonts w:cs="Times New Roman"/>
          <w:b w:val="0"/>
          <w:szCs w:val="24"/>
        </w:rPr>
      </w:pPr>
    </w:p>
    <w:p w14:paraId="40D40B87"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Purposive sampling is a sampling technique under non-probability sampling (</w:t>
      </w:r>
      <w:proofErr w:type="spellStart"/>
      <w:r w:rsidRPr="000F27A1">
        <w:rPr>
          <w:rFonts w:cs="Times New Roman"/>
          <w:b w:val="0"/>
          <w:szCs w:val="24"/>
        </w:rPr>
        <w:t>Showkat</w:t>
      </w:r>
      <w:proofErr w:type="spellEnd"/>
      <w:r w:rsidRPr="000F27A1">
        <w:rPr>
          <w:rFonts w:cs="Times New Roman"/>
          <w:b w:val="0"/>
          <w:szCs w:val="24"/>
        </w:rPr>
        <w:t xml:space="preserve"> and Parveen, 2017). Under purposive sampling, the qualities of the example to be incorporated into the research is predefined (</w:t>
      </w:r>
      <w:proofErr w:type="spellStart"/>
      <w:r w:rsidRPr="000F27A1">
        <w:rPr>
          <w:rFonts w:cs="Times New Roman"/>
          <w:b w:val="0"/>
          <w:szCs w:val="24"/>
        </w:rPr>
        <w:t>Alvi</w:t>
      </w:r>
      <w:proofErr w:type="spellEnd"/>
      <w:r w:rsidRPr="000F27A1">
        <w:rPr>
          <w:rFonts w:cs="Times New Roman"/>
          <w:b w:val="0"/>
          <w:szCs w:val="24"/>
        </w:rPr>
        <w:t>, 2016). By executing the purposive testing technique, the researcher ought to apply the best judgment in choosing the members or respondents keeping in mind the end goal to get important data to accomplish the research objectives (Kumar, 2011). This study is applying purposive testing as the proposed respondents are the university students.</w:t>
      </w:r>
    </w:p>
    <w:p w14:paraId="21CB1A2E" w14:textId="77777777" w:rsidR="000F27A1" w:rsidRPr="000F27A1" w:rsidRDefault="000F27A1" w:rsidP="00571899">
      <w:pPr>
        <w:pStyle w:val="Heading1"/>
      </w:pPr>
      <w:bookmarkStart w:id="86" w:name="_Toc532847779"/>
      <w:r w:rsidRPr="000F27A1">
        <w:t>3.3.3 Sampling Size</w:t>
      </w:r>
      <w:bookmarkEnd w:id="86"/>
    </w:p>
    <w:p w14:paraId="07B80BEA" w14:textId="77777777" w:rsidR="000F27A1" w:rsidRDefault="000F27A1" w:rsidP="00E54C5A">
      <w:pPr>
        <w:spacing w:line="360" w:lineRule="auto"/>
        <w:jc w:val="both"/>
        <w:rPr>
          <w:rFonts w:cs="Times New Roman"/>
          <w:b w:val="0"/>
          <w:szCs w:val="24"/>
        </w:rPr>
      </w:pPr>
      <w:r w:rsidRPr="000F27A1">
        <w:rPr>
          <w:rFonts w:cs="Times New Roman"/>
          <w:b w:val="0"/>
          <w:szCs w:val="24"/>
        </w:rPr>
        <w:t>The number of respondents ought to be resolved suitably as the chosen test must be illustrative of the objective population (</w:t>
      </w:r>
      <w:proofErr w:type="spellStart"/>
      <w:r w:rsidRPr="000F27A1">
        <w:rPr>
          <w:rFonts w:cs="Times New Roman"/>
          <w:b w:val="0"/>
          <w:szCs w:val="24"/>
        </w:rPr>
        <w:t>Patino</w:t>
      </w:r>
      <w:proofErr w:type="spellEnd"/>
      <w:r w:rsidRPr="000F27A1">
        <w:rPr>
          <w:rFonts w:cs="Times New Roman"/>
          <w:b w:val="0"/>
          <w:szCs w:val="24"/>
        </w:rPr>
        <w:t xml:space="preserve"> and Ferreira, 2016). The estimated population of students in university in India is approximately 315,000,000 students (citation) Because of time limitation and additionally 95% of sure level and 0.7 margin of error, the sample size would be 384 for this population (</w:t>
      </w:r>
      <w:proofErr w:type="spellStart"/>
      <w:r w:rsidRPr="000F27A1">
        <w:rPr>
          <w:rFonts w:cs="Times New Roman"/>
          <w:b w:val="0"/>
          <w:szCs w:val="24"/>
        </w:rPr>
        <w:t>Krejcie</w:t>
      </w:r>
      <w:proofErr w:type="spellEnd"/>
      <w:r w:rsidRPr="000F27A1">
        <w:rPr>
          <w:rFonts w:cs="Times New Roman"/>
          <w:b w:val="0"/>
          <w:szCs w:val="24"/>
        </w:rPr>
        <w:t xml:space="preserve"> and Morgan, 1970). Table below demonstrates the determine size sample from a given population.</w:t>
      </w:r>
    </w:p>
    <w:p w14:paraId="3AADC223" w14:textId="77777777" w:rsidR="00571899" w:rsidRPr="000F27A1" w:rsidRDefault="00571899" w:rsidP="00571899">
      <w:pPr>
        <w:spacing w:line="360" w:lineRule="auto"/>
        <w:jc w:val="center"/>
        <w:rPr>
          <w:rFonts w:cs="Times New Roman"/>
          <w:b w:val="0"/>
          <w:szCs w:val="24"/>
        </w:rPr>
      </w:pPr>
      <w:r w:rsidRPr="000F27A1">
        <w:rPr>
          <w:rFonts w:cs="Times New Roman"/>
          <w:b w:val="0"/>
          <w:szCs w:val="24"/>
        </w:rPr>
        <w:t>Table 2: Table determining sample size from a given population</w:t>
      </w:r>
    </w:p>
    <w:p w14:paraId="36FD800C" w14:textId="77777777" w:rsidR="00E54C5A" w:rsidRPr="000F27A1" w:rsidRDefault="000F27A1" w:rsidP="00571899">
      <w:pPr>
        <w:spacing w:line="360" w:lineRule="auto"/>
        <w:jc w:val="center"/>
        <w:rPr>
          <w:rFonts w:cs="Times New Roman"/>
          <w:b w:val="0"/>
          <w:szCs w:val="24"/>
        </w:rPr>
      </w:pPr>
      <w:r w:rsidRPr="000F27A1">
        <w:rPr>
          <w:rFonts w:cs="Times New Roman"/>
          <w:b w:val="0"/>
          <w:noProof/>
          <w:szCs w:val="24"/>
        </w:rPr>
        <w:drawing>
          <wp:inline distT="0" distB="0" distL="0" distR="0" wp14:anchorId="22D53AFB" wp14:editId="6944705E">
            <wp:extent cx="6448425" cy="4124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gan.png"/>
                    <pic:cNvPicPr/>
                  </pic:nvPicPr>
                  <pic:blipFill>
                    <a:blip r:embed="rId15">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48425" cy="4124325"/>
                    </a:xfrm>
                    <a:prstGeom prst="rect">
                      <a:avLst/>
                    </a:prstGeom>
                  </pic:spPr>
                </pic:pic>
              </a:graphicData>
            </a:graphic>
          </wp:inline>
        </w:drawing>
      </w:r>
    </w:p>
    <w:p w14:paraId="36262334" w14:textId="77777777" w:rsidR="000F27A1" w:rsidRPr="000F27A1" w:rsidRDefault="000F27A1" w:rsidP="00571899">
      <w:pPr>
        <w:pStyle w:val="Heading1"/>
      </w:pPr>
      <w:bookmarkStart w:id="87" w:name="_Toc532847780"/>
      <w:r w:rsidRPr="000F27A1">
        <w:lastRenderedPageBreak/>
        <w:t>3.4 Pilot Test</w:t>
      </w:r>
      <w:bookmarkEnd w:id="87"/>
    </w:p>
    <w:p w14:paraId="7021495F"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 xml:space="preserve">Keeping in mind the end goal to evaluate the phenomena under study, the researcher will allocate numbers to observations which is called as "measurement" (Kimberlin and </w:t>
      </w:r>
      <w:proofErr w:type="spellStart"/>
      <w:r w:rsidRPr="000F27A1">
        <w:rPr>
          <w:rFonts w:cs="Times New Roman"/>
          <w:b w:val="0"/>
          <w:szCs w:val="24"/>
        </w:rPr>
        <w:t>Winterstein</w:t>
      </w:r>
      <w:proofErr w:type="spellEnd"/>
      <w:r w:rsidRPr="000F27A1">
        <w:rPr>
          <w:rFonts w:cs="Times New Roman"/>
          <w:b w:val="0"/>
          <w:szCs w:val="24"/>
        </w:rPr>
        <w:t>, 2008). The levels of measurements used to get information assume an imperative part in choosing which sort of measurement that is suitable (</w:t>
      </w:r>
      <w:proofErr w:type="spellStart"/>
      <w:r w:rsidRPr="000F27A1">
        <w:rPr>
          <w:rFonts w:cs="Times New Roman"/>
          <w:b w:val="0"/>
          <w:szCs w:val="24"/>
        </w:rPr>
        <w:t>Walliman</w:t>
      </w:r>
      <w:proofErr w:type="spellEnd"/>
      <w:r w:rsidRPr="000F27A1">
        <w:rPr>
          <w:rFonts w:cs="Times New Roman"/>
          <w:b w:val="0"/>
          <w:szCs w:val="24"/>
        </w:rPr>
        <w:t xml:space="preserve">, 2011). As per </w:t>
      </w:r>
      <w:proofErr w:type="spellStart"/>
      <w:r w:rsidRPr="000F27A1">
        <w:rPr>
          <w:rFonts w:cs="Times New Roman"/>
          <w:b w:val="0"/>
          <w:szCs w:val="24"/>
        </w:rPr>
        <w:t>Babin</w:t>
      </w:r>
      <w:proofErr w:type="spellEnd"/>
      <w:r w:rsidRPr="000F27A1">
        <w:rPr>
          <w:rFonts w:cs="Times New Roman"/>
          <w:b w:val="0"/>
          <w:szCs w:val="24"/>
        </w:rPr>
        <w:t xml:space="preserve"> et al. (2013) researchers use measurement instruments to aid the appraisal or assessment of clients, subjects or patients. This research will adopt different test and measurement, for instant the pilot test, validity test, preliminary test and hypothesis test, to examine the information assembled from the questionnaire distributed.</w:t>
      </w:r>
    </w:p>
    <w:p w14:paraId="4808A64A"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Pilot test will be done as a pre-trial of the questionnaire on few cases to access the systems and quality of responses by distributing questionnaire (</w:t>
      </w:r>
      <w:proofErr w:type="spellStart"/>
      <w:r w:rsidRPr="000F27A1">
        <w:rPr>
          <w:rFonts w:cs="Times New Roman"/>
          <w:b w:val="0"/>
          <w:szCs w:val="24"/>
        </w:rPr>
        <w:t>Walliman</w:t>
      </w:r>
      <w:proofErr w:type="spellEnd"/>
      <w:r w:rsidRPr="000F27A1">
        <w:rPr>
          <w:rFonts w:cs="Times New Roman"/>
          <w:b w:val="0"/>
          <w:szCs w:val="24"/>
        </w:rPr>
        <w:t>, 2011). The point of conducting a pilot test is to enhance or upgrade the polls to ensure that the respondents will not confront any issue in answering the questions as well as in recording the information (Lewis, Saunders, and Thornhill, 2012).</w:t>
      </w:r>
    </w:p>
    <w:p w14:paraId="0EE04A90"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Pilot test can likewise be referred as a function to help distinguish the possible defects in the measurement instrument (</w:t>
      </w:r>
      <w:proofErr w:type="spellStart"/>
      <w:r w:rsidRPr="000F27A1">
        <w:rPr>
          <w:rFonts w:cs="Times New Roman"/>
          <w:b w:val="0"/>
          <w:szCs w:val="24"/>
        </w:rPr>
        <w:t>Dikko</w:t>
      </w:r>
      <w:proofErr w:type="spellEnd"/>
      <w:r w:rsidRPr="000F27A1">
        <w:rPr>
          <w:rFonts w:cs="Times New Roman"/>
          <w:b w:val="0"/>
          <w:szCs w:val="24"/>
        </w:rPr>
        <w:t xml:space="preserve">, 2016). </w:t>
      </w:r>
      <w:proofErr w:type="spellStart"/>
      <w:r w:rsidRPr="000F27A1">
        <w:rPr>
          <w:rFonts w:cs="Times New Roman"/>
          <w:b w:val="0"/>
          <w:szCs w:val="24"/>
        </w:rPr>
        <w:t>Hazzi</w:t>
      </w:r>
      <w:proofErr w:type="spellEnd"/>
      <w:r w:rsidRPr="000F27A1">
        <w:rPr>
          <w:rFonts w:cs="Times New Roman"/>
          <w:b w:val="0"/>
          <w:szCs w:val="24"/>
        </w:rPr>
        <w:t xml:space="preserve"> and </w:t>
      </w:r>
      <w:proofErr w:type="spellStart"/>
      <w:r w:rsidRPr="000F27A1">
        <w:rPr>
          <w:rFonts w:cs="Times New Roman"/>
          <w:b w:val="0"/>
          <w:szCs w:val="24"/>
        </w:rPr>
        <w:t>Maldaon</w:t>
      </w:r>
      <w:proofErr w:type="spellEnd"/>
      <w:r w:rsidRPr="000F27A1">
        <w:rPr>
          <w:rFonts w:cs="Times New Roman"/>
          <w:b w:val="0"/>
          <w:szCs w:val="24"/>
        </w:rPr>
        <w:t xml:space="preserve"> (2015) It is not appropriate to have a formal sample size calculation for pilot test, however, 10% - 20% will be the perfect example size to lead a pilot test. </w:t>
      </w:r>
    </w:p>
    <w:p w14:paraId="4D993C72" w14:textId="77777777" w:rsidR="000F27A1" w:rsidRPr="000F27A1" w:rsidRDefault="000F27A1" w:rsidP="00B14CC8">
      <w:pPr>
        <w:pStyle w:val="Heading1"/>
      </w:pPr>
      <w:bookmarkStart w:id="88" w:name="_Toc532847781"/>
      <w:r w:rsidRPr="000F27A1">
        <w:t>3.4.1 Validity test</w:t>
      </w:r>
      <w:bookmarkEnd w:id="88"/>
    </w:p>
    <w:p w14:paraId="0AB0BBDB"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 xml:space="preserve">Validity </w:t>
      </w:r>
      <w:proofErr w:type="gramStart"/>
      <w:r w:rsidRPr="000F27A1">
        <w:rPr>
          <w:rFonts w:cs="Times New Roman"/>
          <w:b w:val="0"/>
          <w:szCs w:val="24"/>
        </w:rPr>
        <w:t>represent</w:t>
      </w:r>
      <w:proofErr w:type="gramEnd"/>
      <w:r w:rsidRPr="000F27A1">
        <w:rPr>
          <w:rFonts w:cs="Times New Roman"/>
          <w:b w:val="0"/>
          <w:szCs w:val="24"/>
        </w:rPr>
        <w:t xml:space="preserve"> the extent of truthfulness of the data (</w:t>
      </w:r>
      <w:proofErr w:type="spellStart"/>
      <w:r w:rsidRPr="000F27A1">
        <w:rPr>
          <w:rFonts w:cs="Times New Roman"/>
          <w:b w:val="0"/>
          <w:szCs w:val="24"/>
        </w:rPr>
        <w:t>Hilman</w:t>
      </w:r>
      <w:proofErr w:type="spellEnd"/>
      <w:r w:rsidRPr="000F27A1">
        <w:rPr>
          <w:rFonts w:cs="Times New Roman"/>
          <w:b w:val="0"/>
          <w:szCs w:val="24"/>
        </w:rPr>
        <w:t xml:space="preserve">, et al., 2012). As per </w:t>
      </w:r>
      <w:proofErr w:type="spellStart"/>
      <w:r w:rsidRPr="000F27A1">
        <w:rPr>
          <w:rFonts w:cs="Times New Roman"/>
          <w:b w:val="0"/>
          <w:szCs w:val="24"/>
        </w:rPr>
        <w:t>Dikko</w:t>
      </w:r>
      <w:proofErr w:type="spellEnd"/>
      <w:r w:rsidRPr="000F27A1">
        <w:rPr>
          <w:rFonts w:cs="Times New Roman"/>
          <w:b w:val="0"/>
          <w:szCs w:val="24"/>
        </w:rPr>
        <w:t xml:space="preserve"> (2016), the purpose of validity is to ensure that the measurement instrument is lined up with the idea set out in the research. Validity test incorporates faulty samplings of test resources, the adjustment in nature of materials during test, the interference of unseen aspects and poor description of the research process (</w:t>
      </w:r>
      <w:proofErr w:type="spellStart"/>
      <w:r w:rsidRPr="000F27A1">
        <w:rPr>
          <w:rFonts w:cs="Times New Roman"/>
          <w:b w:val="0"/>
          <w:szCs w:val="24"/>
        </w:rPr>
        <w:t>Walliman</w:t>
      </w:r>
      <w:proofErr w:type="spellEnd"/>
      <w:r w:rsidRPr="000F27A1">
        <w:rPr>
          <w:rFonts w:cs="Times New Roman"/>
          <w:b w:val="0"/>
          <w:szCs w:val="24"/>
        </w:rPr>
        <w:t>, 2011). It is likewise a test of the degree of the suitability of an instrument that is produced to gauge the idea under the study (</w:t>
      </w:r>
      <w:proofErr w:type="spellStart"/>
      <w:r w:rsidRPr="000F27A1">
        <w:rPr>
          <w:rFonts w:cs="Times New Roman"/>
          <w:b w:val="0"/>
          <w:szCs w:val="24"/>
        </w:rPr>
        <w:t>Babin</w:t>
      </w:r>
      <w:proofErr w:type="spellEnd"/>
      <w:r w:rsidRPr="000F27A1">
        <w:rPr>
          <w:rFonts w:cs="Times New Roman"/>
          <w:b w:val="0"/>
          <w:szCs w:val="24"/>
        </w:rPr>
        <w:t>, et al., 2013). The internal validity and external validity are the two sorts of validity which adds to the general validity of a research (Kumar, 2011). Interior validity refers to the level of confidence that a researcher set in the circumstances and end results relationship (</w:t>
      </w:r>
      <w:proofErr w:type="spellStart"/>
      <w:r w:rsidRPr="000F27A1">
        <w:rPr>
          <w:rFonts w:cs="Times New Roman"/>
          <w:b w:val="0"/>
          <w:szCs w:val="24"/>
        </w:rPr>
        <w:t>Babin</w:t>
      </w:r>
      <w:proofErr w:type="spellEnd"/>
      <w:r w:rsidRPr="000F27A1">
        <w:rPr>
          <w:rFonts w:cs="Times New Roman"/>
          <w:b w:val="0"/>
          <w:szCs w:val="24"/>
        </w:rPr>
        <w:t>, et al., 2013). Concerning external validity, it is impacted by level of significance of the research findings in contrast with this present reality, which is destined to be identified with the issue of generalizability and is outside the ability to control setting of the research (Sekaran and Bougie, 2016).</w:t>
      </w:r>
    </w:p>
    <w:p w14:paraId="39237D40" w14:textId="77777777" w:rsidR="000F27A1" w:rsidRPr="000F27A1" w:rsidRDefault="000F27A1" w:rsidP="00B14CC8">
      <w:pPr>
        <w:pStyle w:val="Heading1"/>
      </w:pPr>
      <w:bookmarkStart w:id="89" w:name="_Toc532847782"/>
      <w:r w:rsidRPr="000F27A1">
        <w:lastRenderedPageBreak/>
        <w:t>3.4.2 Preliminary test</w:t>
      </w:r>
      <w:bookmarkEnd w:id="89"/>
    </w:p>
    <w:p w14:paraId="2188DF09"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 xml:space="preserve">Factor analysis refers to the merging of variables which is reasonably or exceedingly related with each other keeping in mind the end goal to decrease an extensive number of variables to a couple of elements (Simon and Goes, 2011). </w:t>
      </w:r>
    </w:p>
    <w:p w14:paraId="1AE12D7F"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Factor analysis is frequently used by researcher who direct a review in the research, to group a progression of long questions into shorter sets, in which every one of them represent an aspect of phenomena under study (</w:t>
      </w:r>
      <w:proofErr w:type="spellStart"/>
      <w:r w:rsidRPr="000F27A1">
        <w:rPr>
          <w:rFonts w:cs="Times New Roman"/>
          <w:b w:val="0"/>
          <w:szCs w:val="24"/>
        </w:rPr>
        <w:t>Babin</w:t>
      </w:r>
      <w:proofErr w:type="spellEnd"/>
      <w:r w:rsidRPr="000F27A1">
        <w:rPr>
          <w:rFonts w:cs="Times New Roman"/>
          <w:b w:val="0"/>
          <w:szCs w:val="24"/>
        </w:rPr>
        <w:t>, et al., 2013). The measure of factor analysis ought to embrace the Measure of Sampling Adequacy (MSA) with the range from 0 to 1, whereby a high estimation of MSA will demonstrate that the item is appropriate for subsequent measure (Hair, Anderson, and Black et al, 2007).</w:t>
      </w:r>
    </w:p>
    <w:p w14:paraId="4B9B10B7"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Factor analysis ought to be conducted prior to the reliability test with a specific end goal to look at whether a specific factor ought to be remained or not before conducting further test (</w:t>
      </w:r>
      <w:proofErr w:type="spellStart"/>
      <w:r w:rsidRPr="000F27A1">
        <w:rPr>
          <w:rFonts w:cs="Times New Roman"/>
          <w:b w:val="0"/>
          <w:szCs w:val="24"/>
        </w:rPr>
        <w:t>Babin</w:t>
      </w:r>
      <w:proofErr w:type="spellEnd"/>
      <w:r w:rsidRPr="000F27A1">
        <w:rPr>
          <w:rFonts w:cs="Times New Roman"/>
          <w:b w:val="0"/>
          <w:szCs w:val="24"/>
        </w:rPr>
        <w:t>, et al., 2013). The table below illustrates the rule of MSA which can be followed by component matrix</w:t>
      </w:r>
    </w:p>
    <w:p w14:paraId="16DD236F" w14:textId="77777777" w:rsidR="000F27A1" w:rsidRPr="000F27A1" w:rsidRDefault="000F27A1" w:rsidP="000F27A1">
      <w:pPr>
        <w:spacing w:after="162" w:line="360" w:lineRule="auto"/>
        <w:ind w:right="398"/>
        <w:jc w:val="center"/>
        <w:rPr>
          <w:rFonts w:cs="Times New Roman"/>
          <w:b w:val="0"/>
          <w:szCs w:val="24"/>
        </w:rPr>
      </w:pPr>
      <w:r w:rsidRPr="000F27A1">
        <w:rPr>
          <w:rFonts w:eastAsia="Arial" w:cs="Times New Roman"/>
          <w:b w:val="0"/>
          <w:i/>
          <w:szCs w:val="24"/>
        </w:rPr>
        <w:t xml:space="preserve">Table 3: Guideline of MSA </w:t>
      </w:r>
    </w:p>
    <w:p w14:paraId="3CA522D4" w14:textId="77777777" w:rsidR="000F27A1" w:rsidRPr="000F27A1" w:rsidRDefault="000F27A1" w:rsidP="000F27A1">
      <w:pPr>
        <w:pStyle w:val="Heading2"/>
        <w:spacing w:after="162" w:line="360" w:lineRule="auto"/>
        <w:ind w:right="395"/>
        <w:jc w:val="center"/>
        <w:rPr>
          <w:rFonts w:ascii="Times New Roman" w:hAnsi="Times New Roman" w:cs="Times New Roman"/>
          <w:b w:val="0"/>
          <w:sz w:val="24"/>
          <w:szCs w:val="24"/>
        </w:rPr>
      </w:pPr>
      <w:bookmarkStart w:id="90" w:name="_Toc532847783"/>
      <w:r w:rsidRPr="000F27A1">
        <w:rPr>
          <w:rFonts w:ascii="Times New Roman" w:hAnsi="Times New Roman" w:cs="Times New Roman"/>
          <w:b w:val="0"/>
          <w:i/>
          <w:sz w:val="24"/>
          <w:szCs w:val="24"/>
        </w:rPr>
        <w:t>Source: Hair et al. (2007)</w:t>
      </w:r>
      <w:bookmarkEnd w:id="90"/>
      <w:r w:rsidRPr="000F27A1">
        <w:rPr>
          <w:rFonts w:ascii="Times New Roman" w:hAnsi="Times New Roman" w:cs="Times New Roman"/>
          <w:b w:val="0"/>
          <w:i/>
          <w:sz w:val="24"/>
          <w:szCs w:val="24"/>
        </w:rPr>
        <w:t xml:space="preserve"> </w:t>
      </w:r>
    </w:p>
    <w:p w14:paraId="26360020" w14:textId="77777777" w:rsidR="000F27A1" w:rsidRPr="000F27A1" w:rsidRDefault="000F27A1" w:rsidP="000F27A1">
      <w:pPr>
        <w:spacing w:after="230" w:line="360" w:lineRule="auto"/>
        <w:ind w:right="986"/>
        <w:jc w:val="right"/>
        <w:rPr>
          <w:rFonts w:cs="Times New Roman"/>
          <w:b w:val="0"/>
          <w:szCs w:val="24"/>
        </w:rPr>
      </w:pPr>
      <w:r w:rsidRPr="000F27A1">
        <w:rPr>
          <w:rFonts w:cs="Times New Roman"/>
          <w:b w:val="0"/>
          <w:noProof/>
          <w:szCs w:val="24"/>
        </w:rPr>
        <w:drawing>
          <wp:inline distT="0" distB="0" distL="0" distR="0" wp14:anchorId="0197C767" wp14:editId="36C97A8F">
            <wp:extent cx="5797296" cy="2077212"/>
            <wp:effectExtent l="0" t="0" r="0" b="0"/>
            <wp:docPr id="3764"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16">
                      <a:duotone>
                        <a:prstClr val="black"/>
                        <a:schemeClr val="accent6">
                          <a:tint val="45000"/>
                          <a:satMod val="400000"/>
                        </a:schemeClr>
                      </a:duotone>
                    </a:blip>
                    <a:stretch>
                      <a:fillRect/>
                    </a:stretch>
                  </pic:blipFill>
                  <pic:spPr>
                    <a:xfrm>
                      <a:off x="0" y="0"/>
                      <a:ext cx="5797296" cy="2077212"/>
                    </a:xfrm>
                    <a:prstGeom prst="rect">
                      <a:avLst/>
                    </a:prstGeom>
                  </pic:spPr>
                </pic:pic>
              </a:graphicData>
            </a:graphic>
          </wp:inline>
        </w:drawing>
      </w:r>
      <w:r w:rsidRPr="000F27A1">
        <w:rPr>
          <w:rFonts w:eastAsia="Calibri" w:cs="Times New Roman"/>
          <w:b w:val="0"/>
          <w:szCs w:val="24"/>
        </w:rPr>
        <w:t xml:space="preserve"> </w:t>
      </w:r>
    </w:p>
    <w:p w14:paraId="00AF8EB1" w14:textId="77777777" w:rsidR="000F27A1" w:rsidRPr="000F27A1" w:rsidRDefault="000F27A1" w:rsidP="000F27A1">
      <w:pPr>
        <w:spacing w:line="360" w:lineRule="auto"/>
        <w:rPr>
          <w:rFonts w:cs="Times New Roman"/>
          <w:b w:val="0"/>
          <w:szCs w:val="24"/>
        </w:rPr>
      </w:pPr>
    </w:p>
    <w:p w14:paraId="6A01BF37"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 xml:space="preserve">Sekaran and Bougie (2011) expressed that reliability comprises of numerous structures and every one of them affect the general unwavering quality with respect to the instrument in this manner it is necessary to gather </w:t>
      </w:r>
      <w:r w:rsidR="00E54C5A" w:rsidRPr="000F27A1">
        <w:rPr>
          <w:rFonts w:cs="Times New Roman"/>
          <w:b w:val="0"/>
          <w:szCs w:val="24"/>
        </w:rPr>
        <w:t>information,</w:t>
      </w:r>
      <w:r w:rsidRPr="000F27A1">
        <w:rPr>
          <w:rFonts w:cs="Times New Roman"/>
          <w:b w:val="0"/>
          <w:szCs w:val="24"/>
        </w:rPr>
        <w:t xml:space="preserve"> yet it is conceivable to have a solid measure that is not legitimate. Kumar (2011) trusted that every one of the information that have been gathered still need to finish through the reliability test to guarantee its inner consistency.</w:t>
      </w:r>
    </w:p>
    <w:p w14:paraId="6011938C"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lastRenderedPageBreak/>
        <w:t xml:space="preserve">Cronbach's Alpha ought to be adopted while inspecting the reliability of every factor under the questionnaire and to decide if the constructs are reasonable for further analysis, a composite reliability will be conducted (Quinlan, 2011). Cronbach's Alpha is considered as the most prominent test to be utilized for reliability test for correlation research (Sekaran and Bougie, 2016). As indicated by </w:t>
      </w:r>
      <w:proofErr w:type="spellStart"/>
      <w:r w:rsidRPr="000F27A1">
        <w:rPr>
          <w:rFonts w:cs="Times New Roman"/>
          <w:b w:val="0"/>
          <w:szCs w:val="24"/>
        </w:rPr>
        <w:t>Babin</w:t>
      </w:r>
      <w:proofErr w:type="spellEnd"/>
      <w:r w:rsidRPr="000F27A1">
        <w:rPr>
          <w:rFonts w:cs="Times New Roman"/>
          <w:b w:val="0"/>
          <w:szCs w:val="24"/>
        </w:rPr>
        <w:t xml:space="preserve"> et. al. (2013), 0.7 would be the cut off point for Cronbach's Alpha. Hair et al. (2010) likewise expressed that any elements which is below 0.7 ought to be disregarded as it shows poor reliability. It is supported by Quinlan (2011), the reliability test needs to demonstrate composite reliability and an indicator in between of 0.7 to 0.9 so as for an item to be accepted.</w:t>
      </w:r>
    </w:p>
    <w:p w14:paraId="1D563CC0"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 xml:space="preserve">Eigenvalues will also be experimented for factor analysis which must be more than 1 for each item in the study. Eigenvalues show the measure of variance of a variable a factor contains. It was expressed by </w:t>
      </w:r>
      <w:proofErr w:type="spellStart"/>
      <w:r w:rsidRPr="000F27A1">
        <w:rPr>
          <w:rFonts w:cs="Times New Roman"/>
          <w:b w:val="0"/>
          <w:szCs w:val="24"/>
        </w:rPr>
        <w:t>Diedenhofen</w:t>
      </w:r>
      <w:proofErr w:type="spellEnd"/>
      <w:r w:rsidRPr="000F27A1">
        <w:rPr>
          <w:rFonts w:cs="Times New Roman"/>
          <w:b w:val="0"/>
          <w:szCs w:val="24"/>
        </w:rPr>
        <w:t xml:space="preserve"> and </w:t>
      </w:r>
      <w:proofErr w:type="spellStart"/>
      <w:r w:rsidRPr="000F27A1">
        <w:rPr>
          <w:rFonts w:cs="Times New Roman"/>
          <w:b w:val="0"/>
          <w:szCs w:val="24"/>
        </w:rPr>
        <w:t>Musch</w:t>
      </w:r>
      <w:proofErr w:type="spellEnd"/>
      <w:r w:rsidRPr="000F27A1">
        <w:rPr>
          <w:rFonts w:cs="Times New Roman"/>
          <w:b w:val="0"/>
          <w:szCs w:val="24"/>
        </w:rPr>
        <w:t>, (2016) that factor analysis should be directed sooner than reliability tests to guarantee that the things picked are set up for further investigation or not – the things which neglect to meet prerequisites will be wiped out in factor analysis and not used for further tests.</w:t>
      </w:r>
    </w:p>
    <w:p w14:paraId="106551E4" w14:textId="77777777" w:rsidR="000F27A1" w:rsidRPr="000F27A1" w:rsidRDefault="000F27A1" w:rsidP="00B14CC8">
      <w:pPr>
        <w:pStyle w:val="Heading1"/>
      </w:pPr>
      <w:bookmarkStart w:id="91" w:name="_Toc532847784"/>
      <w:r w:rsidRPr="000F27A1">
        <w:t>3.4.3 Hypothesis Testing</w:t>
      </w:r>
      <w:bookmarkEnd w:id="91"/>
    </w:p>
    <w:p w14:paraId="1A035DE4"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Both factor analysis and reliability test are crucial as they are inter-related with the implementation of hypothesis testing which expects to decide the appropriateness of data gathered concerning further analysis (</w:t>
      </w:r>
      <w:proofErr w:type="spellStart"/>
      <w:r w:rsidRPr="000F27A1">
        <w:rPr>
          <w:rFonts w:cs="Times New Roman"/>
          <w:b w:val="0"/>
          <w:szCs w:val="24"/>
        </w:rPr>
        <w:t>Babin</w:t>
      </w:r>
      <w:proofErr w:type="spellEnd"/>
      <w:r w:rsidRPr="000F27A1">
        <w:rPr>
          <w:rFonts w:cs="Times New Roman"/>
          <w:b w:val="0"/>
          <w:szCs w:val="24"/>
        </w:rPr>
        <w:t>, et al., 2013). In the wake of experiencing the factor analysis and reliability test on all the data acquired from questionnaire, the information is prepared for consequent analysis (Quinlan, 2011). The hypothesis testing will be conducted using the SPSS software. Multiple regression will be conducted to examine and understand the simultaneous effect of free factors on a needy variable (Sekaran and Bougie, 2016).</w:t>
      </w:r>
    </w:p>
    <w:p w14:paraId="0E35A0F0" w14:textId="77777777" w:rsidR="000F27A1" w:rsidRPr="000F27A1" w:rsidRDefault="000F27A1" w:rsidP="00B14CC8">
      <w:pPr>
        <w:pStyle w:val="Heading1"/>
      </w:pPr>
      <w:bookmarkStart w:id="92" w:name="_Toc532847785"/>
      <w:r w:rsidRPr="000F27A1">
        <w:t>3.5 Questionnaire design</w:t>
      </w:r>
      <w:bookmarkEnd w:id="92"/>
    </w:p>
    <w:p w14:paraId="3A6BD800" w14:textId="77777777" w:rsidR="000F27A1" w:rsidRPr="000F27A1" w:rsidRDefault="000F27A1" w:rsidP="00E54C5A">
      <w:pPr>
        <w:spacing w:line="360" w:lineRule="auto"/>
        <w:jc w:val="both"/>
        <w:rPr>
          <w:rFonts w:cs="Times New Roman"/>
          <w:b w:val="0"/>
          <w:szCs w:val="24"/>
        </w:rPr>
      </w:pPr>
      <w:proofErr w:type="spellStart"/>
      <w:r w:rsidRPr="000F27A1">
        <w:rPr>
          <w:rFonts w:cs="Times New Roman"/>
          <w:b w:val="0"/>
          <w:szCs w:val="24"/>
        </w:rPr>
        <w:t>Looi</w:t>
      </w:r>
      <w:proofErr w:type="spellEnd"/>
      <w:r w:rsidRPr="000F27A1">
        <w:rPr>
          <w:rFonts w:cs="Times New Roman"/>
          <w:b w:val="0"/>
          <w:szCs w:val="24"/>
        </w:rPr>
        <w:t xml:space="preserve"> (2014) expressed that quantitative research strategy regularly refers to the distribution of standardized questionnaire to people or households. A questionnaire is used when the study is analysing the information considering quantitative technique and the sample being analysed is for the entire population (Mukherjee, 2017). Questionnaire can be considered as an extremely adaptable tool for information gathering which is simple and helpful for participants, cost-effective and simple to administer </w:t>
      </w:r>
      <w:proofErr w:type="gramStart"/>
      <w:r w:rsidRPr="000F27A1">
        <w:rPr>
          <w:rFonts w:cs="Times New Roman"/>
          <w:b w:val="0"/>
          <w:szCs w:val="24"/>
        </w:rPr>
        <w:t>a large number of</w:t>
      </w:r>
      <w:proofErr w:type="gramEnd"/>
      <w:r w:rsidRPr="000F27A1">
        <w:rPr>
          <w:rFonts w:cs="Times New Roman"/>
          <w:b w:val="0"/>
          <w:szCs w:val="24"/>
        </w:rPr>
        <w:t xml:space="preserve"> respondents covering large geographical area (</w:t>
      </w:r>
      <w:proofErr w:type="spellStart"/>
      <w:r w:rsidRPr="000F27A1">
        <w:rPr>
          <w:rFonts w:cs="Times New Roman"/>
          <w:b w:val="0"/>
          <w:szCs w:val="24"/>
        </w:rPr>
        <w:t>Walliman</w:t>
      </w:r>
      <w:proofErr w:type="spellEnd"/>
      <w:r w:rsidRPr="000F27A1">
        <w:rPr>
          <w:rFonts w:cs="Times New Roman"/>
          <w:b w:val="0"/>
          <w:szCs w:val="24"/>
        </w:rPr>
        <w:t>, 2011).</w:t>
      </w:r>
    </w:p>
    <w:p w14:paraId="564A5669"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lastRenderedPageBreak/>
        <w:t xml:space="preserve">The questionnaire is separated into two areas, Section A and Section B. A will contain questions regarding demographic and characteristics while Section B will centre around the key factors that impact the effectiveness of blended learning. All questions in Section B will be addressed </w:t>
      </w:r>
      <w:r w:rsidR="00E54C5A" w:rsidRPr="000F27A1">
        <w:rPr>
          <w:rFonts w:cs="Times New Roman"/>
          <w:b w:val="0"/>
          <w:szCs w:val="24"/>
        </w:rPr>
        <w:t>considering</w:t>
      </w:r>
      <w:r w:rsidR="00E54C5A">
        <w:rPr>
          <w:rFonts w:cs="Times New Roman"/>
          <w:b w:val="0"/>
          <w:szCs w:val="24"/>
        </w:rPr>
        <w:t xml:space="preserve"> </w:t>
      </w:r>
      <w:r w:rsidRPr="000F27A1">
        <w:rPr>
          <w:rFonts w:cs="Times New Roman"/>
          <w:b w:val="0"/>
          <w:szCs w:val="24"/>
        </w:rPr>
        <w:t>the 5-point Likert scale, with a scale from 1 which designates "Strongly Disagree" to a size of 5 which specifies "Strongly Agree".</w:t>
      </w:r>
    </w:p>
    <w:p w14:paraId="7CE1CEE3" w14:textId="77777777" w:rsidR="000F27A1" w:rsidRPr="000F27A1" w:rsidRDefault="000F27A1" w:rsidP="00E54C5A">
      <w:pPr>
        <w:spacing w:line="360" w:lineRule="auto"/>
        <w:jc w:val="both"/>
        <w:rPr>
          <w:rFonts w:cs="Times New Roman"/>
          <w:b w:val="0"/>
          <w:szCs w:val="24"/>
        </w:rPr>
      </w:pPr>
    </w:p>
    <w:p w14:paraId="7DCAC502"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The table below illustrates the overview design of the questionnaire:</w:t>
      </w:r>
    </w:p>
    <w:p w14:paraId="66F4E951" w14:textId="77777777" w:rsidR="000F27A1" w:rsidRPr="000F27A1" w:rsidRDefault="000F27A1" w:rsidP="000F27A1">
      <w:pPr>
        <w:spacing w:line="360" w:lineRule="auto"/>
        <w:rPr>
          <w:rFonts w:cs="Times New Roman"/>
          <w:b w:val="0"/>
          <w:szCs w:val="24"/>
        </w:rPr>
      </w:pPr>
    </w:p>
    <w:p w14:paraId="5CA7B18C" w14:textId="77777777" w:rsidR="000F27A1" w:rsidRPr="000F27A1" w:rsidRDefault="000F27A1" w:rsidP="000F27A1">
      <w:pPr>
        <w:spacing w:line="360" w:lineRule="auto"/>
        <w:jc w:val="center"/>
        <w:rPr>
          <w:rFonts w:cs="Times New Roman"/>
          <w:b w:val="0"/>
          <w:szCs w:val="24"/>
        </w:rPr>
      </w:pPr>
      <w:r w:rsidRPr="000F27A1">
        <w:rPr>
          <w:rFonts w:cs="Times New Roman"/>
          <w:b w:val="0"/>
          <w:szCs w:val="24"/>
        </w:rPr>
        <w:t>Table 4: Questionnaire design</w:t>
      </w:r>
    </w:p>
    <w:tbl>
      <w:tblPr>
        <w:tblW w:w="0" w:type="auto"/>
        <w:jc w:val="center"/>
        <w:shd w:val="clear" w:color="auto" w:fill="B4C6E7" w:themeFill="accent1" w:themeFillTint="66"/>
        <w:tblLook w:val="04A0" w:firstRow="1" w:lastRow="0" w:firstColumn="1" w:lastColumn="0" w:noHBand="0" w:noVBand="1"/>
      </w:tblPr>
      <w:tblGrid>
        <w:gridCol w:w="2939"/>
        <w:gridCol w:w="1890"/>
        <w:gridCol w:w="3568"/>
      </w:tblGrid>
      <w:tr w:rsidR="000F27A1" w:rsidRPr="000F27A1" w14:paraId="4A24C37D" w14:textId="77777777" w:rsidTr="00393883">
        <w:trPr>
          <w:jc w:val="center"/>
        </w:trPr>
        <w:tc>
          <w:tcPr>
            <w:tcW w:w="2939" w:type="dxa"/>
            <w:tcBorders>
              <w:top w:val="double" w:sz="4" w:space="0" w:color="auto"/>
              <w:left w:val="double" w:sz="4" w:space="0" w:color="auto"/>
              <w:bottom w:val="double" w:sz="4" w:space="0" w:color="auto"/>
            </w:tcBorders>
            <w:shd w:val="clear" w:color="auto" w:fill="B4C6E7" w:themeFill="accent1" w:themeFillTint="66"/>
          </w:tcPr>
          <w:p w14:paraId="285341FF" w14:textId="77777777" w:rsidR="000F27A1" w:rsidRPr="000F27A1" w:rsidRDefault="000F27A1" w:rsidP="000F27A1">
            <w:pPr>
              <w:spacing w:line="360" w:lineRule="auto"/>
              <w:jc w:val="both"/>
              <w:rPr>
                <w:rFonts w:cs="Times New Roman"/>
                <w:b w:val="0"/>
                <w:szCs w:val="24"/>
              </w:rPr>
            </w:pPr>
            <w:r w:rsidRPr="000F27A1">
              <w:rPr>
                <w:rFonts w:cs="Times New Roman"/>
                <w:b w:val="0"/>
                <w:szCs w:val="24"/>
              </w:rPr>
              <w:t>Area</w:t>
            </w:r>
          </w:p>
        </w:tc>
        <w:tc>
          <w:tcPr>
            <w:tcW w:w="1890" w:type="dxa"/>
            <w:tcBorders>
              <w:top w:val="double" w:sz="4" w:space="0" w:color="auto"/>
              <w:bottom w:val="double" w:sz="4" w:space="0" w:color="auto"/>
            </w:tcBorders>
            <w:shd w:val="clear" w:color="auto" w:fill="B4C6E7" w:themeFill="accent1" w:themeFillTint="66"/>
          </w:tcPr>
          <w:p w14:paraId="1D1789F6" w14:textId="77777777" w:rsidR="000F27A1" w:rsidRPr="000F27A1" w:rsidRDefault="000F27A1" w:rsidP="000F27A1">
            <w:pPr>
              <w:spacing w:line="360" w:lineRule="auto"/>
              <w:jc w:val="both"/>
              <w:rPr>
                <w:rFonts w:cs="Times New Roman"/>
                <w:b w:val="0"/>
                <w:szCs w:val="24"/>
              </w:rPr>
            </w:pPr>
            <w:r w:rsidRPr="000F27A1">
              <w:rPr>
                <w:rFonts w:cs="Times New Roman"/>
                <w:b w:val="0"/>
                <w:szCs w:val="24"/>
              </w:rPr>
              <w:t>No of Questions</w:t>
            </w:r>
          </w:p>
        </w:tc>
        <w:tc>
          <w:tcPr>
            <w:tcW w:w="3568" w:type="dxa"/>
            <w:tcBorders>
              <w:top w:val="double" w:sz="4" w:space="0" w:color="auto"/>
              <w:bottom w:val="double" w:sz="4" w:space="0" w:color="auto"/>
              <w:right w:val="double" w:sz="4" w:space="0" w:color="auto"/>
            </w:tcBorders>
            <w:shd w:val="clear" w:color="auto" w:fill="B4C6E7" w:themeFill="accent1" w:themeFillTint="66"/>
          </w:tcPr>
          <w:p w14:paraId="2B14704B" w14:textId="77777777" w:rsidR="000F27A1" w:rsidRPr="000F27A1" w:rsidRDefault="000F27A1" w:rsidP="000F27A1">
            <w:pPr>
              <w:spacing w:line="360" w:lineRule="auto"/>
              <w:jc w:val="center"/>
              <w:rPr>
                <w:rFonts w:cs="Times New Roman"/>
                <w:b w:val="0"/>
                <w:szCs w:val="24"/>
              </w:rPr>
            </w:pPr>
            <w:r w:rsidRPr="000F27A1">
              <w:rPr>
                <w:rFonts w:cs="Times New Roman"/>
                <w:b w:val="0"/>
                <w:szCs w:val="24"/>
              </w:rPr>
              <w:t>Citation</w:t>
            </w:r>
          </w:p>
        </w:tc>
      </w:tr>
      <w:tr w:rsidR="000F27A1" w:rsidRPr="000F27A1" w14:paraId="340F2FE5" w14:textId="77777777" w:rsidTr="00393883">
        <w:trPr>
          <w:jc w:val="center"/>
        </w:trPr>
        <w:tc>
          <w:tcPr>
            <w:tcW w:w="2939" w:type="dxa"/>
            <w:tcBorders>
              <w:top w:val="double" w:sz="4" w:space="0" w:color="auto"/>
              <w:left w:val="double" w:sz="4" w:space="0" w:color="auto"/>
              <w:bottom w:val="double" w:sz="4" w:space="0" w:color="auto"/>
            </w:tcBorders>
            <w:shd w:val="clear" w:color="auto" w:fill="B4C6E7" w:themeFill="accent1" w:themeFillTint="66"/>
          </w:tcPr>
          <w:p w14:paraId="7F6C6EDE" w14:textId="77777777" w:rsidR="000F27A1" w:rsidRPr="000F27A1" w:rsidRDefault="000F27A1" w:rsidP="000F27A1">
            <w:pPr>
              <w:spacing w:line="360" w:lineRule="auto"/>
              <w:rPr>
                <w:rFonts w:cs="Times New Roman"/>
                <w:b w:val="0"/>
                <w:szCs w:val="24"/>
              </w:rPr>
            </w:pPr>
            <w:r w:rsidRPr="000F27A1">
              <w:rPr>
                <w:rFonts w:cs="Times New Roman"/>
                <w:b w:val="0"/>
                <w:szCs w:val="24"/>
              </w:rPr>
              <w:t>Demographic</w:t>
            </w:r>
          </w:p>
        </w:tc>
        <w:tc>
          <w:tcPr>
            <w:tcW w:w="1890" w:type="dxa"/>
            <w:tcBorders>
              <w:top w:val="double" w:sz="4" w:space="0" w:color="auto"/>
              <w:bottom w:val="double" w:sz="4" w:space="0" w:color="auto"/>
            </w:tcBorders>
            <w:shd w:val="clear" w:color="auto" w:fill="B4C6E7" w:themeFill="accent1" w:themeFillTint="66"/>
          </w:tcPr>
          <w:p w14:paraId="7DE64064" w14:textId="77777777" w:rsidR="000F27A1" w:rsidRPr="000F27A1" w:rsidRDefault="000F27A1" w:rsidP="000F27A1">
            <w:pPr>
              <w:spacing w:line="360" w:lineRule="auto"/>
              <w:jc w:val="center"/>
              <w:rPr>
                <w:rFonts w:cs="Times New Roman"/>
                <w:b w:val="0"/>
                <w:szCs w:val="24"/>
              </w:rPr>
            </w:pPr>
            <w:r w:rsidRPr="000F27A1">
              <w:rPr>
                <w:rFonts w:cs="Times New Roman"/>
                <w:b w:val="0"/>
                <w:szCs w:val="24"/>
              </w:rPr>
              <w:t>3</w:t>
            </w:r>
          </w:p>
        </w:tc>
        <w:tc>
          <w:tcPr>
            <w:tcW w:w="3568" w:type="dxa"/>
            <w:tcBorders>
              <w:top w:val="double" w:sz="4" w:space="0" w:color="auto"/>
              <w:bottom w:val="double" w:sz="4" w:space="0" w:color="auto"/>
              <w:right w:val="double" w:sz="4" w:space="0" w:color="auto"/>
            </w:tcBorders>
            <w:shd w:val="clear" w:color="auto" w:fill="B4C6E7" w:themeFill="accent1" w:themeFillTint="66"/>
          </w:tcPr>
          <w:p w14:paraId="05414560" w14:textId="77777777" w:rsidR="000F27A1" w:rsidRPr="000F27A1" w:rsidRDefault="000F27A1" w:rsidP="000F27A1">
            <w:pPr>
              <w:tabs>
                <w:tab w:val="center" w:pos="1676"/>
                <w:tab w:val="left" w:pos="2295"/>
              </w:tabs>
              <w:spacing w:line="360" w:lineRule="auto"/>
              <w:rPr>
                <w:rFonts w:cs="Times New Roman"/>
                <w:b w:val="0"/>
                <w:szCs w:val="24"/>
              </w:rPr>
            </w:pPr>
            <w:r w:rsidRPr="000F27A1">
              <w:rPr>
                <w:rFonts w:cs="Times New Roman"/>
                <w:b w:val="0"/>
                <w:szCs w:val="24"/>
              </w:rPr>
              <w:tab/>
            </w:r>
            <w:r w:rsidRPr="000F27A1">
              <w:rPr>
                <w:rFonts w:eastAsia="Times New Roman" w:cs="Times New Roman"/>
                <w:b w:val="0"/>
                <w:szCs w:val="24"/>
                <w:lang w:val="en-MY"/>
              </w:rPr>
              <w:t xml:space="preserve">Qayyum and </w:t>
            </w:r>
            <w:proofErr w:type="spellStart"/>
            <w:r w:rsidRPr="000F27A1">
              <w:rPr>
                <w:rFonts w:eastAsia="Times New Roman" w:cs="Times New Roman"/>
                <w:b w:val="0"/>
                <w:szCs w:val="24"/>
                <w:lang w:val="en-MY"/>
              </w:rPr>
              <w:t>Sukirno</w:t>
            </w:r>
            <w:proofErr w:type="spellEnd"/>
            <w:r w:rsidRPr="000F27A1">
              <w:rPr>
                <w:rFonts w:eastAsia="Times New Roman" w:cs="Times New Roman"/>
                <w:b w:val="0"/>
                <w:szCs w:val="24"/>
                <w:lang w:val="en-MY"/>
              </w:rPr>
              <w:t xml:space="preserve"> (2012)</w:t>
            </w:r>
          </w:p>
        </w:tc>
      </w:tr>
      <w:tr w:rsidR="000F27A1" w:rsidRPr="000F27A1" w14:paraId="35688D3E" w14:textId="77777777" w:rsidTr="00393883">
        <w:trPr>
          <w:trHeight w:val="376"/>
          <w:jc w:val="center"/>
        </w:trPr>
        <w:tc>
          <w:tcPr>
            <w:tcW w:w="2939" w:type="dxa"/>
            <w:tcBorders>
              <w:top w:val="double" w:sz="4" w:space="0" w:color="auto"/>
              <w:left w:val="double" w:sz="4" w:space="0" w:color="auto"/>
              <w:bottom w:val="double" w:sz="4" w:space="0" w:color="auto"/>
            </w:tcBorders>
            <w:shd w:val="clear" w:color="auto" w:fill="B4C6E7" w:themeFill="accent1" w:themeFillTint="66"/>
          </w:tcPr>
          <w:p w14:paraId="45AD2AA0" w14:textId="77777777" w:rsidR="000F27A1" w:rsidRPr="000F27A1" w:rsidRDefault="000F27A1" w:rsidP="000F27A1">
            <w:pPr>
              <w:spacing w:line="360" w:lineRule="auto"/>
              <w:rPr>
                <w:rFonts w:cs="Times New Roman"/>
                <w:b w:val="0"/>
                <w:szCs w:val="24"/>
              </w:rPr>
            </w:pPr>
            <w:r w:rsidRPr="000F27A1">
              <w:rPr>
                <w:rFonts w:cs="Times New Roman"/>
                <w:b w:val="0"/>
                <w:szCs w:val="24"/>
              </w:rPr>
              <w:t>IV (LMS Technology)</w:t>
            </w:r>
          </w:p>
        </w:tc>
        <w:tc>
          <w:tcPr>
            <w:tcW w:w="1890" w:type="dxa"/>
            <w:tcBorders>
              <w:top w:val="double" w:sz="4" w:space="0" w:color="auto"/>
              <w:bottom w:val="double" w:sz="4" w:space="0" w:color="auto"/>
            </w:tcBorders>
            <w:shd w:val="clear" w:color="auto" w:fill="B4C6E7" w:themeFill="accent1" w:themeFillTint="66"/>
          </w:tcPr>
          <w:p w14:paraId="1F490C13" w14:textId="77777777" w:rsidR="000F27A1" w:rsidRPr="000F27A1" w:rsidRDefault="000F27A1" w:rsidP="000F27A1">
            <w:pPr>
              <w:spacing w:line="360" w:lineRule="auto"/>
              <w:jc w:val="center"/>
              <w:rPr>
                <w:rFonts w:cs="Times New Roman"/>
                <w:b w:val="0"/>
                <w:szCs w:val="24"/>
              </w:rPr>
            </w:pPr>
            <w:r w:rsidRPr="000F27A1">
              <w:rPr>
                <w:rFonts w:cs="Times New Roman"/>
                <w:b w:val="0"/>
                <w:szCs w:val="24"/>
              </w:rPr>
              <w:t>3</w:t>
            </w:r>
          </w:p>
        </w:tc>
        <w:tc>
          <w:tcPr>
            <w:tcW w:w="3568" w:type="dxa"/>
            <w:tcBorders>
              <w:top w:val="double" w:sz="4" w:space="0" w:color="auto"/>
              <w:bottom w:val="double" w:sz="4" w:space="0" w:color="auto"/>
              <w:right w:val="double" w:sz="4" w:space="0" w:color="auto"/>
            </w:tcBorders>
            <w:shd w:val="clear" w:color="auto" w:fill="B4C6E7" w:themeFill="accent1" w:themeFillTint="66"/>
          </w:tcPr>
          <w:p w14:paraId="50610779" w14:textId="77777777" w:rsidR="000F27A1" w:rsidRPr="000F27A1" w:rsidRDefault="000F27A1" w:rsidP="000F27A1">
            <w:pPr>
              <w:spacing w:line="360" w:lineRule="auto"/>
              <w:jc w:val="center"/>
              <w:rPr>
                <w:rFonts w:cs="Times New Roman"/>
                <w:b w:val="0"/>
                <w:szCs w:val="24"/>
              </w:rPr>
            </w:pPr>
            <w:r w:rsidRPr="000F27A1">
              <w:rPr>
                <w:rFonts w:eastAsia="Times New Roman" w:cs="Times New Roman"/>
                <w:b w:val="0"/>
                <w:szCs w:val="24"/>
              </w:rPr>
              <w:t>Zareen, Razzaq, Mujtaba (2015)</w:t>
            </w:r>
          </w:p>
        </w:tc>
      </w:tr>
      <w:tr w:rsidR="000F27A1" w:rsidRPr="000F27A1" w14:paraId="626EC8FA" w14:textId="77777777" w:rsidTr="00393883">
        <w:trPr>
          <w:trHeight w:val="550"/>
          <w:jc w:val="center"/>
        </w:trPr>
        <w:tc>
          <w:tcPr>
            <w:tcW w:w="2939" w:type="dxa"/>
            <w:tcBorders>
              <w:top w:val="double" w:sz="4" w:space="0" w:color="auto"/>
              <w:left w:val="double" w:sz="4" w:space="0" w:color="auto"/>
              <w:bottom w:val="double" w:sz="4" w:space="0" w:color="auto"/>
            </w:tcBorders>
            <w:shd w:val="clear" w:color="auto" w:fill="B4C6E7" w:themeFill="accent1" w:themeFillTint="66"/>
          </w:tcPr>
          <w:p w14:paraId="06FF46AA" w14:textId="77777777" w:rsidR="000F27A1" w:rsidRPr="000F27A1" w:rsidRDefault="000F27A1" w:rsidP="000F27A1">
            <w:pPr>
              <w:spacing w:line="360" w:lineRule="auto"/>
              <w:rPr>
                <w:rFonts w:cs="Times New Roman"/>
                <w:b w:val="0"/>
                <w:szCs w:val="24"/>
              </w:rPr>
            </w:pPr>
            <w:r w:rsidRPr="000F27A1">
              <w:rPr>
                <w:rFonts w:cs="Times New Roman"/>
                <w:b w:val="0"/>
                <w:szCs w:val="24"/>
              </w:rPr>
              <w:t>IV (Intention of using blended learning)</w:t>
            </w:r>
          </w:p>
        </w:tc>
        <w:tc>
          <w:tcPr>
            <w:tcW w:w="1890" w:type="dxa"/>
            <w:tcBorders>
              <w:top w:val="double" w:sz="4" w:space="0" w:color="auto"/>
              <w:bottom w:val="double" w:sz="4" w:space="0" w:color="auto"/>
            </w:tcBorders>
            <w:shd w:val="clear" w:color="auto" w:fill="B4C6E7" w:themeFill="accent1" w:themeFillTint="66"/>
          </w:tcPr>
          <w:p w14:paraId="0A4691A5" w14:textId="77777777" w:rsidR="000F27A1" w:rsidRPr="000F27A1" w:rsidRDefault="000F27A1" w:rsidP="000F27A1">
            <w:pPr>
              <w:spacing w:line="360" w:lineRule="auto"/>
              <w:jc w:val="center"/>
              <w:rPr>
                <w:rFonts w:cs="Times New Roman"/>
                <w:b w:val="0"/>
                <w:szCs w:val="24"/>
              </w:rPr>
            </w:pPr>
            <w:r w:rsidRPr="000F27A1">
              <w:rPr>
                <w:rFonts w:cs="Times New Roman"/>
                <w:b w:val="0"/>
                <w:szCs w:val="24"/>
              </w:rPr>
              <w:t>3</w:t>
            </w:r>
          </w:p>
        </w:tc>
        <w:tc>
          <w:tcPr>
            <w:tcW w:w="3568" w:type="dxa"/>
            <w:tcBorders>
              <w:top w:val="double" w:sz="4" w:space="0" w:color="auto"/>
              <w:bottom w:val="double" w:sz="4" w:space="0" w:color="auto"/>
              <w:right w:val="double" w:sz="4" w:space="0" w:color="auto"/>
            </w:tcBorders>
            <w:shd w:val="clear" w:color="auto" w:fill="B4C6E7" w:themeFill="accent1" w:themeFillTint="66"/>
            <w:vAlign w:val="bottom"/>
          </w:tcPr>
          <w:p w14:paraId="504E2F06" w14:textId="77777777" w:rsidR="000F27A1" w:rsidRPr="000F27A1" w:rsidRDefault="000F27A1" w:rsidP="000F27A1">
            <w:pPr>
              <w:spacing w:line="360" w:lineRule="auto"/>
              <w:jc w:val="center"/>
              <w:rPr>
                <w:rFonts w:eastAsia="Times New Roman" w:cs="Times New Roman"/>
                <w:b w:val="0"/>
                <w:szCs w:val="24"/>
              </w:rPr>
            </w:pPr>
            <w:r w:rsidRPr="000F27A1">
              <w:rPr>
                <w:rFonts w:eastAsia="Times New Roman" w:cs="Times New Roman"/>
                <w:b w:val="0"/>
                <w:szCs w:val="24"/>
                <w:lang w:val="en-MY"/>
              </w:rPr>
              <w:t>Graves, Sarkis and Zhu (2013)</w:t>
            </w:r>
          </w:p>
        </w:tc>
      </w:tr>
      <w:tr w:rsidR="000F27A1" w:rsidRPr="000F27A1" w14:paraId="76A4DD55" w14:textId="77777777" w:rsidTr="00393883">
        <w:trPr>
          <w:trHeight w:val="632"/>
          <w:jc w:val="center"/>
        </w:trPr>
        <w:tc>
          <w:tcPr>
            <w:tcW w:w="2939" w:type="dxa"/>
            <w:tcBorders>
              <w:top w:val="double" w:sz="4" w:space="0" w:color="auto"/>
              <w:left w:val="double" w:sz="4" w:space="0" w:color="auto"/>
              <w:bottom w:val="double" w:sz="4" w:space="0" w:color="auto"/>
            </w:tcBorders>
            <w:shd w:val="clear" w:color="auto" w:fill="B4C6E7" w:themeFill="accent1" w:themeFillTint="66"/>
          </w:tcPr>
          <w:p w14:paraId="4F2109D1" w14:textId="77777777" w:rsidR="000F27A1" w:rsidRPr="000F27A1" w:rsidRDefault="000F27A1" w:rsidP="000F27A1">
            <w:pPr>
              <w:spacing w:line="360" w:lineRule="auto"/>
              <w:rPr>
                <w:rFonts w:cs="Times New Roman"/>
                <w:b w:val="0"/>
                <w:szCs w:val="24"/>
              </w:rPr>
            </w:pPr>
            <w:r w:rsidRPr="000F27A1">
              <w:rPr>
                <w:rFonts w:cs="Times New Roman"/>
                <w:b w:val="0"/>
                <w:szCs w:val="24"/>
              </w:rPr>
              <w:t>DV (Blended Learning Effectiveness)</w:t>
            </w:r>
          </w:p>
        </w:tc>
        <w:tc>
          <w:tcPr>
            <w:tcW w:w="1890" w:type="dxa"/>
            <w:tcBorders>
              <w:top w:val="double" w:sz="4" w:space="0" w:color="auto"/>
              <w:bottom w:val="double" w:sz="4" w:space="0" w:color="auto"/>
            </w:tcBorders>
            <w:shd w:val="clear" w:color="auto" w:fill="B4C6E7" w:themeFill="accent1" w:themeFillTint="66"/>
          </w:tcPr>
          <w:p w14:paraId="41827F73" w14:textId="77777777" w:rsidR="000F27A1" w:rsidRPr="000F27A1" w:rsidRDefault="000F27A1" w:rsidP="000F27A1">
            <w:pPr>
              <w:spacing w:line="360" w:lineRule="auto"/>
              <w:jc w:val="center"/>
              <w:rPr>
                <w:rFonts w:cs="Times New Roman"/>
                <w:b w:val="0"/>
                <w:szCs w:val="24"/>
              </w:rPr>
            </w:pPr>
            <w:r w:rsidRPr="000F27A1">
              <w:rPr>
                <w:rFonts w:cs="Times New Roman"/>
                <w:b w:val="0"/>
                <w:szCs w:val="24"/>
              </w:rPr>
              <w:t>5</w:t>
            </w:r>
          </w:p>
        </w:tc>
        <w:tc>
          <w:tcPr>
            <w:tcW w:w="3568" w:type="dxa"/>
            <w:tcBorders>
              <w:top w:val="double" w:sz="4" w:space="0" w:color="auto"/>
              <w:bottom w:val="double" w:sz="4" w:space="0" w:color="auto"/>
              <w:right w:val="double" w:sz="4" w:space="0" w:color="auto"/>
            </w:tcBorders>
            <w:shd w:val="clear" w:color="auto" w:fill="B4C6E7" w:themeFill="accent1" w:themeFillTint="66"/>
            <w:vAlign w:val="center"/>
          </w:tcPr>
          <w:p w14:paraId="46604787" w14:textId="77777777" w:rsidR="000F27A1" w:rsidRPr="000F27A1" w:rsidRDefault="000F27A1" w:rsidP="000F27A1">
            <w:pPr>
              <w:spacing w:line="360" w:lineRule="auto"/>
              <w:jc w:val="center"/>
              <w:rPr>
                <w:rFonts w:eastAsia="Times New Roman" w:cs="Times New Roman"/>
                <w:b w:val="0"/>
                <w:szCs w:val="24"/>
              </w:rPr>
            </w:pPr>
            <w:r w:rsidRPr="000F27A1">
              <w:rPr>
                <w:rFonts w:eastAsia="Times New Roman" w:cs="Times New Roman"/>
                <w:b w:val="0"/>
                <w:szCs w:val="24"/>
                <w:lang w:val="en-MY"/>
              </w:rPr>
              <w:t>Anwar and Ahmad</w:t>
            </w:r>
          </w:p>
        </w:tc>
      </w:tr>
    </w:tbl>
    <w:p w14:paraId="2DCBF72C" w14:textId="77777777" w:rsidR="000F27A1" w:rsidRPr="000F27A1" w:rsidRDefault="000F27A1" w:rsidP="000F27A1">
      <w:pPr>
        <w:spacing w:line="360" w:lineRule="auto"/>
        <w:rPr>
          <w:rFonts w:cs="Times New Roman"/>
          <w:b w:val="0"/>
          <w:szCs w:val="24"/>
        </w:rPr>
      </w:pPr>
    </w:p>
    <w:p w14:paraId="04D61F0A" w14:textId="77777777" w:rsidR="000F27A1" w:rsidRPr="000F27A1" w:rsidRDefault="000F27A1" w:rsidP="00B14CC8">
      <w:pPr>
        <w:pStyle w:val="Heading1"/>
      </w:pPr>
      <w:bookmarkStart w:id="93" w:name="_Toc532847786"/>
      <w:r w:rsidRPr="000F27A1">
        <w:t>3.6 Ethical Consideration</w:t>
      </w:r>
      <w:bookmarkEnd w:id="93"/>
    </w:p>
    <w:p w14:paraId="2571841F" w14:textId="77777777" w:rsidR="000F27A1" w:rsidRDefault="000F27A1" w:rsidP="00E54C5A">
      <w:pPr>
        <w:spacing w:line="360" w:lineRule="auto"/>
        <w:jc w:val="both"/>
        <w:rPr>
          <w:rFonts w:cs="Times New Roman"/>
          <w:b w:val="0"/>
          <w:szCs w:val="24"/>
        </w:rPr>
      </w:pPr>
      <w:r w:rsidRPr="000F27A1">
        <w:rPr>
          <w:rFonts w:cs="Times New Roman"/>
          <w:b w:val="0"/>
          <w:szCs w:val="24"/>
        </w:rPr>
        <w:t>Ethical Consideration is an important part of any research. In the view of questionnaire, it is a critical part. The respondents of the overview survey were asked for to round out the agreement frame which demonstrated that they think about the research being driven and their support is totally unruly. Therefore, the respondents were permitted to take an interest on the off chance that they need to at their own specific extra time. It is similarly fundamental that the individuals are totally mindful of the examination they are taking an intrigue and that their own information will be kept private and not be uncovered. As far as social event information, suitable inspecting size was picked with a true objective to ease any mistakes in the consequences of study. Through utilizing surveys from conspicuous considers, the legitimacy is upgraded while, unwavering quality is in like manner measurably checked in this research.</w:t>
      </w:r>
    </w:p>
    <w:p w14:paraId="0EE669AA" w14:textId="77777777" w:rsidR="00E54C5A" w:rsidRPr="000F27A1" w:rsidRDefault="00E54C5A" w:rsidP="00E54C5A">
      <w:pPr>
        <w:spacing w:line="360" w:lineRule="auto"/>
        <w:jc w:val="both"/>
        <w:rPr>
          <w:rFonts w:cs="Times New Roman"/>
          <w:b w:val="0"/>
          <w:szCs w:val="24"/>
        </w:rPr>
      </w:pPr>
    </w:p>
    <w:p w14:paraId="38704E6A" w14:textId="77777777" w:rsidR="000F27A1" w:rsidRPr="000F27A1" w:rsidRDefault="000F27A1" w:rsidP="00E54C5A">
      <w:pPr>
        <w:spacing w:line="360" w:lineRule="auto"/>
        <w:jc w:val="both"/>
        <w:rPr>
          <w:rFonts w:cs="Times New Roman"/>
          <w:b w:val="0"/>
          <w:szCs w:val="24"/>
        </w:rPr>
      </w:pPr>
    </w:p>
    <w:p w14:paraId="477D0010" w14:textId="77777777" w:rsidR="000F27A1" w:rsidRPr="000F27A1" w:rsidRDefault="000F27A1" w:rsidP="00B14CC8">
      <w:pPr>
        <w:pStyle w:val="Heading1"/>
      </w:pPr>
      <w:bookmarkStart w:id="94" w:name="_Toc532847787"/>
      <w:r w:rsidRPr="000F27A1">
        <w:t>3,7 Conclusion</w:t>
      </w:r>
      <w:bookmarkEnd w:id="94"/>
    </w:p>
    <w:p w14:paraId="21785190" w14:textId="77777777" w:rsidR="000F27A1" w:rsidRPr="000F27A1" w:rsidRDefault="000F27A1" w:rsidP="00E54C5A">
      <w:pPr>
        <w:spacing w:line="360" w:lineRule="auto"/>
        <w:jc w:val="both"/>
        <w:rPr>
          <w:rFonts w:cs="Times New Roman"/>
          <w:b w:val="0"/>
          <w:szCs w:val="24"/>
        </w:rPr>
      </w:pPr>
      <w:r w:rsidRPr="000F27A1">
        <w:rPr>
          <w:rFonts w:cs="Times New Roman"/>
          <w:b w:val="0"/>
          <w:szCs w:val="24"/>
        </w:rPr>
        <w:t>This section focuses on the research technique embraced by the researcher to look at the impact of blended learning on university students. 384 surveys are distributed to students to gather the required data for investigation. This chapter additionally clarifies on the plan of questionnaire, the significance of pilot test, validity test, factor investigation and reliability test. The following part which is the section 4 will centre around dissecting the information acquired from the poll by utilizing the SPSS software.</w:t>
      </w:r>
    </w:p>
    <w:p w14:paraId="1FDDBC6F" w14:textId="77777777" w:rsidR="000F27A1" w:rsidRPr="000F27A1" w:rsidRDefault="000F27A1" w:rsidP="000F27A1">
      <w:pPr>
        <w:spacing w:line="360" w:lineRule="auto"/>
        <w:rPr>
          <w:rFonts w:cs="Times New Roman"/>
          <w:b w:val="0"/>
          <w:szCs w:val="24"/>
        </w:rPr>
      </w:pPr>
    </w:p>
    <w:p w14:paraId="1892ADDE" w14:textId="77777777" w:rsidR="000F27A1" w:rsidRPr="000F27A1" w:rsidRDefault="000F27A1" w:rsidP="00B14CC8">
      <w:pPr>
        <w:pStyle w:val="Heading1"/>
      </w:pPr>
      <w:bookmarkStart w:id="95" w:name="_Toc532847788"/>
      <w:r w:rsidRPr="000F27A1">
        <w:t>3.8 GANTT CHART</w:t>
      </w:r>
      <w:bookmarkEnd w:id="95"/>
    </w:p>
    <w:tbl>
      <w:tblPr>
        <w:tblW w:w="5000" w:type="pct"/>
        <w:tblLook w:val="04A0" w:firstRow="1" w:lastRow="0" w:firstColumn="1" w:lastColumn="0" w:noHBand="0" w:noVBand="1"/>
      </w:tblPr>
      <w:tblGrid>
        <w:gridCol w:w="2057"/>
        <w:gridCol w:w="565"/>
        <w:gridCol w:w="564"/>
        <w:gridCol w:w="564"/>
        <w:gridCol w:w="564"/>
        <w:gridCol w:w="564"/>
        <w:gridCol w:w="564"/>
        <w:gridCol w:w="564"/>
        <w:gridCol w:w="564"/>
        <w:gridCol w:w="564"/>
        <w:gridCol w:w="624"/>
        <w:gridCol w:w="624"/>
        <w:gridCol w:w="624"/>
      </w:tblGrid>
      <w:tr w:rsidR="000F27A1" w:rsidRPr="000F27A1" w14:paraId="75A5883A" w14:textId="77777777" w:rsidTr="000527C3">
        <w:trPr>
          <w:trHeight w:val="299"/>
        </w:trPr>
        <w:tc>
          <w:tcPr>
            <w:tcW w:w="5000" w:type="pct"/>
            <w:gridSpan w:val="13"/>
            <w:tcBorders>
              <w:top w:val="single" w:sz="8" w:space="0" w:color="auto"/>
              <w:left w:val="single" w:sz="8" w:space="0" w:color="auto"/>
              <w:bottom w:val="single" w:sz="8" w:space="0" w:color="auto"/>
              <w:right w:val="single" w:sz="8" w:space="0" w:color="000000"/>
            </w:tcBorders>
            <w:shd w:val="clear" w:color="auto" w:fill="1F3864" w:themeFill="accent1" w:themeFillShade="80"/>
            <w:noWrap/>
            <w:vAlign w:val="bottom"/>
            <w:hideMark/>
          </w:tcPr>
          <w:p w14:paraId="4E24D253" w14:textId="77777777" w:rsidR="000F27A1" w:rsidRPr="000F27A1" w:rsidRDefault="000F27A1" w:rsidP="000F27A1">
            <w:pPr>
              <w:spacing w:line="360" w:lineRule="auto"/>
              <w:jc w:val="center"/>
              <w:rPr>
                <w:rFonts w:eastAsia="Times New Roman" w:cs="Times New Roman"/>
                <w:b w:val="0"/>
                <w:bCs/>
                <w:szCs w:val="24"/>
              </w:rPr>
            </w:pPr>
            <w:r w:rsidRPr="000F27A1">
              <w:rPr>
                <w:rFonts w:eastAsia="Times New Roman" w:cs="Times New Roman"/>
                <w:b w:val="0"/>
                <w:bCs/>
                <w:szCs w:val="24"/>
              </w:rPr>
              <w:t>GANTT CHART OF RESEARCH</w:t>
            </w:r>
          </w:p>
        </w:tc>
      </w:tr>
      <w:tr w:rsidR="003A67DD" w:rsidRPr="000F27A1" w14:paraId="06A3608A" w14:textId="77777777" w:rsidTr="000527C3">
        <w:trPr>
          <w:trHeight w:val="272"/>
        </w:trPr>
        <w:tc>
          <w:tcPr>
            <w:tcW w:w="1137"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A67FD3F" w14:textId="77777777" w:rsidR="000F27A1" w:rsidRPr="000F27A1" w:rsidRDefault="000F27A1" w:rsidP="000F27A1">
            <w:pPr>
              <w:spacing w:line="360" w:lineRule="auto"/>
              <w:rPr>
                <w:rFonts w:eastAsia="Times New Roman" w:cs="Times New Roman"/>
                <w:b w:val="0"/>
                <w:bCs/>
                <w:i/>
                <w:iCs/>
                <w:szCs w:val="24"/>
              </w:rPr>
            </w:pPr>
            <w:r w:rsidRPr="000F27A1">
              <w:rPr>
                <w:rFonts w:eastAsia="Times New Roman" w:cs="Times New Roman"/>
                <w:b w:val="0"/>
                <w:bCs/>
                <w:i/>
                <w:iCs/>
                <w:color w:val="000000"/>
                <w:szCs w:val="24"/>
              </w:rPr>
              <w:t>Milestone</w:t>
            </w:r>
          </w:p>
        </w:tc>
        <w:tc>
          <w:tcPr>
            <w:tcW w:w="314" w:type="pct"/>
            <w:tcBorders>
              <w:top w:val="nil"/>
              <w:left w:val="nil"/>
              <w:bottom w:val="single" w:sz="4" w:space="0" w:color="auto"/>
              <w:right w:val="single" w:sz="4" w:space="0" w:color="auto"/>
            </w:tcBorders>
            <w:shd w:val="clear" w:color="auto" w:fill="D0CECE" w:themeFill="background2" w:themeFillShade="E6"/>
            <w:noWrap/>
            <w:vAlign w:val="bottom"/>
            <w:hideMark/>
          </w:tcPr>
          <w:p w14:paraId="326B548C"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1</w:t>
            </w:r>
          </w:p>
        </w:tc>
        <w:tc>
          <w:tcPr>
            <w:tcW w:w="314" w:type="pct"/>
            <w:tcBorders>
              <w:top w:val="nil"/>
              <w:left w:val="nil"/>
              <w:bottom w:val="single" w:sz="4" w:space="0" w:color="auto"/>
              <w:right w:val="single" w:sz="4" w:space="0" w:color="auto"/>
            </w:tcBorders>
            <w:shd w:val="clear" w:color="auto" w:fill="D0CECE" w:themeFill="background2" w:themeFillShade="E6"/>
            <w:noWrap/>
            <w:vAlign w:val="bottom"/>
            <w:hideMark/>
          </w:tcPr>
          <w:p w14:paraId="5A973F99"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2</w:t>
            </w:r>
          </w:p>
        </w:tc>
        <w:tc>
          <w:tcPr>
            <w:tcW w:w="314" w:type="pct"/>
            <w:tcBorders>
              <w:top w:val="nil"/>
              <w:left w:val="nil"/>
              <w:bottom w:val="single" w:sz="4" w:space="0" w:color="auto"/>
              <w:right w:val="single" w:sz="4" w:space="0" w:color="auto"/>
            </w:tcBorders>
            <w:shd w:val="clear" w:color="auto" w:fill="D0CECE" w:themeFill="background2" w:themeFillShade="E6"/>
            <w:noWrap/>
            <w:vAlign w:val="bottom"/>
            <w:hideMark/>
          </w:tcPr>
          <w:p w14:paraId="776FA805"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3</w:t>
            </w:r>
          </w:p>
        </w:tc>
        <w:tc>
          <w:tcPr>
            <w:tcW w:w="313" w:type="pct"/>
            <w:tcBorders>
              <w:top w:val="nil"/>
              <w:left w:val="nil"/>
              <w:bottom w:val="single" w:sz="4" w:space="0" w:color="auto"/>
              <w:right w:val="single" w:sz="4" w:space="0" w:color="auto"/>
            </w:tcBorders>
            <w:shd w:val="clear" w:color="auto" w:fill="D0CECE" w:themeFill="background2" w:themeFillShade="E6"/>
            <w:noWrap/>
            <w:vAlign w:val="bottom"/>
            <w:hideMark/>
          </w:tcPr>
          <w:p w14:paraId="118DC70C"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4</w:t>
            </w:r>
          </w:p>
        </w:tc>
        <w:tc>
          <w:tcPr>
            <w:tcW w:w="313" w:type="pct"/>
            <w:tcBorders>
              <w:top w:val="nil"/>
              <w:left w:val="nil"/>
              <w:bottom w:val="single" w:sz="4" w:space="0" w:color="auto"/>
              <w:right w:val="single" w:sz="4" w:space="0" w:color="auto"/>
            </w:tcBorders>
            <w:shd w:val="clear" w:color="auto" w:fill="D0CECE" w:themeFill="background2" w:themeFillShade="E6"/>
            <w:noWrap/>
            <w:vAlign w:val="bottom"/>
            <w:hideMark/>
          </w:tcPr>
          <w:p w14:paraId="0719DB53"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5</w:t>
            </w:r>
          </w:p>
        </w:tc>
        <w:tc>
          <w:tcPr>
            <w:tcW w:w="313" w:type="pct"/>
            <w:tcBorders>
              <w:top w:val="nil"/>
              <w:left w:val="nil"/>
              <w:bottom w:val="single" w:sz="4" w:space="0" w:color="auto"/>
              <w:right w:val="single" w:sz="4" w:space="0" w:color="auto"/>
            </w:tcBorders>
            <w:shd w:val="clear" w:color="auto" w:fill="D0CECE" w:themeFill="background2" w:themeFillShade="E6"/>
            <w:noWrap/>
            <w:vAlign w:val="bottom"/>
            <w:hideMark/>
          </w:tcPr>
          <w:p w14:paraId="05FFA8F7"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6</w:t>
            </w:r>
          </w:p>
        </w:tc>
        <w:tc>
          <w:tcPr>
            <w:tcW w:w="313" w:type="pct"/>
            <w:tcBorders>
              <w:top w:val="nil"/>
              <w:left w:val="nil"/>
              <w:bottom w:val="single" w:sz="4" w:space="0" w:color="auto"/>
              <w:right w:val="single" w:sz="4" w:space="0" w:color="auto"/>
            </w:tcBorders>
            <w:shd w:val="clear" w:color="auto" w:fill="D0CECE" w:themeFill="background2" w:themeFillShade="E6"/>
            <w:noWrap/>
            <w:vAlign w:val="bottom"/>
            <w:hideMark/>
          </w:tcPr>
          <w:p w14:paraId="3C01CCD8"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7</w:t>
            </w:r>
          </w:p>
        </w:tc>
        <w:tc>
          <w:tcPr>
            <w:tcW w:w="313" w:type="pct"/>
            <w:tcBorders>
              <w:top w:val="nil"/>
              <w:left w:val="nil"/>
              <w:bottom w:val="single" w:sz="4" w:space="0" w:color="auto"/>
              <w:right w:val="single" w:sz="4" w:space="0" w:color="auto"/>
            </w:tcBorders>
            <w:shd w:val="clear" w:color="auto" w:fill="D0CECE" w:themeFill="background2" w:themeFillShade="E6"/>
            <w:noWrap/>
            <w:vAlign w:val="bottom"/>
            <w:hideMark/>
          </w:tcPr>
          <w:p w14:paraId="2C1C4E64"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8</w:t>
            </w:r>
          </w:p>
        </w:tc>
        <w:tc>
          <w:tcPr>
            <w:tcW w:w="313" w:type="pct"/>
            <w:tcBorders>
              <w:top w:val="nil"/>
              <w:left w:val="nil"/>
              <w:bottom w:val="single" w:sz="4" w:space="0" w:color="auto"/>
              <w:right w:val="single" w:sz="4" w:space="0" w:color="auto"/>
            </w:tcBorders>
            <w:shd w:val="clear" w:color="auto" w:fill="D0CECE" w:themeFill="background2" w:themeFillShade="E6"/>
            <w:noWrap/>
            <w:vAlign w:val="bottom"/>
            <w:hideMark/>
          </w:tcPr>
          <w:p w14:paraId="54F81696"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9</w:t>
            </w:r>
          </w:p>
        </w:tc>
        <w:tc>
          <w:tcPr>
            <w:tcW w:w="345" w:type="pct"/>
            <w:tcBorders>
              <w:top w:val="nil"/>
              <w:left w:val="nil"/>
              <w:bottom w:val="single" w:sz="4" w:space="0" w:color="auto"/>
              <w:right w:val="single" w:sz="4" w:space="0" w:color="auto"/>
            </w:tcBorders>
            <w:shd w:val="clear" w:color="auto" w:fill="D0CECE" w:themeFill="background2" w:themeFillShade="E6"/>
            <w:noWrap/>
            <w:vAlign w:val="bottom"/>
            <w:hideMark/>
          </w:tcPr>
          <w:p w14:paraId="4C87648A"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10</w:t>
            </w:r>
          </w:p>
        </w:tc>
        <w:tc>
          <w:tcPr>
            <w:tcW w:w="345" w:type="pct"/>
            <w:tcBorders>
              <w:top w:val="nil"/>
              <w:left w:val="nil"/>
              <w:bottom w:val="single" w:sz="4" w:space="0" w:color="auto"/>
              <w:right w:val="single" w:sz="4" w:space="0" w:color="auto"/>
            </w:tcBorders>
            <w:shd w:val="clear" w:color="auto" w:fill="D0CECE" w:themeFill="background2" w:themeFillShade="E6"/>
            <w:noWrap/>
            <w:vAlign w:val="bottom"/>
            <w:hideMark/>
          </w:tcPr>
          <w:p w14:paraId="0128D921"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11</w:t>
            </w:r>
          </w:p>
        </w:tc>
        <w:tc>
          <w:tcPr>
            <w:tcW w:w="350" w:type="pct"/>
            <w:tcBorders>
              <w:top w:val="nil"/>
              <w:left w:val="nil"/>
              <w:bottom w:val="single" w:sz="4" w:space="0" w:color="auto"/>
              <w:right w:val="single" w:sz="4" w:space="0" w:color="auto"/>
            </w:tcBorders>
            <w:shd w:val="clear" w:color="auto" w:fill="D0CECE" w:themeFill="background2" w:themeFillShade="E6"/>
            <w:noWrap/>
            <w:vAlign w:val="bottom"/>
            <w:hideMark/>
          </w:tcPr>
          <w:p w14:paraId="171E760C"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Week 12</w:t>
            </w:r>
          </w:p>
        </w:tc>
      </w:tr>
      <w:tr w:rsidR="000F27A1" w:rsidRPr="000F27A1" w14:paraId="14F0B68C" w14:textId="77777777" w:rsidTr="000527C3">
        <w:trPr>
          <w:trHeight w:val="272"/>
        </w:trPr>
        <w:tc>
          <w:tcPr>
            <w:tcW w:w="1137"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44BB3343"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Research Topic Approval</w:t>
            </w:r>
          </w:p>
        </w:tc>
        <w:tc>
          <w:tcPr>
            <w:tcW w:w="314" w:type="pct"/>
            <w:tcBorders>
              <w:top w:val="nil"/>
              <w:left w:val="nil"/>
              <w:bottom w:val="single" w:sz="4" w:space="0" w:color="auto"/>
              <w:right w:val="single" w:sz="4" w:space="0" w:color="auto"/>
            </w:tcBorders>
            <w:shd w:val="clear" w:color="000000" w:fill="FF0000"/>
            <w:noWrap/>
            <w:vAlign w:val="bottom"/>
            <w:hideMark/>
          </w:tcPr>
          <w:p w14:paraId="5CAA581C"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000000" w:fill="FF0000"/>
            <w:noWrap/>
            <w:vAlign w:val="bottom"/>
            <w:hideMark/>
          </w:tcPr>
          <w:p w14:paraId="0E030656"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2516D4C1"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77ECBCD6"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50155DF2"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5EC1DEA9"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4E87D9C0"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4CB98B38"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051EAF7A"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053E7D6B"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495E17C9"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50" w:type="pct"/>
            <w:tcBorders>
              <w:top w:val="nil"/>
              <w:left w:val="nil"/>
              <w:bottom w:val="single" w:sz="4" w:space="0" w:color="auto"/>
              <w:right w:val="single" w:sz="4" w:space="0" w:color="auto"/>
            </w:tcBorders>
            <w:shd w:val="clear" w:color="auto" w:fill="auto"/>
            <w:noWrap/>
            <w:vAlign w:val="bottom"/>
            <w:hideMark/>
          </w:tcPr>
          <w:p w14:paraId="39C3506A"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r>
      <w:tr w:rsidR="000F27A1" w:rsidRPr="000F27A1" w14:paraId="66A3B07D" w14:textId="77777777" w:rsidTr="000527C3">
        <w:trPr>
          <w:trHeight w:val="272"/>
        </w:trPr>
        <w:tc>
          <w:tcPr>
            <w:tcW w:w="1137"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197C9A3"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Chapter 2</w:t>
            </w:r>
          </w:p>
        </w:tc>
        <w:tc>
          <w:tcPr>
            <w:tcW w:w="314" w:type="pct"/>
            <w:tcBorders>
              <w:top w:val="nil"/>
              <w:left w:val="nil"/>
              <w:bottom w:val="single" w:sz="4" w:space="0" w:color="auto"/>
              <w:right w:val="single" w:sz="4" w:space="0" w:color="auto"/>
            </w:tcBorders>
            <w:shd w:val="clear" w:color="auto" w:fill="auto"/>
            <w:noWrap/>
            <w:vAlign w:val="bottom"/>
            <w:hideMark/>
          </w:tcPr>
          <w:p w14:paraId="671F5591"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000000" w:fill="FF0000"/>
            <w:noWrap/>
            <w:vAlign w:val="bottom"/>
            <w:hideMark/>
          </w:tcPr>
          <w:p w14:paraId="3822967C"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000000" w:fill="FF0000"/>
            <w:noWrap/>
            <w:vAlign w:val="bottom"/>
            <w:hideMark/>
          </w:tcPr>
          <w:p w14:paraId="21F3E1B9"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24274569"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119E8066"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08B085D3"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770AAF0A"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6FEA0618"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7FF8C379"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056FE36F"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3074D126"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50" w:type="pct"/>
            <w:tcBorders>
              <w:top w:val="nil"/>
              <w:left w:val="nil"/>
              <w:bottom w:val="single" w:sz="4" w:space="0" w:color="auto"/>
              <w:right w:val="single" w:sz="4" w:space="0" w:color="auto"/>
            </w:tcBorders>
            <w:shd w:val="clear" w:color="auto" w:fill="auto"/>
            <w:noWrap/>
            <w:vAlign w:val="bottom"/>
            <w:hideMark/>
          </w:tcPr>
          <w:p w14:paraId="0C885EA6"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r>
      <w:tr w:rsidR="000F27A1" w:rsidRPr="000F27A1" w14:paraId="642E4F27" w14:textId="77777777" w:rsidTr="000527C3">
        <w:trPr>
          <w:trHeight w:val="272"/>
        </w:trPr>
        <w:tc>
          <w:tcPr>
            <w:tcW w:w="1137"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30B68F5E"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Draft of Chapter 2</w:t>
            </w:r>
          </w:p>
        </w:tc>
        <w:tc>
          <w:tcPr>
            <w:tcW w:w="314" w:type="pct"/>
            <w:tcBorders>
              <w:top w:val="nil"/>
              <w:left w:val="nil"/>
              <w:bottom w:val="single" w:sz="4" w:space="0" w:color="auto"/>
              <w:right w:val="single" w:sz="4" w:space="0" w:color="auto"/>
            </w:tcBorders>
            <w:shd w:val="clear" w:color="auto" w:fill="auto"/>
            <w:noWrap/>
            <w:vAlign w:val="bottom"/>
            <w:hideMark/>
          </w:tcPr>
          <w:p w14:paraId="66A6C876"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2765435D"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72D62139"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000000" w:fill="FF0000"/>
            <w:noWrap/>
            <w:vAlign w:val="bottom"/>
            <w:hideMark/>
          </w:tcPr>
          <w:p w14:paraId="1BC56AC4"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000000" w:fill="FF0000"/>
            <w:noWrap/>
            <w:vAlign w:val="bottom"/>
            <w:hideMark/>
          </w:tcPr>
          <w:p w14:paraId="7F9D99C5"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5C212016"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7DD8E034"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041E2088"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12D2BBC7"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397A87E0"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2CBB7A43"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50" w:type="pct"/>
            <w:tcBorders>
              <w:top w:val="nil"/>
              <w:left w:val="nil"/>
              <w:bottom w:val="single" w:sz="4" w:space="0" w:color="auto"/>
              <w:right w:val="single" w:sz="4" w:space="0" w:color="auto"/>
            </w:tcBorders>
            <w:shd w:val="clear" w:color="auto" w:fill="auto"/>
            <w:noWrap/>
            <w:vAlign w:val="bottom"/>
            <w:hideMark/>
          </w:tcPr>
          <w:p w14:paraId="2F4E26AC"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r>
      <w:tr w:rsidR="000F27A1" w:rsidRPr="000F27A1" w14:paraId="0E7038E8" w14:textId="77777777" w:rsidTr="000527C3">
        <w:trPr>
          <w:trHeight w:val="272"/>
        </w:trPr>
        <w:tc>
          <w:tcPr>
            <w:tcW w:w="1137"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F9F6D9F"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Submission of Chapter 2</w:t>
            </w:r>
          </w:p>
        </w:tc>
        <w:tc>
          <w:tcPr>
            <w:tcW w:w="314" w:type="pct"/>
            <w:tcBorders>
              <w:top w:val="nil"/>
              <w:left w:val="nil"/>
              <w:bottom w:val="single" w:sz="4" w:space="0" w:color="auto"/>
              <w:right w:val="single" w:sz="4" w:space="0" w:color="auto"/>
            </w:tcBorders>
            <w:shd w:val="clear" w:color="auto" w:fill="auto"/>
            <w:noWrap/>
            <w:vAlign w:val="bottom"/>
            <w:hideMark/>
          </w:tcPr>
          <w:p w14:paraId="023D6088"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07ACE6E0"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0F21CBF7"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1E9A69C3"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000000" w:fill="FF0000"/>
            <w:noWrap/>
            <w:vAlign w:val="bottom"/>
            <w:hideMark/>
          </w:tcPr>
          <w:p w14:paraId="24D81A6C"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000000" w:fill="FF0000"/>
            <w:noWrap/>
            <w:vAlign w:val="bottom"/>
            <w:hideMark/>
          </w:tcPr>
          <w:p w14:paraId="117A6263"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1F1D3430"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3E67EAD2"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33A84029"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58B23A29"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486E2BDB"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50" w:type="pct"/>
            <w:tcBorders>
              <w:top w:val="nil"/>
              <w:left w:val="nil"/>
              <w:bottom w:val="single" w:sz="4" w:space="0" w:color="auto"/>
              <w:right w:val="single" w:sz="4" w:space="0" w:color="auto"/>
            </w:tcBorders>
            <w:shd w:val="clear" w:color="auto" w:fill="auto"/>
            <w:noWrap/>
            <w:vAlign w:val="bottom"/>
            <w:hideMark/>
          </w:tcPr>
          <w:p w14:paraId="45955F27"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r>
      <w:tr w:rsidR="000F27A1" w:rsidRPr="000F27A1" w14:paraId="3023D544" w14:textId="77777777" w:rsidTr="000527C3">
        <w:trPr>
          <w:trHeight w:val="272"/>
        </w:trPr>
        <w:tc>
          <w:tcPr>
            <w:tcW w:w="1137"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243D8AD"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Chapter 1</w:t>
            </w:r>
          </w:p>
        </w:tc>
        <w:tc>
          <w:tcPr>
            <w:tcW w:w="314" w:type="pct"/>
            <w:tcBorders>
              <w:top w:val="nil"/>
              <w:left w:val="nil"/>
              <w:bottom w:val="single" w:sz="4" w:space="0" w:color="auto"/>
              <w:right w:val="single" w:sz="4" w:space="0" w:color="auto"/>
            </w:tcBorders>
            <w:shd w:val="clear" w:color="auto" w:fill="auto"/>
            <w:noWrap/>
            <w:vAlign w:val="bottom"/>
            <w:hideMark/>
          </w:tcPr>
          <w:p w14:paraId="7FDC27C1"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3BEE1F30"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392F3999"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63C16F28"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0ED243CD"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000000" w:fill="FF0000"/>
            <w:noWrap/>
            <w:vAlign w:val="bottom"/>
            <w:hideMark/>
          </w:tcPr>
          <w:p w14:paraId="337FC306"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000000" w:fill="FF0000"/>
            <w:noWrap/>
            <w:vAlign w:val="bottom"/>
            <w:hideMark/>
          </w:tcPr>
          <w:p w14:paraId="476995D2"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38A56E8F"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3D8F328D"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39931374"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5A5E26E0"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50" w:type="pct"/>
            <w:tcBorders>
              <w:top w:val="nil"/>
              <w:left w:val="nil"/>
              <w:bottom w:val="single" w:sz="4" w:space="0" w:color="auto"/>
              <w:right w:val="single" w:sz="4" w:space="0" w:color="auto"/>
            </w:tcBorders>
            <w:shd w:val="clear" w:color="auto" w:fill="auto"/>
            <w:noWrap/>
            <w:vAlign w:val="bottom"/>
            <w:hideMark/>
          </w:tcPr>
          <w:p w14:paraId="69064221"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r>
      <w:tr w:rsidR="000F27A1" w:rsidRPr="000F27A1" w14:paraId="44DD8015" w14:textId="77777777" w:rsidTr="000527C3">
        <w:trPr>
          <w:trHeight w:val="272"/>
        </w:trPr>
        <w:tc>
          <w:tcPr>
            <w:tcW w:w="1137"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9B94D0B"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Chapter 3</w:t>
            </w:r>
          </w:p>
        </w:tc>
        <w:tc>
          <w:tcPr>
            <w:tcW w:w="314" w:type="pct"/>
            <w:tcBorders>
              <w:top w:val="nil"/>
              <w:left w:val="nil"/>
              <w:bottom w:val="single" w:sz="4" w:space="0" w:color="auto"/>
              <w:right w:val="single" w:sz="4" w:space="0" w:color="auto"/>
            </w:tcBorders>
            <w:shd w:val="clear" w:color="auto" w:fill="auto"/>
            <w:noWrap/>
            <w:vAlign w:val="bottom"/>
            <w:hideMark/>
          </w:tcPr>
          <w:p w14:paraId="04CD99CF"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5E924282"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2C0E6ACA"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4023A0FF"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31E439C5"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1B88F9F5"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70E9F91A"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000000" w:fill="FF0000"/>
            <w:noWrap/>
            <w:vAlign w:val="bottom"/>
            <w:hideMark/>
          </w:tcPr>
          <w:p w14:paraId="5B065720"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000000" w:fill="FF0000"/>
            <w:noWrap/>
            <w:vAlign w:val="bottom"/>
            <w:hideMark/>
          </w:tcPr>
          <w:p w14:paraId="1D494A0F"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000000" w:fill="FF0000"/>
            <w:noWrap/>
            <w:vAlign w:val="bottom"/>
            <w:hideMark/>
          </w:tcPr>
          <w:p w14:paraId="1FAAD65A"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000000" w:fill="FF0000"/>
            <w:noWrap/>
            <w:vAlign w:val="bottom"/>
            <w:hideMark/>
          </w:tcPr>
          <w:p w14:paraId="77EDF74F"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50" w:type="pct"/>
            <w:tcBorders>
              <w:top w:val="nil"/>
              <w:left w:val="nil"/>
              <w:bottom w:val="single" w:sz="4" w:space="0" w:color="auto"/>
              <w:right w:val="single" w:sz="4" w:space="0" w:color="auto"/>
            </w:tcBorders>
            <w:shd w:val="clear" w:color="auto" w:fill="auto"/>
            <w:noWrap/>
            <w:vAlign w:val="bottom"/>
            <w:hideMark/>
          </w:tcPr>
          <w:p w14:paraId="7F358FE0"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r>
      <w:tr w:rsidR="000F27A1" w:rsidRPr="000F27A1" w14:paraId="11B18D41" w14:textId="77777777" w:rsidTr="000527C3">
        <w:trPr>
          <w:trHeight w:val="69"/>
        </w:trPr>
        <w:tc>
          <w:tcPr>
            <w:tcW w:w="1137"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0877B47" w14:textId="77777777" w:rsidR="000F27A1" w:rsidRPr="000F27A1" w:rsidRDefault="000F27A1" w:rsidP="000F27A1">
            <w:pPr>
              <w:spacing w:line="360" w:lineRule="auto"/>
              <w:rPr>
                <w:rFonts w:eastAsia="Times New Roman" w:cs="Times New Roman"/>
                <w:b w:val="0"/>
                <w:bCs/>
                <w:i/>
                <w:iCs/>
                <w:color w:val="000000"/>
                <w:szCs w:val="24"/>
              </w:rPr>
            </w:pPr>
            <w:r w:rsidRPr="000F27A1">
              <w:rPr>
                <w:rFonts w:eastAsia="Times New Roman" w:cs="Times New Roman"/>
                <w:b w:val="0"/>
                <w:bCs/>
                <w:i/>
                <w:iCs/>
                <w:color w:val="000000"/>
                <w:szCs w:val="24"/>
              </w:rPr>
              <w:t>Final Submission (Chapter 1, 2 and 3)</w:t>
            </w:r>
          </w:p>
        </w:tc>
        <w:tc>
          <w:tcPr>
            <w:tcW w:w="314" w:type="pct"/>
            <w:tcBorders>
              <w:top w:val="nil"/>
              <w:left w:val="nil"/>
              <w:bottom w:val="single" w:sz="4" w:space="0" w:color="auto"/>
              <w:right w:val="single" w:sz="4" w:space="0" w:color="auto"/>
            </w:tcBorders>
            <w:shd w:val="clear" w:color="auto" w:fill="auto"/>
            <w:noWrap/>
            <w:vAlign w:val="bottom"/>
            <w:hideMark/>
          </w:tcPr>
          <w:p w14:paraId="6890F781"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1C741038"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4" w:type="pct"/>
            <w:tcBorders>
              <w:top w:val="nil"/>
              <w:left w:val="nil"/>
              <w:bottom w:val="single" w:sz="4" w:space="0" w:color="auto"/>
              <w:right w:val="single" w:sz="4" w:space="0" w:color="auto"/>
            </w:tcBorders>
            <w:shd w:val="clear" w:color="auto" w:fill="auto"/>
            <w:noWrap/>
            <w:vAlign w:val="bottom"/>
            <w:hideMark/>
          </w:tcPr>
          <w:p w14:paraId="2B9EF90E"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0CC55738"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09AFBD9D"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3609E157"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34168E03"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6052E6E6"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13" w:type="pct"/>
            <w:tcBorders>
              <w:top w:val="nil"/>
              <w:left w:val="nil"/>
              <w:bottom w:val="single" w:sz="4" w:space="0" w:color="auto"/>
              <w:right w:val="single" w:sz="4" w:space="0" w:color="auto"/>
            </w:tcBorders>
            <w:shd w:val="clear" w:color="auto" w:fill="auto"/>
            <w:noWrap/>
            <w:vAlign w:val="bottom"/>
            <w:hideMark/>
          </w:tcPr>
          <w:p w14:paraId="6770EF47"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72985BF2"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14:paraId="5A0C34FE"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c>
          <w:tcPr>
            <w:tcW w:w="350" w:type="pct"/>
            <w:tcBorders>
              <w:top w:val="nil"/>
              <w:left w:val="nil"/>
              <w:bottom w:val="single" w:sz="4" w:space="0" w:color="auto"/>
              <w:right w:val="single" w:sz="4" w:space="0" w:color="auto"/>
            </w:tcBorders>
            <w:shd w:val="clear" w:color="000000" w:fill="FF0000"/>
            <w:noWrap/>
            <w:vAlign w:val="bottom"/>
            <w:hideMark/>
          </w:tcPr>
          <w:p w14:paraId="2159EBA3" w14:textId="77777777" w:rsidR="000F27A1" w:rsidRPr="000F27A1" w:rsidRDefault="000F27A1" w:rsidP="000F27A1">
            <w:pPr>
              <w:spacing w:line="360" w:lineRule="auto"/>
              <w:rPr>
                <w:rFonts w:eastAsia="Times New Roman" w:cs="Times New Roman"/>
                <w:b w:val="0"/>
                <w:color w:val="000000"/>
                <w:szCs w:val="24"/>
              </w:rPr>
            </w:pPr>
            <w:r w:rsidRPr="000F27A1">
              <w:rPr>
                <w:rFonts w:eastAsia="Times New Roman" w:cs="Times New Roman"/>
                <w:b w:val="0"/>
                <w:color w:val="000000"/>
                <w:szCs w:val="24"/>
              </w:rPr>
              <w:t> </w:t>
            </w:r>
          </w:p>
        </w:tc>
      </w:tr>
    </w:tbl>
    <w:p w14:paraId="6384C390" w14:textId="77777777" w:rsidR="004D6400" w:rsidRDefault="004D6400" w:rsidP="00A1724B">
      <w:pPr>
        <w:tabs>
          <w:tab w:val="left" w:pos="1035"/>
        </w:tabs>
        <w:spacing w:line="360" w:lineRule="auto"/>
        <w:rPr>
          <w:rFonts w:eastAsia="MS Mincho" w:cs="Times New Roman"/>
          <w:b w:val="0"/>
          <w:szCs w:val="24"/>
          <w:lang w:eastAsia="ja-JP"/>
        </w:rPr>
      </w:pPr>
    </w:p>
    <w:p w14:paraId="774F5A0E" w14:textId="77777777" w:rsidR="000527C3" w:rsidRPr="00B522E5" w:rsidRDefault="000527C3" w:rsidP="009C0AAB">
      <w:bookmarkStart w:id="96" w:name="_Hlk531885278"/>
      <w:bookmarkEnd w:id="96"/>
      <w:r w:rsidRPr="00B522E5">
        <w:lastRenderedPageBreak/>
        <w:t>Chapter 4 Data Analysis and Findings</w:t>
      </w:r>
    </w:p>
    <w:p w14:paraId="3A3EB6C2" w14:textId="77777777" w:rsidR="000527C3" w:rsidRPr="00B522E5" w:rsidRDefault="000527C3" w:rsidP="00B522E5">
      <w:pPr>
        <w:pStyle w:val="Heading1"/>
      </w:pPr>
      <w:bookmarkStart w:id="97" w:name="_Toc532847789"/>
      <w:r w:rsidRPr="00B522E5">
        <w:t>4.0 Overview</w:t>
      </w:r>
      <w:bookmarkEnd w:id="97"/>
      <w:r w:rsidRPr="00B522E5">
        <w:t xml:space="preserve"> </w:t>
      </w:r>
    </w:p>
    <w:p w14:paraId="12F60B11" w14:textId="77777777" w:rsidR="000527C3" w:rsidRPr="00B522E5" w:rsidRDefault="000527C3" w:rsidP="00B522E5">
      <w:pPr>
        <w:spacing w:line="360" w:lineRule="auto"/>
        <w:ind w:left="10" w:right="913" w:hanging="10"/>
        <w:rPr>
          <w:rFonts w:cs="Times New Roman"/>
          <w:b w:val="0"/>
          <w:szCs w:val="24"/>
        </w:rPr>
      </w:pPr>
      <w:r w:rsidRPr="00B522E5">
        <w:rPr>
          <w:rFonts w:cs="Times New Roman"/>
          <w:b w:val="0"/>
          <w:szCs w:val="24"/>
        </w:rPr>
        <w:t xml:space="preserve">Subsequent from the discussion in Chapter 3, the data analysis is conducted based on the methodology.  Chapter 4 will focus on the analysis of data collected from the questionnaires and the outcome of the analysis will be interpreted. The analysis will be done using the SPSS software. </w:t>
      </w:r>
    </w:p>
    <w:p w14:paraId="041355CF" w14:textId="77777777" w:rsidR="000527C3" w:rsidRPr="00B522E5" w:rsidRDefault="000527C3" w:rsidP="00B522E5">
      <w:pPr>
        <w:pStyle w:val="Heading1"/>
      </w:pPr>
      <w:bookmarkStart w:id="98" w:name="_Toc532847790"/>
      <w:r w:rsidRPr="00B522E5">
        <w:t>4.1 Pilot Test</w:t>
      </w:r>
      <w:bookmarkEnd w:id="98"/>
    </w:p>
    <w:p w14:paraId="74CF9660" w14:textId="77777777" w:rsidR="000527C3" w:rsidRPr="00B522E5" w:rsidRDefault="000527C3" w:rsidP="00B522E5">
      <w:pPr>
        <w:spacing w:line="360" w:lineRule="auto"/>
        <w:ind w:left="10" w:right="913" w:hanging="10"/>
        <w:rPr>
          <w:rFonts w:cs="Times New Roman"/>
          <w:b w:val="0"/>
          <w:szCs w:val="24"/>
        </w:rPr>
      </w:pPr>
      <w:r w:rsidRPr="00B522E5">
        <w:rPr>
          <w:rFonts w:cs="Times New Roman"/>
          <w:b w:val="0"/>
          <w:szCs w:val="24"/>
        </w:rPr>
        <w:t>Pilot test will be done as a pre-trial of the questionnaire on few cases to access the systems and quality of responses by distributing questionnaire (</w:t>
      </w:r>
      <w:proofErr w:type="spellStart"/>
      <w:r w:rsidRPr="00B522E5">
        <w:rPr>
          <w:rFonts w:cs="Times New Roman"/>
          <w:b w:val="0"/>
          <w:szCs w:val="24"/>
        </w:rPr>
        <w:t>Walliman</w:t>
      </w:r>
      <w:proofErr w:type="spellEnd"/>
      <w:r w:rsidRPr="00B522E5">
        <w:rPr>
          <w:rFonts w:cs="Times New Roman"/>
          <w:b w:val="0"/>
          <w:szCs w:val="24"/>
        </w:rPr>
        <w:t>, 2011). The point of conducting a pilot test is to enhance or upgrade the polls to ensure that the respondents will not confront any issue in answering the questions as well as in recording the information (Lewis, Saunders, and Thornhill, 2012).</w:t>
      </w:r>
    </w:p>
    <w:p w14:paraId="5AC8D935" w14:textId="77777777" w:rsidR="000527C3" w:rsidRPr="00B522E5" w:rsidRDefault="000527C3" w:rsidP="00B522E5">
      <w:pPr>
        <w:spacing w:line="360" w:lineRule="auto"/>
        <w:ind w:left="10" w:right="913" w:hanging="10"/>
        <w:rPr>
          <w:rFonts w:cs="Times New Roman"/>
          <w:b w:val="0"/>
          <w:szCs w:val="24"/>
        </w:rPr>
      </w:pPr>
      <w:r w:rsidRPr="00B522E5">
        <w:rPr>
          <w:rFonts w:cs="Times New Roman"/>
          <w:b w:val="0"/>
          <w:szCs w:val="24"/>
        </w:rPr>
        <w:t>Pilot test can likewise be referred as a function to help distinguish the possible defects in the measurement instrument (</w:t>
      </w:r>
      <w:proofErr w:type="spellStart"/>
      <w:r w:rsidRPr="00B522E5">
        <w:rPr>
          <w:rFonts w:cs="Times New Roman"/>
          <w:b w:val="0"/>
          <w:szCs w:val="24"/>
        </w:rPr>
        <w:t>Dikko</w:t>
      </w:r>
      <w:proofErr w:type="spellEnd"/>
      <w:r w:rsidRPr="00B522E5">
        <w:rPr>
          <w:rFonts w:cs="Times New Roman"/>
          <w:b w:val="0"/>
          <w:szCs w:val="24"/>
        </w:rPr>
        <w:t>, 2016). The target population consists of 384 respondents where 30 respondents’ data was collected from a total of 223 sample for the pilot test to examine on the feasibility approach.</w:t>
      </w:r>
    </w:p>
    <w:p w14:paraId="6641BBAA" w14:textId="77777777" w:rsidR="000527C3" w:rsidRPr="00B522E5" w:rsidRDefault="000527C3" w:rsidP="00B522E5">
      <w:pPr>
        <w:pStyle w:val="Heading1"/>
      </w:pPr>
      <w:bookmarkStart w:id="99" w:name="_Toc532847791"/>
      <w:r w:rsidRPr="00B522E5">
        <w:t>4.1.1 Factor analysis</w:t>
      </w:r>
      <w:bookmarkEnd w:id="99"/>
    </w:p>
    <w:p w14:paraId="02C95ACD" w14:textId="77777777" w:rsidR="000527C3" w:rsidRPr="00B522E5" w:rsidRDefault="000527C3" w:rsidP="00B522E5">
      <w:pPr>
        <w:spacing w:line="360" w:lineRule="auto"/>
        <w:ind w:left="10" w:right="913" w:hanging="10"/>
        <w:rPr>
          <w:rFonts w:cs="Times New Roman"/>
          <w:b w:val="0"/>
          <w:szCs w:val="24"/>
        </w:rPr>
      </w:pPr>
      <w:r w:rsidRPr="00B522E5">
        <w:rPr>
          <w:rFonts w:cs="Times New Roman"/>
          <w:b w:val="0"/>
          <w:szCs w:val="24"/>
        </w:rPr>
        <w:t xml:space="preserve">Factor analysis is being used to confirm the dimension of the concept that have been operationally defined, as well as indicate the appropriateness of each dimension (Sekaran &amp; Bougie, 2016). It also helps to reduce a vast number of variables to a more meaningful and manageable set of factors (Kumar, 2011).  </w:t>
      </w:r>
    </w:p>
    <w:p w14:paraId="01AD2F7C" w14:textId="77777777" w:rsidR="000527C3" w:rsidRPr="00B522E5" w:rsidRDefault="000527C3" w:rsidP="009F21D2">
      <w:pPr>
        <w:pStyle w:val="Heading1"/>
        <w:numPr>
          <w:ilvl w:val="0"/>
          <w:numId w:val="4"/>
        </w:numPr>
      </w:pPr>
      <w:bookmarkStart w:id="100" w:name="_Toc532847792"/>
      <w:r w:rsidRPr="00B522E5">
        <w:t>KMO Bartlett’s test of Sphericity</w:t>
      </w:r>
      <w:bookmarkEnd w:id="100"/>
      <w:r w:rsidRPr="00B522E5">
        <w:t xml:space="preserve">  </w:t>
      </w:r>
    </w:p>
    <w:p w14:paraId="6C0366B0" w14:textId="77777777" w:rsidR="000527C3" w:rsidRPr="00B522E5" w:rsidRDefault="000527C3" w:rsidP="00B522E5">
      <w:pPr>
        <w:spacing w:line="360" w:lineRule="auto"/>
        <w:rPr>
          <w:rFonts w:cs="Times New Roman"/>
          <w:b w:val="0"/>
          <w:szCs w:val="24"/>
        </w:rPr>
      </w:pPr>
    </w:p>
    <w:tbl>
      <w:tblPr>
        <w:tblW w:w="0" w:type="auto"/>
        <w:jc w:val="center"/>
        <w:tblLook w:val="04A0" w:firstRow="1" w:lastRow="0" w:firstColumn="1" w:lastColumn="0" w:noHBand="0" w:noVBand="1"/>
      </w:tblPr>
      <w:tblGrid>
        <w:gridCol w:w="2337"/>
        <w:gridCol w:w="2338"/>
        <w:gridCol w:w="2124"/>
      </w:tblGrid>
      <w:tr w:rsidR="000527C3" w:rsidRPr="00B522E5" w14:paraId="6C2D2F02" w14:textId="77777777" w:rsidTr="000527C3">
        <w:trPr>
          <w:jc w:val="center"/>
        </w:trPr>
        <w:tc>
          <w:tcPr>
            <w:tcW w:w="4675" w:type="dxa"/>
            <w:gridSpan w:val="2"/>
          </w:tcPr>
          <w:p w14:paraId="59875914" w14:textId="77777777" w:rsidR="000527C3" w:rsidRPr="00B522E5" w:rsidRDefault="000527C3" w:rsidP="00B522E5">
            <w:pPr>
              <w:spacing w:line="360" w:lineRule="auto"/>
              <w:rPr>
                <w:rFonts w:cs="Times New Roman"/>
                <w:b w:val="0"/>
                <w:szCs w:val="24"/>
              </w:rPr>
            </w:pPr>
            <w:r w:rsidRPr="00B522E5">
              <w:rPr>
                <w:rFonts w:cs="Times New Roman"/>
                <w:b w:val="0"/>
                <w:szCs w:val="24"/>
              </w:rPr>
              <w:t>Kaiser-Meyer-Olkin Measure of Sampling Adequacy.</w:t>
            </w:r>
          </w:p>
        </w:tc>
        <w:tc>
          <w:tcPr>
            <w:tcW w:w="2124" w:type="dxa"/>
          </w:tcPr>
          <w:p w14:paraId="3871433C" w14:textId="77777777" w:rsidR="000527C3" w:rsidRPr="00B522E5" w:rsidRDefault="000527C3" w:rsidP="00B522E5">
            <w:pPr>
              <w:spacing w:line="360" w:lineRule="auto"/>
              <w:jc w:val="right"/>
              <w:rPr>
                <w:rFonts w:cs="Times New Roman"/>
                <w:b w:val="0"/>
                <w:szCs w:val="24"/>
              </w:rPr>
            </w:pPr>
            <w:r w:rsidRPr="00B522E5">
              <w:rPr>
                <w:rFonts w:cs="Times New Roman"/>
                <w:b w:val="0"/>
                <w:szCs w:val="24"/>
              </w:rPr>
              <w:t>0.945</w:t>
            </w:r>
          </w:p>
        </w:tc>
      </w:tr>
      <w:tr w:rsidR="000527C3" w:rsidRPr="00B522E5" w14:paraId="1C459583" w14:textId="77777777" w:rsidTr="000527C3">
        <w:trPr>
          <w:trHeight w:val="88"/>
          <w:jc w:val="center"/>
        </w:trPr>
        <w:tc>
          <w:tcPr>
            <w:tcW w:w="2337" w:type="dxa"/>
            <w:vMerge w:val="restart"/>
          </w:tcPr>
          <w:p w14:paraId="1C71543E" w14:textId="77777777" w:rsidR="000527C3" w:rsidRPr="00B522E5" w:rsidRDefault="000527C3" w:rsidP="00B522E5">
            <w:pPr>
              <w:spacing w:line="360" w:lineRule="auto"/>
              <w:rPr>
                <w:rFonts w:cs="Times New Roman"/>
                <w:b w:val="0"/>
                <w:szCs w:val="24"/>
              </w:rPr>
            </w:pPr>
            <w:r w:rsidRPr="00B522E5">
              <w:rPr>
                <w:rFonts w:cs="Times New Roman"/>
                <w:b w:val="0"/>
                <w:szCs w:val="24"/>
              </w:rPr>
              <w:t>Bartlett's Test of Sphericity</w:t>
            </w:r>
          </w:p>
        </w:tc>
        <w:tc>
          <w:tcPr>
            <w:tcW w:w="2338" w:type="dxa"/>
          </w:tcPr>
          <w:p w14:paraId="42B99362" w14:textId="77777777" w:rsidR="000527C3" w:rsidRPr="00B522E5" w:rsidRDefault="000527C3" w:rsidP="00B522E5">
            <w:pPr>
              <w:spacing w:line="360" w:lineRule="auto"/>
              <w:rPr>
                <w:rFonts w:cs="Times New Roman"/>
                <w:b w:val="0"/>
                <w:szCs w:val="24"/>
              </w:rPr>
            </w:pPr>
            <w:r w:rsidRPr="00B522E5">
              <w:rPr>
                <w:rFonts w:cs="Times New Roman"/>
                <w:b w:val="0"/>
                <w:szCs w:val="24"/>
              </w:rPr>
              <w:t>Approx. Chi-Square</w:t>
            </w:r>
          </w:p>
        </w:tc>
        <w:tc>
          <w:tcPr>
            <w:tcW w:w="2124" w:type="dxa"/>
          </w:tcPr>
          <w:p w14:paraId="6457EDAB" w14:textId="77777777" w:rsidR="000527C3" w:rsidRPr="00B522E5" w:rsidRDefault="000527C3" w:rsidP="00B522E5">
            <w:pPr>
              <w:spacing w:line="360" w:lineRule="auto"/>
              <w:jc w:val="right"/>
              <w:rPr>
                <w:rFonts w:cs="Times New Roman"/>
                <w:b w:val="0"/>
                <w:szCs w:val="24"/>
              </w:rPr>
            </w:pPr>
            <w:r w:rsidRPr="00B522E5">
              <w:rPr>
                <w:rFonts w:cs="Times New Roman"/>
                <w:b w:val="0"/>
                <w:szCs w:val="24"/>
              </w:rPr>
              <w:t>6160.433</w:t>
            </w:r>
          </w:p>
        </w:tc>
      </w:tr>
      <w:tr w:rsidR="000527C3" w:rsidRPr="00B522E5" w14:paraId="7E5EDE3A" w14:textId="77777777" w:rsidTr="000527C3">
        <w:trPr>
          <w:trHeight w:val="88"/>
          <w:jc w:val="center"/>
        </w:trPr>
        <w:tc>
          <w:tcPr>
            <w:tcW w:w="2337" w:type="dxa"/>
            <w:vMerge/>
          </w:tcPr>
          <w:p w14:paraId="348574A5" w14:textId="77777777" w:rsidR="000527C3" w:rsidRPr="00B522E5" w:rsidRDefault="000527C3" w:rsidP="00B522E5">
            <w:pPr>
              <w:spacing w:line="360" w:lineRule="auto"/>
              <w:rPr>
                <w:rFonts w:cs="Times New Roman"/>
                <w:b w:val="0"/>
                <w:szCs w:val="24"/>
              </w:rPr>
            </w:pPr>
          </w:p>
        </w:tc>
        <w:tc>
          <w:tcPr>
            <w:tcW w:w="2338" w:type="dxa"/>
          </w:tcPr>
          <w:p w14:paraId="7ED89E4D" w14:textId="77777777" w:rsidR="000527C3" w:rsidRPr="00B522E5" w:rsidRDefault="000527C3" w:rsidP="00B522E5">
            <w:pPr>
              <w:spacing w:line="360" w:lineRule="auto"/>
              <w:rPr>
                <w:rFonts w:cs="Times New Roman"/>
                <w:b w:val="0"/>
                <w:szCs w:val="24"/>
              </w:rPr>
            </w:pPr>
            <w:proofErr w:type="spellStart"/>
            <w:r w:rsidRPr="00B522E5">
              <w:rPr>
                <w:rFonts w:cs="Times New Roman"/>
                <w:b w:val="0"/>
                <w:szCs w:val="24"/>
              </w:rPr>
              <w:t>df</w:t>
            </w:r>
            <w:proofErr w:type="spellEnd"/>
          </w:p>
        </w:tc>
        <w:tc>
          <w:tcPr>
            <w:tcW w:w="2124" w:type="dxa"/>
          </w:tcPr>
          <w:p w14:paraId="573DF14C" w14:textId="77777777" w:rsidR="000527C3" w:rsidRPr="00B522E5" w:rsidRDefault="000527C3" w:rsidP="00B522E5">
            <w:pPr>
              <w:spacing w:line="360" w:lineRule="auto"/>
              <w:jc w:val="right"/>
              <w:rPr>
                <w:rFonts w:cs="Times New Roman"/>
                <w:b w:val="0"/>
                <w:szCs w:val="24"/>
              </w:rPr>
            </w:pPr>
            <w:r w:rsidRPr="00B522E5">
              <w:rPr>
                <w:rFonts w:cs="Times New Roman"/>
                <w:b w:val="0"/>
                <w:szCs w:val="24"/>
              </w:rPr>
              <w:t>351</w:t>
            </w:r>
          </w:p>
        </w:tc>
      </w:tr>
      <w:tr w:rsidR="000527C3" w:rsidRPr="00B522E5" w14:paraId="7176C8C7" w14:textId="77777777" w:rsidTr="000527C3">
        <w:trPr>
          <w:trHeight w:val="88"/>
          <w:jc w:val="center"/>
        </w:trPr>
        <w:tc>
          <w:tcPr>
            <w:tcW w:w="2337" w:type="dxa"/>
            <w:vMerge/>
          </w:tcPr>
          <w:p w14:paraId="18804D4F" w14:textId="77777777" w:rsidR="000527C3" w:rsidRPr="00B522E5" w:rsidRDefault="000527C3" w:rsidP="00B522E5">
            <w:pPr>
              <w:spacing w:line="360" w:lineRule="auto"/>
              <w:rPr>
                <w:rFonts w:cs="Times New Roman"/>
                <w:b w:val="0"/>
                <w:szCs w:val="24"/>
              </w:rPr>
            </w:pPr>
          </w:p>
        </w:tc>
        <w:tc>
          <w:tcPr>
            <w:tcW w:w="2338" w:type="dxa"/>
          </w:tcPr>
          <w:p w14:paraId="0D229B75" w14:textId="77777777" w:rsidR="000527C3" w:rsidRPr="00B522E5" w:rsidRDefault="000527C3" w:rsidP="00B522E5">
            <w:pPr>
              <w:spacing w:line="360" w:lineRule="auto"/>
              <w:rPr>
                <w:rFonts w:cs="Times New Roman"/>
                <w:b w:val="0"/>
                <w:szCs w:val="24"/>
              </w:rPr>
            </w:pPr>
            <w:r w:rsidRPr="00B522E5">
              <w:rPr>
                <w:rFonts w:cs="Times New Roman"/>
                <w:b w:val="0"/>
                <w:szCs w:val="24"/>
              </w:rPr>
              <w:t>Sig.</w:t>
            </w:r>
          </w:p>
        </w:tc>
        <w:tc>
          <w:tcPr>
            <w:tcW w:w="2124" w:type="dxa"/>
          </w:tcPr>
          <w:p w14:paraId="03B27D1F" w14:textId="77777777" w:rsidR="000527C3" w:rsidRPr="00B522E5" w:rsidRDefault="000527C3" w:rsidP="00B522E5">
            <w:pPr>
              <w:spacing w:line="360" w:lineRule="auto"/>
              <w:jc w:val="right"/>
              <w:rPr>
                <w:rFonts w:cs="Times New Roman"/>
                <w:b w:val="0"/>
                <w:szCs w:val="24"/>
              </w:rPr>
            </w:pPr>
            <w:r w:rsidRPr="00B522E5">
              <w:rPr>
                <w:rFonts w:cs="Times New Roman"/>
                <w:b w:val="0"/>
                <w:szCs w:val="24"/>
              </w:rPr>
              <w:t>0.000</w:t>
            </w:r>
          </w:p>
        </w:tc>
      </w:tr>
    </w:tbl>
    <w:p w14:paraId="7501752C" w14:textId="77777777" w:rsidR="000527C3" w:rsidRPr="00B522E5" w:rsidRDefault="000527C3" w:rsidP="00B522E5">
      <w:pPr>
        <w:spacing w:line="360" w:lineRule="auto"/>
        <w:ind w:left="509" w:right="913"/>
        <w:rPr>
          <w:rFonts w:cs="Times New Roman"/>
          <w:b w:val="0"/>
          <w:szCs w:val="24"/>
        </w:rPr>
      </w:pPr>
    </w:p>
    <w:p w14:paraId="53F914FD" w14:textId="77777777" w:rsidR="000527C3" w:rsidRPr="00B522E5" w:rsidRDefault="000527C3" w:rsidP="00B522E5">
      <w:pPr>
        <w:spacing w:line="360" w:lineRule="auto"/>
        <w:ind w:left="509" w:right="913"/>
        <w:rPr>
          <w:rFonts w:cs="Times New Roman"/>
          <w:b w:val="0"/>
          <w:szCs w:val="24"/>
        </w:rPr>
      </w:pPr>
    </w:p>
    <w:p w14:paraId="15A71F6E" w14:textId="77777777" w:rsidR="000527C3" w:rsidRPr="00B522E5" w:rsidRDefault="000527C3" w:rsidP="00B522E5">
      <w:pPr>
        <w:spacing w:line="360" w:lineRule="auto"/>
        <w:ind w:left="10" w:right="913" w:hanging="10"/>
        <w:rPr>
          <w:rFonts w:cs="Times New Roman"/>
          <w:b w:val="0"/>
          <w:szCs w:val="24"/>
        </w:rPr>
      </w:pPr>
      <w:r w:rsidRPr="00B522E5">
        <w:rPr>
          <w:rFonts w:cs="Times New Roman"/>
          <w:b w:val="0"/>
          <w:szCs w:val="24"/>
        </w:rPr>
        <w:t xml:space="preserve">KMO Bartlett’s test of sphericity provides the Kaiser-Meyer-Olkin measure of sampling adequacy whereby the value of KMO should be greater than 0.6 if the sample is adequate (Field, 2005). As shown in Table 4.1, the KMO is 0.678 which indicates that the sample is adequate, and the researcher may proceed with factor analysis. </w:t>
      </w:r>
    </w:p>
    <w:p w14:paraId="476D798E" w14:textId="77777777" w:rsidR="000527C3" w:rsidRPr="00B522E5" w:rsidRDefault="000527C3" w:rsidP="009F21D2">
      <w:pPr>
        <w:pStyle w:val="Heading1"/>
        <w:numPr>
          <w:ilvl w:val="0"/>
          <w:numId w:val="4"/>
        </w:numPr>
      </w:pPr>
      <w:bookmarkStart w:id="101" w:name="_Toc532847793"/>
      <w:r w:rsidRPr="00B522E5">
        <w:t>Factor Loading/ Extraction/ Communalities</w:t>
      </w:r>
      <w:bookmarkEnd w:id="101"/>
      <w:r w:rsidRPr="00B522E5">
        <w:t xml:space="preserve"> </w:t>
      </w:r>
    </w:p>
    <w:p w14:paraId="4DDD1813" w14:textId="77777777" w:rsidR="000527C3" w:rsidRPr="00B522E5" w:rsidRDefault="000527C3" w:rsidP="00B522E5">
      <w:pPr>
        <w:pStyle w:val="ListParagraph"/>
        <w:spacing w:line="360" w:lineRule="auto"/>
        <w:ind w:left="1080"/>
        <w:rPr>
          <w:rFonts w:ascii="Times New Roman" w:hAnsi="Times New Roman" w:cs="Times New Roman"/>
          <w:sz w:val="24"/>
          <w:szCs w:val="24"/>
        </w:rPr>
      </w:pPr>
    </w:p>
    <w:p w14:paraId="35F1626D" w14:textId="77777777" w:rsidR="000527C3" w:rsidRPr="00B522E5" w:rsidRDefault="000527C3" w:rsidP="00B522E5">
      <w:pPr>
        <w:autoSpaceDE w:val="0"/>
        <w:autoSpaceDN w:val="0"/>
        <w:adjustRightInd w:val="0"/>
        <w:spacing w:after="0" w:line="360" w:lineRule="auto"/>
        <w:rPr>
          <w:rFonts w:cs="Times New Roman"/>
          <w:b w:val="0"/>
          <w:szCs w:val="24"/>
        </w:rPr>
      </w:pPr>
    </w:p>
    <w:tbl>
      <w:tblPr>
        <w:tblW w:w="6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19"/>
        <w:gridCol w:w="1523"/>
        <w:gridCol w:w="1368"/>
      </w:tblGrid>
      <w:tr w:rsidR="000527C3" w:rsidRPr="00B522E5" w14:paraId="7569B830" w14:textId="77777777" w:rsidTr="009C0AAB">
        <w:trPr>
          <w:cantSplit/>
        </w:trPr>
        <w:tc>
          <w:tcPr>
            <w:tcW w:w="6010" w:type="dxa"/>
            <w:gridSpan w:val="3"/>
            <w:tcBorders>
              <w:top w:val="nil"/>
              <w:left w:val="nil"/>
              <w:bottom w:val="nil"/>
              <w:right w:val="nil"/>
            </w:tcBorders>
            <w:shd w:val="clear" w:color="auto" w:fill="FFFFFF"/>
            <w:vAlign w:val="center"/>
          </w:tcPr>
          <w:p w14:paraId="0859BB0E"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010205"/>
                <w:szCs w:val="24"/>
              </w:rPr>
            </w:pPr>
            <w:r w:rsidRPr="00B522E5">
              <w:rPr>
                <w:rFonts w:cs="Times New Roman"/>
                <w:b w:val="0"/>
                <w:bCs/>
                <w:color w:val="010205"/>
                <w:szCs w:val="24"/>
              </w:rPr>
              <w:t>Communalities</w:t>
            </w:r>
          </w:p>
        </w:tc>
      </w:tr>
      <w:tr w:rsidR="000527C3" w:rsidRPr="00B522E5" w14:paraId="0420CD7F" w14:textId="77777777" w:rsidTr="009C0AAB">
        <w:trPr>
          <w:cantSplit/>
        </w:trPr>
        <w:tc>
          <w:tcPr>
            <w:tcW w:w="3119" w:type="dxa"/>
            <w:tcBorders>
              <w:top w:val="nil"/>
              <w:left w:val="nil"/>
              <w:bottom w:val="single" w:sz="8" w:space="0" w:color="152935"/>
              <w:right w:val="nil"/>
            </w:tcBorders>
            <w:shd w:val="clear" w:color="auto" w:fill="FFFFFF"/>
            <w:vAlign w:val="bottom"/>
          </w:tcPr>
          <w:p w14:paraId="73CBFACD"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1523" w:type="dxa"/>
            <w:tcBorders>
              <w:top w:val="nil"/>
              <w:left w:val="nil"/>
              <w:bottom w:val="single" w:sz="8" w:space="0" w:color="152935"/>
              <w:right w:val="single" w:sz="8" w:space="0" w:color="E0E0E0"/>
            </w:tcBorders>
            <w:shd w:val="clear" w:color="auto" w:fill="FFFFFF"/>
            <w:vAlign w:val="bottom"/>
          </w:tcPr>
          <w:p w14:paraId="736183EE"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Initial</w:t>
            </w:r>
          </w:p>
        </w:tc>
        <w:tc>
          <w:tcPr>
            <w:tcW w:w="1368" w:type="dxa"/>
            <w:tcBorders>
              <w:top w:val="nil"/>
              <w:left w:val="single" w:sz="8" w:space="0" w:color="E0E0E0"/>
              <w:bottom w:val="single" w:sz="8" w:space="0" w:color="152935"/>
              <w:right w:val="nil"/>
            </w:tcBorders>
            <w:shd w:val="clear" w:color="auto" w:fill="FFFFFF"/>
            <w:vAlign w:val="bottom"/>
          </w:tcPr>
          <w:p w14:paraId="7F0F2C3B"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Extraction</w:t>
            </w:r>
          </w:p>
        </w:tc>
      </w:tr>
      <w:tr w:rsidR="000527C3" w:rsidRPr="00B522E5" w14:paraId="25EEFFB8" w14:textId="77777777" w:rsidTr="009C0AAB">
        <w:trPr>
          <w:cantSplit/>
        </w:trPr>
        <w:tc>
          <w:tcPr>
            <w:tcW w:w="3119" w:type="dxa"/>
            <w:tcBorders>
              <w:top w:val="single" w:sz="8" w:space="0" w:color="152935"/>
              <w:left w:val="nil"/>
              <w:bottom w:val="single" w:sz="8" w:space="0" w:color="AEAEAE"/>
              <w:right w:val="nil"/>
            </w:tcBorders>
            <w:shd w:val="clear" w:color="auto" w:fill="E0E0E0"/>
          </w:tcPr>
          <w:p w14:paraId="79783090"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find blended learning system easy to use</w:t>
            </w:r>
          </w:p>
        </w:tc>
        <w:tc>
          <w:tcPr>
            <w:tcW w:w="1523" w:type="dxa"/>
            <w:tcBorders>
              <w:top w:val="single" w:sz="8" w:space="0" w:color="152935"/>
              <w:left w:val="nil"/>
              <w:bottom w:val="single" w:sz="8" w:space="0" w:color="AEAEAE"/>
              <w:right w:val="single" w:sz="8" w:space="0" w:color="E0E0E0"/>
            </w:tcBorders>
            <w:shd w:val="clear" w:color="auto" w:fill="FFFFFF"/>
          </w:tcPr>
          <w:p w14:paraId="12EC03B2"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152935"/>
              <w:left w:val="single" w:sz="8" w:space="0" w:color="E0E0E0"/>
              <w:bottom w:val="single" w:sz="8" w:space="0" w:color="AEAEAE"/>
              <w:right w:val="nil"/>
            </w:tcBorders>
            <w:shd w:val="clear" w:color="auto" w:fill="FFFFFF"/>
          </w:tcPr>
          <w:p w14:paraId="03566F0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.529</w:t>
            </w:r>
          </w:p>
        </w:tc>
      </w:tr>
      <w:tr w:rsidR="000527C3" w:rsidRPr="00B522E5" w14:paraId="073A7784"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5CD4FFF2"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believe blended learning would improve my learning experience</w:t>
            </w:r>
          </w:p>
        </w:tc>
        <w:tc>
          <w:tcPr>
            <w:tcW w:w="1523" w:type="dxa"/>
            <w:tcBorders>
              <w:top w:val="single" w:sz="8" w:space="0" w:color="AEAEAE"/>
              <w:left w:val="nil"/>
              <w:bottom w:val="single" w:sz="8" w:space="0" w:color="AEAEAE"/>
              <w:right w:val="single" w:sz="8" w:space="0" w:color="E0E0E0"/>
            </w:tcBorders>
            <w:shd w:val="clear" w:color="auto" w:fill="FFFFFF"/>
          </w:tcPr>
          <w:p w14:paraId="726BD96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2E80333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.715</w:t>
            </w:r>
          </w:p>
        </w:tc>
      </w:tr>
      <w:tr w:rsidR="000527C3" w:rsidRPr="00B522E5" w14:paraId="09867548"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6907B9F3"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believe blended learning facilitates the study of the course content easier</w:t>
            </w:r>
          </w:p>
        </w:tc>
        <w:tc>
          <w:tcPr>
            <w:tcW w:w="1523" w:type="dxa"/>
            <w:tcBorders>
              <w:top w:val="single" w:sz="8" w:space="0" w:color="AEAEAE"/>
              <w:left w:val="nil"/>
              <w:bottom w:val="single" w:sz="8" w:space="0" w:color="AEAEAE"/>
              <w:right w:val="single" w:sz="8" w:space="0" w:color="E0E0E0"/>
            </w:tcBorders>
            <w:shd w:val="clear" w:color="auto" w:fill="FFFFFF"/>
          </w:tcPr>
          <w:p w14:paraId="6875858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7F917019"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.734</w:t>
            </w:r>
          </w:p>
        </w:tc>
      </w:tr>
      <w:tr w:rsidR="000527C3" w:rsidRPr="00B522E5" w14:paraId="790B2617"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064E0AED"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have internet access throughout the campus</w:t>
            </w:r>
          </w:p>
        </w:tc>
        <w:tc>
          <w:tcPr>
            <w:tcW w:w="1523" w:type="dxa"/>
            <w:tcBorders>
              <w:top w:val="single" w:sz="8" w:space="0" w:color="AEAEAE"/>
              <w:left w:val="nil"/>
              <w:bottom w:val="single" w:sz="8" w:space="0" w:color="AEAEAE"/>
              <w:right w:val="single" w:sz="8" w:space="0" w:color="E0E0E0"/>
            </w:tcBorders>
            <w:shd w:val="clear" w:color="auto" w:fill="FFFFFF"/>
          </w:tcPr>
          <w:p w14:paraId="7B05C950"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2808EA24"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.598</w:t>
            </w:r>
          </w:p>
        </w:tc>
      </w:tr>
      <w:tr w:rsidR="000527C3" w:rsidRPr="00B522E5" w14:paraId="4F95AD9A"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3BC13758"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intend to check announcements on e-learning portal</w:t>
            </w:r>
          </w:p>
        </w:tc>
        <w:tc>
          <w:tcPr>
            <w:tcW w:w="1523" w:type="dxa"/>
            <w:tcBorders>
              <w:top w:val="single" w:sz="8" w:space="0" w:color="AEAEAE"/>
              <w:left w:val="nil"/>
              <w:bottom w:val="single" w:sz="8" w:space="0" w:color="AEAEAE"/>
              <w:right w:val="single" w:sz="8" w:space="0" w:color="E0E0E0"/>
            </w:tcBorders>
            <w:shd w:val="clear" w:color="auto" w:fill="FFFFFF"/>
          </w:tcPr>
          <w:p w14:paraId="7E74EF8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6715EF99"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.748</w:t>
            </w:r>
          </w:p>
        </w:tc>
      </w:tr>
      <w:tr w:rsidR="000527C3" w:rsidRPr="00B522E5" w14:paraId="0EF03356"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3C31D1CD"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intend to participate on online activities to enhance my learning experience</w:t>
            </w:r>
          </w:p>
        </w:tc>
        <w:tc>
          <w:tcPr>
            <w:tcW w:w="1523" w:type="dxa"/>
            <w:tcBorders>
              <w:top w:val="single" w:sz="8" w:space="0" w:color="AEAEAE"/>
              <w:left w:val="nil"/>
              <w:bottom w:val="single" w:sz="8" w:space="0" w:color="AEAEAE"/>
              <w:right w:val="single" w:sz="8" w:space="0" w:color="E0E0E0"/>
            </w:tcBorders>
            <w:shd w:val="clear" w:color="auto" w:fill="FFFFFF"/>
          </w:tcPr>
          <w:p w14:paraId="5E4A6BAE"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6811D39E"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.743</w:t>
            </w:r>
          </w:p>
        </w:tc>
      </w:tr>
      <w:tr w:rsidR="000527C3" w:rsidRPr="00B522E5" w14:paraId="55DDCE97"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2FEE230A"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intend to interact with my peers using the e-learning portal to increase academic productivity</w:t>
            </w:r>
          </w:p>
        </w:tc>
        <w:tc>
          <w:tcPr>
            <w:tcW w:w="1523" w:type="dxa"/>
            <w:tcBorders>
              <w:top w:val="single" w:sz="8" w:space="0" w:color="AEAEAE"/>
              <w:left w:val="nil"/>
              <w:bottom w:val="single" w:sz="8" w:space="0" w:color="AEAEAE"/>
              <w:right w:val="single" w:sz="8" w:space="0" w:color="E0E0E0"/>
            </w:tcBorders>
            <w:shd w:val="clear" w:color="auto" w:fill="FFFFFF"/>
          </w:tcPr>
          <w:p w14:paraId="5DC3045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1D8A189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.519</w:t>
            </w:r>
          </w:p>
        </w:tc>
      </w:tr>
      <w:tr w:rsidR="000527C3" w:rsidRPr="00B522E5" w14:paraId="68FD5B0A"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394B551E"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lastRenderedPageBreak/>
              <w:t>I believe that LMS enhances the quality of education</w:t>
            </w:r>
          </w:p>
        </w:tc>
        <w:tc>
          <w:tcPr>
            <w:tcW w:w="1523" w:type="dxa"/>
            <w:tcBorders>
              <w:top w:val="single" w:sz="8" w:space="0" w:color="AEAEAE"/>
              <w:left w:val="nil"/>
              <w:bottom w:val="single" w:sz="8" w:space="0" w:color="AEAEAE"/>
              <w:right w:val="single" w:sz="8" w:space="0" w:color="E0E0E0"/>
            </w:tcBorders>
            <w:shd w:val="clear" w:color="auto" w:fill="FFFFFF"/>
          </w:tcPr>
          <w:p w14:paraId="1A0D26B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0592BA2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.599</w:t>
            </w:r>
          </w:p>
        </w:tc>
      </w:tr>
      <w:tr w:rsidR="000527C3" w:rsidRPr="00B522E5" w14:paraId="72A19478"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5A9A70CA"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More types of interaction in learning such as face to face learning with online videos, increases motivation</w:t>
            </w:r>
          </w:p>
        </w:tc>
        <w:tc>
          <w:tcPr>
            <w:tcW w:w="1523" w:type="dxa"/>
            <w:tcBorders>
              <w:top w:val="single" w:sz="8" w:space="0" w:color="AEAEAE"/>
              <w:left w:val="nil"/>
              <w:bottom w:val="single" w:sz="8" w:space="0" w:color="AEAEAE"/>
              <w:right w:val="single" w:sz="8" w:space="0" w:color="E0E0E0"/>
            </w:tcBorders>
            <w:shd w:val="clear" w:color="auto" w:fill="FFFFFF"/>
          </w:tcPr>
          <w:p w14:paraId="71E5CD4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1800D2BE"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.730</w:t>
            </w:r>
          </w:p>
        </w:tc>
      </w:tr>
      <w:tr w:rsidR="000527C3" w:rsidRPr="00B522E5" w14:paraId="74B0E493"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3BC9AA71"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Blended learning provides better understanding to students compared to traditional style of teaching</w:t>
            </w:r>
          </w:p>
        </w:tc>
        <w:tc>
          <w:tcPr>
            <w:tcW w:w="1523" w:type="dxa"/>
            <w:tcBorders>
              <w:top w:val="single" w:sz="8" w:space="0" w:color="AEAEAE"/>
              <w:left w:val="nil"/>
              <w:bottom w:val="single" w:sz="8" w:space="0" w:color="AEAEAE"/>
              <w:right w:val="single" w:sz="8" w:space="0" w:color="E0E0E0"/>
            </w:tcBorders>
            <w:shd w:val="clear" w:color="auto" w:fill="FFFFFF"/>
          </w:tcPr>
          <w:p w14:paraId="429C8BCA"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0AAB9CF4"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.703</w:t>
            </w:r>
          </w:p>
        </w:tc>
      </w:tr>
      <w:tr w:rsidR="000527C3" w:rsidRPr="00B522E5" w14:paraId="7B62DA83"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413DD47D"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Learning how to use the features of e-learning is easy for me</w:t>
            </w:r>
          </w:p>
        </w:tc>
        <w:tc>
          <w:tcPr>
            <w:tcW w:w="1523" w:type="dxa"/>
            <w:tcBorders>
              <w:top w:val="single" w:sz="8" w:space="0" w:color="AEAEAE"/>
              <w:left w:val="nil"/>
              <w:bottom w:val="single" w:sz="8" w:space="0" w:color="AEAEAE"/>
              <w:right w:val="single" w:sz="8" w:space="0" w:color="E0E0E0"/>
            </w:tcBorders>
            <w:shd w:val="clear" w:color="auto" w:fill="FFFFFF"/>
          </w:tcPr>
          <w:p w14:paraId="7C0D8743"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2E0B1CF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.756</w:t>
            </w:r>
          </w:p>
        </w:tc>
      </w:tr>
      <w:tr w:rsidR="000527C3" w:rsidRPr="00B522E5" w14:paraId="7A455CF1"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1A65C8EE"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It is easy for me to search course content I need on e-learning platform</w:t>
            </w:r>
          </w:p>
        </w:tc>
        <w:tc>
          <w:tcPr>
            <w:tcW w:w="1523" w:type="dxa"/>
            <w:tcBorders>
              <w:top w:val="single" w:sz="8" w:space="0" w:color="AEAEAE"/>
              <w:left w:val="nil"/>
              <w:bottom w:val="single" w:sz="8" w:space="0" w:color="AEAEAE"/>
              <w:right w:val="single" w:sz="8" w:space="0" w:color="E0E0E0"/>
            </w:tcBorders>
            <w:shd w:val="clear" w:color="auto" w:fill="FFFFFF"/>
          </w:tcPr>
          <w:p w14:paraId="4DDA1752"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42BD7BDB"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.698</w:t>
            </w:r>
          </w:p>
        </w:tc>
      </w:tr>
      <w:tr w:rsidR="000527C3" w:rsidRPr="00B522E5" w14:paraId="4B6EC084"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520B8854"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am comfortable with the stability of e-learning system</w:t>
            </w:r>
          </w:p>
        </w:tc>
        <w:tc>
          <w:tcPr>
            <w:tcW w:w="1523" w:type="dxa"/>
            <w:tcBorders>
              <w:top w:val="single" w:sz="8" w:space="0" w:color="AEAEAE"/>
              <w:left w:val="nil"/>
              <w:bottom w:val="single" w:sz="8" w:space="0" w:color="AEAEAE"/>
              <w:right w:val="single" w:sz="8" w:space="0" w:color="E0E0E0"/>
            </w:tcBorders>
            <w:shd w:val="clear" w:color="auto" w:fill="FFFFFF"/>
          </w:tcPr>
          <w:p w14:paraId="1F79E53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225C567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.571</w:t>
            </w:r>
          </w:p>
        </w:tc>
      </w:tr>
      <w:tr w:rsidR="000527C3" w:rsidRPr="00B522E5" w14:paraId="5BBE1391"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72DC7040"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find it easy to communicate with the lecturer/ assistant in the e-learning portal</w:t>
            </w:r>
          </w:p>
        </w:tc>
        <w:tc>
          <w:tcPr>
            <w:tcW w:w="1523" w:type="dxa"/>
            <w:tcBorders>
              <w:top w:val="single" w:sz="8" w:space="0" w:color="AEAEAE"/>
              <w:left w:val="nil"/>
              <w:bottom w:val="single" w:sz="8" w:space="0" w:color="AEAEAE"/>
              <w:right w:val="single" w:sz="8" w:space="0" w:color="E0E0E0"/>
            </w:tcBorders>
            <w:shd w:val="clear" w:color="auto" w:fill="FFFFFF"/>
          </w:tcPr>
          <w:p w14:paraId="0DCB417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499B093C"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.626</w:t>
            </w:r>
          </w:p>
        </w:tc>
      </w:tr>
      <w:tr w:rsidR="000527C3" w:rsidRPr="00B522E5" w14:paraId="0FE97920"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26019A89"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E-learning provides ways to test knowledge through self-assessment.</w:t>
            </w:r>
          </w:p>
        </w:tc>
        <w:tc>
          <w:tcPr>
            <w:tcW w:w="1523" w:type="dxa"/>
            <w:tcBorders>
              <w:top w:val="single" w:sz="8" w:space="0" w:color="AEAEAE"/>
              <w:left w:val="nil"/>
              <w:bottom w:val="single" w:sz="8" w:space="0" w:color="AEAEAE"/>
              <w:right w:val="single" w:sz="8" w:space="0" w:color="E0E0E0"/>
            </w:tcBorders>
            <w:shd w:val="clear" w:color="auto" w:fill="FFFFFF"/>
          </w:tcPr>
          <w:p w14:paraId="2692531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568A3A3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.689</w:t>
            </w:r>
          </w:p>
        </w:tc>
      </w:tr>
      <w:tr w:rsidR="000527C3" w:rsidRPr="00B522E5" w14:paraId="3686B166"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0AD88C3B"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believe the idea of the existence of video lectures is attractive and improve learning</w:t>
            </w:r>
          </w:p>
        </w:tc>
        <w:tc>
          <w:tcPr>
            <w:tcW w:w="1523" w:type="dxa"/>
            <w:tcBorders>
              <w:top w:val="single" w:sz="8" w:space="0" w:color="AEAEAE"/>
              <w:left w:val="nil"/>
              <w:bottom w:val="single" w:sz="8" w:space="0" w:color="AEAEAE"/>
              <w:right w:val="single" w:sz="8" w:space="0" w:color="E0E0E0"/>
            </w:tcBorders>
            <w:shd w:val="clear" w:color="auto" w:fill="FFFFFF"/>
          </w:tcPr>
          <w:p w14:paraId="3088717A"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7D761814"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.760</w:t>
            </w:r>
          </w:p>
        </w:tc>
      </w:tr>
      <w:tr w:rsidR="000527C3" w:rsidRPr="00B522E5" w14:paraId="30D5DB42"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685072E4"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 can regularly receive feedback about my work from the e-learning portal after reviewed by the lecturer.</w:t>
            </w:r>
          </w:p>
        </w:tc>
        <w:tc>
          <w:tcPr>
            <w:tcW w:w="1523" w:type="dxa"/>
            <w:tcBorders>
              <w:top w:val="single" w:sz="8" w:space="0" w:color="AEAEAE"/>
              <w:left w:val="nil"/>
              <w:bottom w:val="single" w:sz="8" w:space="0" w:color="AEAEAE"/>
              <w:right w:val="single" w:sz="8" w:space="0" w:color="E0E0E0"/>
            </w:tcBorders>
            <w:shd w:val="clear" w:color="auto" w:fill="FFFFFF"/>
          </w:tcPr>
          <w:p w14:paraId="715470B0"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4F74044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.673</w:t>
            </w:r>
          </w:p>
        </w:tc>
      </w:tr>
      <w:tr w:rsidR="000527C3" w:rsidRPr="00B522E5" w14:paraId="1BA4E2A3"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1749524A"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lastRenderedPageBreak/>
              <w:t>In e-learning it is easy to work together with other students involved in a group assignment</w:t>
            </w:r>
          </w:p>
        </w:tc>
        <w:tc>
          <w:tcPr>
            <w:tcW w:w="1523" w:type="dxa"/>
            <w:tcBorders>
              <w:top w:val="single" w:sz="8" w:space="0" w:color="AEAEAE"/>
              <w:left w:val="nil"/>
              <w:bottom w:val="single" w:sz="8" w:space="0" w:color="AEAEAE"/>
              <w:right w:val="single" w:sz="8" w:space="0" w:color="E0E0E0"/>
            </w:tcBorders>
            <w:shd w:val="clear" w:color="auto" w:fill="FFFFFF"/>
          </w:tcPr>
          <w:p w14:paraId="72E6962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131B5BFE"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.682</w:t>
            </w:r>
          </w:p>
        </w:tc>
      </w:tr>
      <w:tr w:rsidR="000527C3" w:rsidRPr="00B522E5" w14:paraId="37E1F7AD"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1F974602"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With the help of devices such as mobile phones and laptops, online learning material can be accessed more effectively and fast than sitting in class</w:t>
            </w:r>
          </w:p>
        </w:tc>
        <w:tc>
          <w:tcPr>
            <w:tcW w:w="1523" w:type="dxa"/>
            <w:tcBorders>
              <w:top w:val="single" w:sz="8" w:space="0" w:color="AEAEAE"/>
              <w:left w:val="nil"/>
              <w:bottom w:val="single" w:sz="8" w:space="0" w:color="AEAEAE"/>
              <w:right w:val="single" w:sz="8" w:space="0" w:color="E0E0E0"/>
            </w:tcBorders>
            <w:shd w:val="clear" w:color="auto" w:fill="FFFFFF"/>
          </w:tcPr>
          <w:p w14:paraId="09657673"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147DC45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.620</w:t>
            </w:r>
          </w:p>
        </w:tc>
      </w:tr>
      <w:tr w:rsidR="000527C3" w:rsidRPr="00B522E5" w14:paraId="14367C30"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72E778EB"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Having access to textbooks online through ICT makes it easier to obtain information</w:t>
            </w:r>
          </w:p>
        </w:tc>
        <w:tc>
          <w:tcPr>
            <w:tcW w:w="1523" w:type="dxa"/>
            <w:tcBorders>
              <w:top w:val="single" w:sz="8" w:space="0" w:color="AEAEAE"/>
              <w:left w:val="nil"/>
              <w:bottom w:val="single" w:sz="8" w:space="0" w:color="AEAEAE"/>
              <w:right w:val="single" w:sz="8" w:space="0" w:color="E0E0E0"/>
            </w:tcBorders>
            <w:shd w:val="clear" w:color="auto" w:fill="FFFFFF"/>
          </w:tcPr>
          <w:p w14:paraId="3516BDBE"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4479EAEE"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.718</w:t>
            </w:r>
          </w:p>
        </w:tc>
      </w:tr>
      <w:tr w:rsidR="000527C3" w:rsidRPr="00B522E5" w14:paraId="3A2F5BC0"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0946FB1B"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Blended learning helps the students understand the comparison between traditional style of teaching with the online style of teaching</w:t>
            </w:r>
          </w:p>
        </w:tc>
        <w:tc>
          <w:tcPr>
            <w:tcW w:w="1523" w:type="dxa"/>
            <w:tcBorders>
              <w:top w:val="single" w:sz="8" w:space="0" w:color="AEAEAE"/>
              <w:left w:val="nil"/>
              <w:bottom w:val="single" w:sz="8" w:space="0" w:color="AEAEAE"/>
              <w:right w:val="single" w:sz="8" w:space="0" w:color="E0E0E0"/>
            </w:tcBorders>
            <w:shd w:val="clear" w:color="auto" w:fill="FFFFFF"/>
          </w:tcPr>
          <w:p w14:paraId="031C0118"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6462B7BB"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.781</w:t>
            </w:r>
          </w:p>
        </w:tc>
      </w:tr>
      <w:tr w:rsidR="000527C3" w:rsidRPr="00B522E5" w14:paraId="44F23264"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45DFA4EC"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The use of blended learning technology in institutions encourages students to learn independently</w:t>
            </w:r>
          </w:p>
        </w:tc>
        <w:tc>
          <w:tcPr>
            <w:tcW w:w="1523" w:type="dxa"/>
            <w:tcBorders>
              <w:top w:val="single" w:sz="8" w:space="0" w:color="AEAEAE"/>
              <w:left w:val="nil"/>
              <w:bottom w:val="single" w:sz="8" w:space="0" w:color="AEAEAE"/>
              <w:right w:val="single" w:sz="8" w:space="0" w:color="E0E0E0"/>
            </w:tcBorders>
            <w:shd w:val="clear" w:color="auto" w:fill="FFFFFF"/>
          </w:tcPr>
          <w:p w14:paraId="2FC6D93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7A87C089"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.752</w:t>
            </w:r>
          </w:p>
        </w:tc>
      </w:tr>
      <w:tr w:rsidR="000527C3" w:rsidRPr="00B522E5" w14:paraId="471045EA"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1A841274"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Blended learning helps me score good grades</w:t>
            </w:r>
          </w:p>
        </w:tc>
        <w:tc>
          <w:tcPr>
            <w:tcW w:w="1523" w:type="dxa"/>
            <w:tcBorders>
              <w:top w:val="single" w:sz="8" w:space="0" w:color="AEAEAE"/>
              <w:left w:val="nil"/>
              <w:bottom w:val="single" w:sz="8" w:space="0" w:color="AEAEAE"/>
              <w:right w:val="single" w:sz="8" w:space="0" w:color="E0E0E0"/>
            </w:tcBorders>
            <w:shd w:val="clear" w:color="auto" w:fill="FFFFFF"/>
          </w:tcPr>
          <w:p w14:paraId="57C4A3BC"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2DCA5AF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.839</w:t>
            </w:r>
          </w:p>
        </w:tc>
      </w:tr>
      <w:tr w:rsidR="000527C3" w:rsidRPr="00B522E5" w14:paraId="4642472C"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565704D6"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Blended learning is a better experience compared to face to face</w:t>
            </w:r>
          </w:p>
        </w:tc>
        <w:tc>
          <w:tcPr>
            <w:tcW w:w="1523" w:type="dxa"/>
            <w:tcBorders>
              <w:top w:val="single" w:sz="8" w:space="0" w:color="AEAEAE"/>
              <w:left w:val="nil"/>
              <w:bottom w:val="single" w:sz="8" w:space="0" w:color="AEAEAE"/>
              <w:right w:val="single" w:sz="8" w:space="0" w:color="E0E0E0"/>
            </w:tcBorders>
            <w:shd w:val="clear" w:color="auto" w:fill="FFFFFF"/>
          </w:tcPr>
          <w:p w14:paraId="636175FC"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2CF82222"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.704</w:t>
            </w:r>
          </w:p>
        </w:tc>
      </w:tr>
      <w:tr w:rsidR="000527C3" w:rsidRPr="00B522E5" w14:paraId="23A99BB9" w14:textId="77777777" w:rsidTr="009C0AAB">
        <w:trPr>
          <w:cantSplit/>
        </w:trPr>
        <w:tc>
          <w:tcPr>
            <w:tcW w:w="3119" w:type="dxa"/>
            <w:tcBorders>
              <w:top w:val="single" w:sz="8" w:space="0" w:color="AEAEAE"/>
              <w:left w:val="nil"/>
              <w:bottom w:val="single" w:sz="8" w:space="0" w:color="AEAEAE"/>
              <w:right w:val="nil"/>
            </w:tcBorders>
            <w:shd w:val="clear" w:color="auto" w:fill="E0E0E0"/>
          </w:tcPr>
          <w:p w14:paraId="77B12E22"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If I had the opportunity to take a course via the internet I would gladly do so</w:t>
            </w:r>
          </w:p>
        </w:tc>
        <w:tc>
          <w:tcPr>
            <w:tcW w:w="1523" w:type="dxa"/>
            <w:tcBorders>
              <w:top w:val="single" w:sz="8" w:space="0" w:color="AEAEAE"/>
              <w:left w:val="nil"/>
              <w:bottom w:val="single" w:sz="8" w:space="0" w:color="AEAEAE"/>
              <w:right w:val="single" w:sz="8" w:space="0" w:color="E0E0E0"/>
            </w:tcBorders>
            <w:shd w:val="clear" w:color="auto" w:fill="FFFFFF"/>
          </w:tcPr>
          <w:p w14:paraId="6343D5AC"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3C69031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.716</w:t>
            </w:r>
          </w:p>
        </w:tc>
      </w:tr>
      <w:tr w:rsidR="000527C3" w:rsidRPr="00B522E5" w14:paraId="2A8B689A" w14:textId="77777777" w:rsidTr="009C0AAB">
        <w:trPr>
          <w:cantSplit/>
          <w:trHeight w:val="838"/>
        </w:trPr>
        <w:tc>
          <w:tcPr>
            <w:tcW w:w="3119" w:type="dxa"/>
            <w:tcBorders>
              <w:top w:val="single" w:sz="8" w:space="0" w:color="AEAEAE"/>
              <w:left w:val="nil"/>
              <w:bottom w:val="single" w:sz="8" w:space="0" w:color="AEAEAE"/>
              <w:right w:val="nil"/>
            </w:tcBorders>
            <w:shd w:val="clear" w:color="auto" w:fill="E0E0E0"/>
          </w:tcPr>
          <w:p w14:paraId="3CC7CB6B"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t>Blended learning provides flexibility of accessing the class content anytime</w:t>
            </w:r>
          </w:p>
        </w:tc>
        <w:tc>
          <w:tcPr>
            <w:tcW w:w="1523" w:type="dxa"/>
            <w:tcBorders>
              <w:top w:val="single" w:sz="8" w:space="0" w:color="AEAEAE"/>
              <w:left w:val="nil"/>
              <w:bottom w:val="single" w:sz="8" w:space="0" w:color="AEAEAE"/>
              <w:right w:val="single" w:sz="8" w:space="0" w:color="E0E0E0"/>
            </w:tcBorders>
            <w:shd w:val="clear" w:color="auto" w:fill="FFFFFF"/>
          </w:tcPr>
          <w:p w14:paraId="57D39F1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AEAEAE"/>
              <w:right w:val="nil"/>
            </w:tcBorders>
            <w:shd w:val="clear" w:color="auto" w:fill="FFFFFF"/>
          </w:tcPr>
          <w:p w14:paraId="6C8AF950"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.750</w:t>
            </w:r>
          </w:p>
        </w:tc>
      </w:tr>
      <w:tr w:rsidR="000527C3" w:rsidRPr="00B522E5" w14:paraId="71320E04" w14:textId="77777777" w:rsidTr="009C0AAB">
        <w:trPr>
          <w:cantSplit/>
        </w:trPr>
        <w:tc>
          <w:tcPr>
            <w:tcW w:w="3119" w:type="dxa"/>
            <w:tcBorders>
              <w:top w:val="single" w:sz="8" w:space="0" w:color="AEAEAE"/>
              <w:left w:val="nil"/>
              <w:bottom w:val="single" w:sz="8" w:space="0" w:color="152935"/>
              <w:right w:val="nil"/>
            </w:tcBorders>
            <w:shd w:val="clear" w:color="auto" w:fill="E0E0E0"/>
          </w:tcPr>
          <w:p w14:paraId="41389D35" w14:textId="77777777" w:rsidR="000527C3" w:rsidRPr="00B522E5" w:rsidRDefault="000527C3" w:rsidP="00B522E5">
            <w:pPr>
              <w:autoSpaceDE w:val="0"/>
              <w:autoSpaceDN w:val="0"/>
              <w:adjustRightInd w:val="0"/>
              <w:spacing w:after="0" w:line="360" w:lineRule="auto"/>
              <w:ind w:left="60" w:right="60"/>
              <w:rPr>
                <w:rFonts w:cs="Times New Roman"/>
                <w:b w:val="0"/>
                <w:szCs w:val="24"/>
              </w:rPr>
            </w:pPr>
            <w:r w:rsidRPr="00B522E5">
              <w:rPr>
                <w:rFonts w:cs="Times New Roman"/>
                <w:b w:val="0"/>
                <w:szCs w:val="24"/>
              </w:rPr>
              <w:lastRenderedPageBreak/>
              <w:t>Combination of an online class and traditional in-class delivery is effective than using a one-way mode of delivering information</w:t>
            </w:r>
          </w:p>
        </w:tc>
        <w:tc>
          <w:tcPr>
            <w:tcW w:w="1523" w:type="dxa"/>
            <w:tcBorders>
              <w:top w:val="single" w:sz="8" w:space="0" w:color="AEAEAE"/>
              <w:left w:val="nil"/>
              <w:bottom w:val="single" w:sz="8" w:space="0" w:color="152935"/>
              <w:right w:val="single" w:sz="8" w:space="0" w:color="E0E0E0"/>
            </w:tcBorders>
            <w:shd w:val="clear" w:color="auto" w:fill="FFFFFF"/>
          </w:tcPr>
          <w:p w14:paraId="33F3DC1C"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w:t>
            </w:r>
          </w:p>
        </w:tc>
        <w:tc>
          <w:tcPr>
            <w:tcW w:w="1368" w:type="dxa"/>
            <w:tcBorders>
              <w:top w:val="single" w:sz="8" w:space="0" w:color="AEAEAE"/>
              <w:left w:val="single" w:sz="8" w:space="0" w:color="E0E0E0"/>
              <w:bottom w:val="single" w:sz="8" w:space="0" w:color="152935"/>
              <w:right w:val="nil"/>
            </w:tcBorders>
            <w:shd w:val="clear" w:color="auto" w:fill="FFFFFF"/>
          </w:tcPr>
          <w:p w14:paraId="2D50008E"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.590</w:t>
            </w:r>
          </w:p>
        </w:tc>
      </w:tr>
      <w:tr w:rsidR="009C0AAB" w:rsidRPr="00B522E5" w14:paraId="38F422DA" w14:textId="77777777" w:rsidTr="009C0AAB">
        <w:trPr>
          <w:cantSplit/>
        </w:trPr>
        <w:tc>
          <w:tcPr>
            <w:tcW w:w="6010" w:type="dxa"/>
            <w:gridSpan w:val="3"/>
            <w:tcBorders>
              <w:top w:val="nil"/>
              <w:left w:val="nil"/>
              <w:bottom w:val="nil"/>
              <w:right w:val="nil"/>
            </w:tcBorders>
            <w:shd w:val="clear" w:color="auto" w:fill="FFFFFF"/>
          </w:tcPr>
          <w:p w14:paraId="2850A5C4" w14:textId="77777777" w:rsidR="009C0AAB" w:rsidRPr="00B522E5" w:rsidRDefault="009C0AAB" w:rsidP="009C0AAB">
            <w:pPr>
              <w:autoSpaceDE w:val="0"/>
              <w:autoSpaceDN w:val="0"/>
              <w:adjustRightInd w:val="0"/>
              <w:spacing w:after="0" w:line="360" w:lineRule="auto"/>
              <w:ind w:right="60"/>
              <w:rPr>
                <w:rFonts w:cs="Times New Roman"/>
                <w:b w:val="0"/>
                <w:color w:val="010205"/>
                <w:szCs w:val="24"/>
              </w:rPr>
            </w:pPr>
          </w:p>
        </w:tc>
      </w:tr>
      <w:tr w:rsidR="000527C3" w:rsidRPr="00B522E5" w14:paraId="0B60F903" w14:textId="77777777" w:rsidTr="009C0AAB">
        <w:trPr>
          <w:cantSplit/>
        </w:trPr>
        <w:tc>
          <w:tcPr>
            <w:tcW w:w="6010" w:type="dxa"/>
            <w:gridSpan w:val="3"/>
            <w:tcBorders>
              <w:top w:val="nil"/>
              <w:left w:val="nil"/>
              <w:bottom w:val="nil"/>
              <w:right w:val="nil"/>
            </w:tcBorders>
            <w:shd w:val="clear" w:color="auto" w:fill="FFFFFF"/>
          </w:tcPr>
          <w:p w14:paraId="08E9C616" w14:textId="77777777" w:rsidR="000527C3" w:rsidRPr="00B522E5" w:rsidRDefault="000527C3" w:rsidP="009C0AAB">
            <w:pPr>
              <w:autoSpaceDE w:val="0"/>
              <w:autoSpaceDN w:val="0"/>
              <w:adjustRightInd w:val="0"/>
              <w:spacing w:after="0" w:line="360" w:lineRule="auto"/>
              <w:ind w:right="60"/>
              <w:rPr>
                <w:rFonts w:cs="Times New Roman"/>
                <w:b w:val="0"/>
                <w:color w:val="010205"/>
                <w:szCs w:val="24"/>
              </w:rPr>
            </w:pPr>
            <w:r w:rsidRPr="00B522E5">
              <w:rPr>
                <w:rFonts w:cs="Times New Roman"/>
                <w:b w:val="0"/>
                <w:color w:val="010205"/>
                <w:szCs w:val="24"/>
              </w:rPr>
              <w:t>Extraction Method: Principal Component Analysis.</w:t>
            </w:r>
          </w:p>
        </w:tc>
      </w:tr>
    </w:tbl>
    <w:p w14:paraId="223D925A" w14:textId="77777777" w:rsidR="000527C3" w:rsidRPr="00B522E5" w:rsidRDefault="000527C3" w:rsidP="00B522E5">
      <w:pPr>
        <w:spacing w:line="360" w:lineRule="auto"/>
        <w:ind w:right="913"/>
        <w:rPr>
          <w:rFonts w:cs="Times New Roman"/>
          <w:b w:val="0"/>
          <w:szCs w:val="24"/>
        </w:rPr>
      </w:pPr>
      <w:r w:rsidRPr="00B522E5">
        <w:rPr>
          <w:rFonts w:cs="Times New Roman"/>
          <w:b w:val="0"/>
          <w:szCs w:val="24"/>
        </w:rPr>
        <w:t>Table</w:t>
      </w:r>
      <w:r w:rsidRPr="00B522E5">
        <w:rPr>
          <w:rFonts w:cs="Times New Roman"/>
          <w:b w:val="0"/>
          <w:color w:val="FF0000"/>
          <w:szCs w:val="24"/>
        </w:rPr>
        <w:t xml:space="preserve"> x </w:t>
      </w:r>
      <w:r w:rsidRPr="00B522E5">
        <w:rPr>
          <w:rFonts w:cs="Times New Roman"/>
          <w:b w:val="0"/>
          <w:szCs w:val="24"/>
        </w:rPr>
        <w:t xml:space="preserve">shows the factor loading after the various factors have been extracted from the items. As shown from the results in the table of communalities, the extraction values of extraction values are more than 0.6, with most of the items are more than 0.7. According to </w:t>
      </w:r>
      <w:proofErr w:type="spellStart"/>
      <w:r w:rsidRPr="00B522E5">
        <w:rPr>
          <w:rFonts w:cs="Times New Roman"/>
          <w:b w:val="0"/>
          <w:szCs w:val="24"/>
        </w:rPr>
        <w:t>Asnawi</w:t>
      </w:r>
      <w:proofErr w:type="spellEnd"/>
      <w:r w:rsidRPr="00B522E5">
        <w:rPr>
          <w:rFonts w:cs="Times New Roman"/>
          <w:b w:val="0"/>
          <w:szCs w:val="24"/>
        </w:rPr>
        <w:t xml:space="preserve">, </w:t>
      </w:r>
      <w:proofErr w:type="spellStart"/>
      <w:r w:rsidRPr="00B522E5">
        <w:rPr>
          <w:rFonts w:cs="Times New Roman"/>
          <w:b w:val="0"/>
          <w:szCs w:val="24"/>
        </w:rPr>
        <w:t>Gravell</w:t>
      </w:r>
      <w:proofErr w:type="spellEnd"/>
      <w:r w:rsidRPr="00B522E5">
        <w:rPr>
          <w:rFonts w:cs="Times New Roman"/>
          <w:b w:val="0"/>
          <w:szCs w:val="24"/>
        </w:rPr>
        <w:t xml:space="preserve"> &amp; Wills (2012), for a factor to be deemed to be suitable for further analysis, the factor loading should be greater than 0.6. The outcome for the pilot test indicates that the factors are appropriate for subsequent analysis as the extraction value are more than 0.6 for all items in the proposed questionnaire. </w:t>
      </w:r>
    </w:p>
    <w:p w14:paraId="2F244B42" w14:textId="77777777" w:rsidR="000527C3" w:rsidRPr="00B522E5" w:rsidRDefault="000527C3" w:rsidP="009F21D2">
      <w:pPr>
        <w:pStyle w:val="Heading1"/>
        <w:numPr>
          <w:ilvl w:val="0"/>
          <w:numId w:val="4"/>
        </w:numPr>
      </w:pPr>
      <w:bookmarkStart w:id="102" w:name="_Toc532847794"/>
      <w:r w:rsidRPr="00B522E5">
        <w:t>Eigenvalue Table</w:t>
      </w:r>
      <w:bookmarkEnd w:id="102"/>
    </w:p>
    <w:p w14:paraId="1E67DE2C" w14:textId="77777777" w:rsidR="000527C3" w:rsidRPr="00B522E5" w:rsidRDefault="000527C3" w:rsidP="00B522E5">
      <w:pPr>
        <w:pStyle w:val="ListParagraph"/>
        <w:spacing w:line="360" w:lineRule="auto"/>
        <w:ind w:left="1080"/>
        <w:rPr>
          <w:rFonts w:ascii="Times New Roman" w:hAnsi="Times New Roman" w:cs="Times New Roman"/>
          <w:sz w:val="24"/>
          <w:szCs w:val="24"/>
        </w:rPr>
      </w:pPr>
    </w:p>
    <w:tbl>
      <w:tblPr>
        <w:tblW w:w="456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2"/>
        <w:gridCol w:w="684"/>
        <w:gridCol w:w="873"/>
        <w:gridCol w:w="1091"/>
        <w:gridCol w:w="694"/>
        <w:gridCol w:w="873"/>
        <w:gridCol w:w="1091"/>
        <w:gridCol w:w="694"/>
        <w:gridCol w:w="873"/>
        <w:gridCol w:w="1081"/>
      </w:tblGrid>
      <w:tr w:rsidR="000527C3" w:rsidRPr="00B522E5" w14:paraId="01902CB2" w14:textId="77777777" w:rsidTr="000527C3">
        <w:trPr>
          <w:cantSplit/>
          <w:trHeight w:val="293"/>
        </w:trPr>
        <w:tc>
          <w:tcPr>
            <w:tcW w:w="5000" w:type="pct"/>
            <w:gridSpan w:val="10"/>
            <w:tcBorders>
              <w:top w:val="nil"/>
              <w:left w:val="nil"/>
              <w:bottom w:val="nil"/>
              <w:right w:val="nil"/>
            </w:tcBorders>
            <w:shd w:val="clear" w:color="auto" w:fill="FFFFFF"/>
            <w:vAlign w:val="center"/>
          </w:tcPr>
          <w:p w14:paraId="11C3047F"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010205"/>
                <w:szCs w:val="24"/>
              </w:rPr>
            </w:pPr>
            <w:r w:rsidRPr="00B522E5">
              <w:rPr>
                <w:rFonts w:cs="Times New Roman"/>
                <w:b w:val="0"/>
                <w:bCs/>
                <w:color w:val="010205"/>
                <w:szCs w:val="24"/>
              </w:rPr>
              <w:t>Total Variance Explained</w:t>
            </w:r>
          </w:p>
        </w:tc>
      </w:tr>
      <w:tr w:rsidR="000527C3" w:rsidRPr="00B522E5" w14:paraId="042B1228" w14:textId="77777777" w:rsidTr="000527C3">
        <w:trPr>
          <w:cantSplit/>
          <w:trHeight w:val="576"/>
        </w:trPr>
        <w:tc>
          <w:tcPr>
            <w:tcW w:w="598" w:type="pct"/>
            <w:vMerge w:val="restart"/>
            <w:tcBorders>
              <w:top w:val="nil"/>
              <w:left w:val="nil"/>
              <w:bottom w:val="nil"/>
              <w:right w:val="nil"/>
            </w:tcBorders>
            <w:shd w:val="clear" w:color="auto" w:fill="FFFFFF"/>
            <w:vAlign w:val="bottom"/>
          </w:tcPr>
          <w:p w14:paraId="130F50C1"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Component</w:t>
            </w:r>
          </w:p>
        </w:tc>
        <w:tc>
          <w:tcPr>
            <w:tcW w:w="1465" w:type="pct"/>
            <w:gridSpan w:val="3"/>
            <w:tcBorders>
              <w:top w:val="nil"/>
              <w:left w:val="nil"/>
              <w:bottom w:val="nil"/>
              <w:right w:val="nil"/>
            </w:tcBorders>
            <w:shd w:val="clear" w:color="auto" w:fill="FFFFFF"/>
            <w:vAlign w:val="bottom"/>
          </w:tcPr>
          <w:p w14:paraId="4D99B668"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Initial Eigenvalues</w:t>
            </w:r>
          </w:p>
        </w:tc>
        <w:tc>
          <w:tcPr>
            <w:tcW w:w="1471" w:type="pct"/>
            <w:gridSpan w:val="3"/>
            <w:tcBorders>
              <w:top w:val="nil"/>
              <w:left w:val="single" w:sz="8" w:space="0" w:color="E0E0E0"/>
              <w:bottom w:val="nil"/>
              <w:right w:val="nil"/>
            </w:tcBorders>
            <w:shd w:val="clear" w:color="auto" w:fill="FFFFFF"/>
            <w:vAlign w:val="bottom"/>
          </w:tcPr>
          <w:p w14:paraId="1CF7A543"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Extraction Sums of Squared Loadings</w:t>
            </w:r>
          </w:p>
        </w:tc>
        <w:tc>
          <w:tcPr>
            <w:tcW w:w="1465" w:type="pct"/>
            <w:gridSpan w:val="3"/>
            <w:tcBorders>
              <w:top w:val="nil"/>
              <w:left w:val="single" w:sz="8" w:space="0" w:color="E0E0E0"/>
              <w:bottom w:val="nil"/>
              <w:right w:val="nil"/>
            </w:tcBorders>
            <w:shd w:val="clear" w:color="auto" w:fill="FFFFFF"/>
            <w:vAlign w:val="bottom"/>
          </w:tcPr>
          <w:p w14:paraId="638BC5AB"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Rotation Sums of Squared Loadings</w:t>
            </w:r>
          </w:p>
        </w:tc>
      </w:tr>
      <w:tr w:rsidR="000527C3" w:rsidRPr="00B522E5" w14:paraId="12B00584" w14:textId="77777777" w:rsidTr="000527C3">
        <w:trPr>
          <w:cantSplit/>
          <w:trHeight w:val="576"/>
        </w:trPr>
        <w:tc>
          <w:tcPr>
            <w:tcW w:w="598" w:type="pct"/>
            <w:vMerge/>
            <w:tcBorders>
              <w:top w:val="nil"/>
              <w:left w:val="nil"/>
              <w:bottom w:val="nil"/>
              <w:right w:val="nil"/>
            </w:tcBorders>
            <w:shd w:val="clear" w:color="auto" w:fill="FFFFFF"/>
            <w:vAlign w:val="bottom"/>
          </w:tcPr>
          <w:p w14:paraId="036444A1" w14:textId="77777777" w:rsidR="000527C3" w:rsidRPr="00B522E5" w:rsidRDefault="000527C3" w:rsidP="00B522E5">
            <w:pPr>
              <w:autoSpaceDE w:val="0"/>
              <w:autoSpaceDN w:val="0"/>
              <w:adjustRightInd w:val="0"/>
              <w:spacing w:after="0" w:line="360" w:lineRule="auto"/>
              <w:rPr>
                <w:rFonts w:cs="Times New Roman"/>
                <w:b w:val="0"/>
                <w:color w:val="264A60"/>
                <w:szCs w:val="24"/>
              </w:rPr>
            </w:pPr>
          </w:p>
        </w:tc>
        <w:tc>
          <w:tcPr>
            <w:tcW w:w="385" w:type="pct"/>
            <w:tcBorders>
              <w:top w:val="nil"/>
              <w:left w:val="nil"/>
              <w:bottom w:val="single" w:sz="8" w:space="0" w:color="152935"/>
              <w:right w:val="single" w:sz="8" w:space="0" w:color="E0E0E0"/>
            </w:tcBorders>
            <w:shd w:val="clear" w:color="auto" w:fill="FFFFFF"/>
            <w:vAlign w:val="bottom"/>
          </w:tcPr>
          <w:p w14:paraId="38A97B87"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Total</w:t>
            </w:r>
          </w:p>
        </w:tc>
        <w:tc>
          <w:tcPr>
            <w:tcW w:w="488" w:type="pct"/>
            <w:tcBorders>
              <w:top w:val="nil"/>
              <w:left w:val="single" w:sz="8" w:space="0" w:color="E0E0E0"/>
              <w:bottom w:val="single" w:sz="8" w:space="0" w:color="152935"/>
              <w:right w:val="single" w:sz="8" w:space="0" w:color="E0E0E0"/>
            </w:tcBorders>
            <w:shd w:val="clear" w:color="auto" w:fill="FFFFFF"/>
            <w:vAlign w:val="bottom"/>
          </w:tcPr>
          <w:p w14:paraId="58F4B5DF"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 xml:space="preserve">% </w:t>
            </w:r>
            <w:proofErr w:type="gramStart"/>
            <w:r w:rsidRPr="00B522E5">
              <w:rPr>
                <w:rFonts w:cs="Times New Roman"/>
                <w:b w:val="0"/>
                <w:color w:val="264A60"/>
                <w:szCs w:val="24"/>
              </w:rPr>
              <w:t>of</w:t>
            </w:r>
            <w:proofErr w:type="gramEnd"/>
            <w:r w:rsidRPr="00B522E5">
              <w:rPr>
                <w:rFonts w:cs="Times New Roman"/>
                <w:b w:val="0"/>
                <w:color w:val="264A60"/>
                <w:szCs w:val="24"/>
              </w:rPr>
              <w:t xml:space="preserve"> Variance</w:t>
            </w:r>
          </w:p>
        </w:tc>
        <w:tc>
          <w:tcPr>
            <w:tcW w:w="592" w:type="pct"/>
            <w:tcBorders>
              <w:top w:val="nil"/>
              <w:left w:val="single" w:sz="8" w:space="0" w:color="E0E0E0"/>
              <w:bottom w:val="single" w:sz="8" w:space="0" w:color="152935"/>
              <w:right w:val="nil"/>
            </w:tcBorders>
            <w:shd w:val="clear" w:color="auto" w:fill="FFFFFF"/>
            <w:vAlign w:val="bottom"/>
          </w:tcPr>
          <w:p w14:paraId="3EF1FEF5"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Cumulative %</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64CED9C3"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Total</w:t>
            </w:r>
          </w:p>
        </w:tc>
        <w:tc>
          <w:tcPr>
            <w:tcW w:w="488" w:type="pct"/>
            <w:tcBorders>
              <w:top w:val="nil"/>
              <w:left w:val="single" w:sz="8" w:space="0" w:color="E0E0E0"/>
              <w:bottom w:val="single" w:sz="8" w:space="0" w:color="152935"/>
              <w:right w:val="single" w:sz="8" w:space="0" w:color="E0E0E0"/>
            </w:tcBorders>
            <w:shd w:val="clear" w:color="auto" w:fill="FFFFFF"/>
            <w:vAlign w:val="bottom"/>
          </w:tcPr>
          <w:p w14:paraId="6E850918"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 xml:space="preserve">% </w:t>
            </w:r>
            <w:proofErr w:type="gramStart"/>
            <w:r w:rsidRPr="00B522E5">
              <w:rPr>
                <w:rFonts w:cs="Times New Roman"/>
                <w:b w:val="0"/>
                <w:color w:val="264A60"/>
                <w:szCs w:val="24"/>
              </w:rPr>
              <w:t>of</w:t>
            </w:r>
            <w:proofErr w:type="gramEnd"/>
            <w:r w:rsidRPr="00B522E5">
              <w:rPr>
                <w:rFonts w:cs="Times New Roman"/>
                <w:b w:val="0"/>
                <w:color w:val="264A60"/>
                <w:szCs w:val="24"/>
              </w:rPr>
              <w:t xml:space="preserve"> Variance</w:t>
            </w:r>
          </w:p>
        </w:tc>
        <w:tc>
          <w:tcPr>
            <w:tcW w:w="592" w:type="pct"/>
            <w:tcBorders>
              <w:top w:val="nil"/>
              <w:left w:val="single" w:sz="8" w:space="0" w:color="E0E0E0"/>
              <w:bottom w:val="single" w:sz="8" w:space="0" w:color="152935"/>
              <w:right w:val="nil"/>
            </w:tcBorders>
            <w:shd w:val="clear" w:color="auto" w:fill="FFFFFF"/>
            <w:vAlign w:val="bottom"/>
          </w:tcPr>
          <w:p w14:paraId="00BAD635"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Cumulative %</w:t>
            </w:r>
          </w:p>
        </w:tc>
        <w:tc>
          <w:tcPr>
            <w:tcW w:w="391" w:type="pct"/>
            <w:tcBorders>
              <w:top w:val="nil"/>
              <w:left w:val="single" w:sz="8" w:space="0" w:color="E0E0E0"/>
              <w:bottom w:val="single" w:sz="8" w:space="0" w:color="152935"/>
              <w:right w:val="single" w:sz="8" w:space="0" w:color="E0E0E0"/>
            </w:tcBorders>
            <w:shd w:val="clear" w:color="auto" w:fill="FFFFFF"/>
            <w:vAlign w:val="bottom"/>
          </w:tcPr>
          <w:p w14:paraId="1AB865BB"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Total</w:t>
            </w:r>
          </w:p>
        </w:tc>
        <w:tc>
          <w:tcPr>
            <w:tcW w:w="488" w:type="pct"/>
            <w:tcBorders>
              <w:top w:val="nil"/>
              <w:left w:val="single" w:sz="8" w:space="0" w:color="E0E0E0"/>
              <w:bottom w:val="single" w:sz="8" w:space="0" w:color="152935"/>
              <w:right w:val="single" w:sz="8" w:space="0" w:color="E0E0E0"/>
            </w:tcBorders>
            <w:shd w:val="clear" w:color="auto" w:fill="FFFFFF"/>
            <w:vAlign w:val="bottom"/>
          </w:tcPr>
          <w:p w14:paraId="2F236C6F"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 xml:space="preserve">% </w:t>
            </w:r>
            <w:proofErr w:type="gramStart"/>
            <w:r w:rsidRPr="00B522E5">
              <w:rPr>
                <w:rFonts w:cs="Times New Roman"/>
                <w:b w:val="0"/>
                <w:color w:val="264A60"/>
                <w:szCs w:val="24"/>
              </w:rPr>
              <w:t>of</w:t>
            </w:r>
            <w:proofErr w:type="gramEnd"/>
            <w:r w:rsidRPr="00B522E5">
              <w:rPr>
                <w:rFonts w:cs="Times New Roman"/>
                <w:b w:val="0"/>
                <w:color w:val="264A60"/>
                <w:szCs w:val="24"/>
              </w:rPr>
              <w:t xml:space="preserve"> Variance</w:t>
            </w:r>
          </w:p>
        </w:tc>
        <w:tc>
          <w:tcPr>
            <w:tcW w:w="586" w:type="pct"/>
            <w:tcBorders>
              <w:top w:val="nil"/>
              <w:left w:val="single" w:sz="8" w:space="0" w:color="E0E0E0"/>
              <w:bottom w:val="single" w:sz="8" w:space="0" w:color="152935"/>
              <w:right w:val="nil"/>
            </w:tcBorders>
            <w:shd w:val="clear" w:color="auto" w:fill="FFFFFF"/>
            <w:vAlign w:val="bottom"/>
          </w:tcPr>
          <w:p w14:paraId="7D03B7D3"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Cumulative %</w:t>
            </w:r>
          </w:p>
        </w:tc>
      </w:tr>
      <w:tr w:rsidR="000527C3" w:rsidRPr="00B522E5" w14:paraId="56202FDE" w14:textId="77777777" w:rsidTr="000527C3">
        <w:trPr>
          <w:cantSplit/>
          <w:trHeight w:val="293"/>
        </w:trPr>
        <w:tc>
          <w:tcPr>
            <w:tcW w:w="598" w:type="pct"/>
            <w:tcBorders>
              <w:top w:val="single" w:sz="8" w:space="0" w:color="152935"/>
              <w:left w:val="nil"/>
              <w:bottom w:val="single" w:sz="8" w:space="0" w:color="AEAEAE"/>
              <w:right w:val="nil"/>
            </w:tcBorders>
            <w:shd w:val="clear" w:color="auto" w:fill="E0E0E0"/>
          </w:tcPr>
          <w:p w14:paraId="05D04B62"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w:t>
            </w:r>
          </w:p>
        </w:tc>
        <w:tc>
          <w:tcPr>
            <w:tcW w:w="385" w:type="pct"/>
            <w:tcBorders>
              <w:top w:val="single" w:sz="8" w:space="0" w:color="152935"/>
              <w:left w:val="nil"/>
              <w:bottom w:val="single" w:sz="8" w:space="0" w:color="AEAEAE"/>
              <w:right w:val="single" w:sz="8" w:space="0" w:color="E0E0E0"/>
            </w:tcBorders>
            <w:shd w:val="clear" w:color="auto" w:fill="FFFFFF"/>
          </w:tcPr>
          <w:p w14:paraId="22E8AB72"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17.168</w:t>
            </w:r>
          </w:p>
        </w:tc>
        <w:tc>
          <w:tcPr>
            <w:tcW w:w="488" w:type="pct"/>
            <w:tcBorders>
              <w:top w:val="single" w:sz="8" w:space="0" w:color="152935"/>
              <w:left w:val="single" w:sz="8" w:space="0" w:color="E0E0E0"/>
              <w:bottom w:val="single" w:sz="8" w:space="0" w:color="AEAEAE"/>
              <w:right w:val="single" w:sz="8" w:space="0" w:color="E0E0E0"/>
            </w:tcBorders>
            <w:shd w:val="clear" w:color="auto" w:fill="FFFFFF"/>
          </w:tcPr>
          <w:p w14:paraId="5305FAC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63.587</w:t>
            </w:r>
          </w:p>
        </w:tc>
        <w:tc>
          <w:tcPr>
            <w:tcW w:w="592" w:type="pct"/>
            <w:tcBorders>
              <w:top w:val="single" w:sz="8" w:space="0" w:color="152935"/>
              <w:left w:val="single" w:sz="8" w:space="0" w:color="E0E0E0"/>
              <w:bottom w:val="single" w:sz="8" w:space="0" w:color="AEAEAE"/>
              <w:right w:val="nil"/>
            </w:tcBorders>
            <w:shd w:val="clear" w:color="auto" w:fill="FFFFFF"/>
          </w:tcPr>
          <w:p w14:paraId="277246E9"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63.587</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66172F5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17.168</w:t>
            </w:r>
          </w:p>
        </w:tc>
        <w:tc>
          <w:tcPr>
            <w:tcW w:w="488" w:type="pct"/>
            <w:tcBorders>
              <w:top w:val="single" w:sz="8" w:space="0" w:color="152935"/>
              <w:left w:val="single" w:sz="8" w:space="0" w:color="E0E0E0"/>
              <w:bottom w:val="single" w:sz="8" w:space="0" w:color="AEAEAE"/>
              <w:right w:val="single" w:sz="8" w:space="0" w:color="E0E0E0"/>
            </w:tcBorders>
            <w:shd w:val="clear" w:color="auto" w:fill="FFFFFF"/>
          </w:tcPr>
          <w:p w14:paraId="227FD62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63.587</w:t>
            </w:r>
          </w:p>
        </w:tc>
        <w:tc>
          <w:tcPr>
            <w:tcW w:w="592" w:type="pct"/>
            <w:tcBorders>
              <w:top w:val="single" w:sz="8" w:space="0" w:color="152935"/>
              <w:left w:val="single" w:sz="8" w:space="0" w:color="E0E0E0"/>
              <w:bottom w:val="single" w:sz="8" w:space="0" w:color="AEAEAE"/>
              <w:right w:val="nil"/>
            </w:tcBorders>
            <w:shd w:val="clear" w:color="auto" w:fill="FFFFFF"/>
          </w:tcPr>
          <w:p w14:paraId="1D475CD4"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63.587</w:t>
            </w:r>
          </w:p>
        </w:tc>
        <w:tc>
          <w:tcPr>
            <w:tcW w:w="391" w:type="pct"/>
            <w:tcBorders>
              <w:top w:val="single" w:sz="8" w:space="0" w:color="152935"/>
              <w:left w:val="single" w:sz="8" w:space="0" w:color="E0E0E0"/>
              <w:bottom w:val="single" w:sz="8" w:space="0" w:color="AEAEAE"/>
              <w:right w:val="single" w:sz="8" w:space="0" w:color="E0E0E0"/>
            </w:tcBorders>
            <w:shd w:val="clear" w:color="auto" w:fill="FFFFFF"/>
          </w:tcPr>
          <w:p w14:paraId="55C0EF81"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10.287</w:t>
            </w:r>
          </w:p>
        </w:tc>
        <w:tc>
          <w:tcPr>
            <w:tcW w:w="488" w:type="pct"/>
            <w:tcBorders>
              <w:top w:val="single" w:sz="8" w:space="0" w:color="152935"/>
              <w:left w:val="single" w:sz="8" w:space="0" w:color="E0E0E0"/>
              <w:bottom w:val="single" w:sz="8" w:space="0" w:color="AEAEAE"/>
              <w:right w:val="single" w:sz="8" w:space="0" w:color="E0E0E0"/>
            </w:tcBorders>
            <w:shd w:val="clear" w:color="auto" w:fill="FFFFFF"/>
          </w:tcPr>
          <w:p w14:paraId="65B1146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38.100</w:t>
            </w:r>
          </w:p>
        </w:tc>
        <w:tc>
          <w:tcPr>
            <w:tcW w:w="586" w:type="pct"/>
            <w:tcBorders>
              <w:top w:val="single" w:sz="8" w:space="0" w:color="152935"/>
              <w:left w:val="single" w:sz="8" w:space="0" w:color="E0E0E0"/>
              <w:bottom w:val="single" w:sz="8" w:space="0" w:color="AEAEAE"/>
              <w:right w:val="nil"/>
            </w:tcBorders>
            <w:shd w:val="clear" w:color="auto" w:fill="FFFFFF"/>
          </w:tcPr>
          <w:p w14:paraId="5569C7BB"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38.100</w:t>
            </w:r>
          </w:p>
        </w:tc>
      </w:tr>
      <w:tr w:rsidR="000527C3" w:rsidRPr="00B522E5" w14:paraId="2FF4735B"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2BD936CF"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2</w:t>
            </w:r>
          </w:p>
        </w:tc>
        <w:tc>
          <w:tcPr>
            <w:tcW w:w="385" w:type="pct"/>
            <w:tcBorders>
              <w:top w:val="single" w:sz="8" w:space="0" w:color="AEAEAE"/>
              <w:left w:val="nil"/>
              <w:bottom w:val="single" w:sz="8" w:space="0" w:color="AEAEAE"/>
              <w:right w:val="single" w:sz="8" w:space="0" w:color="E0E0E0"/>
            </w:tcBorders>
            <w:shd w:val="clear" w:color="auto" w:fill="FFFFFF"/>
          </w:tcPr>
          <w:p w14:paraId="471870E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1.374</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0FB00F42"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5.089</w:t>
            </w:r>
          </w:p>
        </w:tc>
        <w:tc>
          <w:tcPr>
            <w:tcW w:w="592" w:type="pct"/>
            <w:tcBorders>
              <w:top w:val="single" w:sz="8" w:space="0" w:color="AEAEAE"/>
              <w:left w:val="single" w:sz="8" w:space="0" w:color="E0E0E0"/>
              <w:bottom w:val="single" w:sz="8" w:space="0" w:color="AEAEAE"/>
              <w:right w:val="nil"/>
            </w:tcBorders>
            <w:shd w:val="clear" w:color="auto" w:fill="FFFFFF"/>
          </w:tcPr>
          <w:p w14:paraId="7046196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68.676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4C4ABBF2"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1.374</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6A19203B"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5.089</w:t>
            </w:r>
          </w:p>
        </w:tc>
        <w:tc>
          <w:tcPr>
            <w:tcW w:w="592" w:type="pct"/>
            <w:tcBorders>
              <w:top w:val="single" w:sz="8" w:space="0" w:color="AEAEAE"/>
              <w:left w:val="single" w:sz="8" w:space="0" w:color="E0E0E0"/>
              <w:bottom w:val="single" w:sz="8" w:space="0" w:color="AEAEAE"/>
              <w:right w:val="nil"/>
            </w:tcBorders>
            <w:shd w:val="clear" w:color="auto" w:fill="FFFFFF"/>
          </w:tcPr>
          <w:p w14:paraId="60F67829"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68.676</w:t>
            </w:r>
          </w:p>
        </w:tc>
        <w:tc>
          <w:tcPr>
            <w:tcW w:w="391" w:type="pct"/>
            <w:tcBorders>
              <w:top w:val="single" w:sz="8" w:space="0" w:color="AEAEAE"/>
              <w:left w:val="single" w:sz="8" w:space="0" w:color="E0E0E0"/>
              <w:bottom w:val="single" w:sz="8" w:space="0" w:color="AEAEAE"/>
              <w:right w:val="single" w:sz="8" w:space="0" w:color="E0E0E0"/>
            </w:tcBorders>
            <w:shd w:val="clear" w:color="auto" w:fill="FFFFFF"/>
          </w:tcPr>
          <w:p w14:paraId="6A6C98FB"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8.255</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6335B81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30.576</w:t>
            </w:r>
          </w:p>
        </w:tc>
        <w:tc>
          <w:tcPr>
            <w:tcW w:w="586" w:type="pct"/>
            <w:tcBorders>
              <w:top w:val="single" w:sz="8" w:space="0" w:color="AEAEAE"/>
              <w:left w:val="single" w:sz="8" w:space="0" w:color="E0E0E0"/>
              <w:bottom w:val="single" w:sz="8" w:space="0" w:color="AEAEAE"/>
              <w:right w:val="nil"/>
            </w:tcBorders>
            <w:shd w:val="clear" w:color="auto" w:fill="FFFFFF"/>
          </w:tcPr>
          <w:p w14:paraId="1EE41B3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68.676</w:t>
            </w:r>
          </w:p>
        </w:tc>
      </w:tr>
      <w:tr w:rsidR="000527C3" w:rsidRPr="00B522E5" w14:paraId="6961161D"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4FFA3F40"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3</w:t>
            </w:r>
          </w:p>
        </w:tc>
        <w:tc>
          <w:tcPr>
            <w:tcW w:w="385" w:type="pct"/>
            <w:tcBorders>
              <w:top w:val="single" w:sz="8" w:space="0" w:color="AEAEAE"/>
              <w:left w:val="nil"/>
              <w:bottom w:val="single" w:sz="8" w:space="0" w:color="AEAEAE"/>
              <w:right w:val="single" w:sz="8" w:space="0" w:color="E0E0E0"/>
            </w:tcBorders>
            <w:shd w:val="clear" w:color="auto" w:fill="FFFFFF"/>
          </w:tcPr>
          <w:p w14:paraId="4E59683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.994</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5701053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3.683</w:t>
            </w:r>
          </w:p>
        </w:tc>
        <w:tc>
          <w:tcPr>
            <w:tcW w:w="592" w:type="pct"/>
            <w:tcBorders>
              <w:top w:val="single" w:sz="8" w:space="0" w:color="AEAEAE"/>
              <w:left w:val="single" w:sz="8" w:space="0" w:color="E0E0E0"/>
              <w:bottom w:val="single" w:sz="8" w:space="0" w:color="AEAEAE"/>
              <w:right w:val="nil"/>
            </w:tcBorders>
            <w:shd w:val="clear" w:color="auto" w:fill="FFFFFF"/>
          </w:tcPr>
          <w:p w14:paraId="5D32D28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72.359</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1C31E9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57984BC"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11E60023"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F9FEF0B"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5A258E7"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703982F0"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29CBDC53" w14:textId="77777777" w:rsidTr="000527C3">
        <w:trPr>
          <w:cantSplit/>
          <w:trHeight w:val="293"/>
        </w:trPr>
        <w:tc>
          <w:tcPr>
            <w:tcW w:w="598" w:type="pct"/>
            <w:tcBorders>
              <w:top w:val="single" w:sz="8" w:space="0" w:color="AEAEAE"/>
              <w:left w:val="nil"/>
              <w:bottom w:val="single" w:sz="8" w:space="0" w:color="AEAEAE"/>
              <w:right w:val="nil"/>
            </w:tcBorders>
            <w:shd w:val="clear" w:color="auto" w:fill="E0E0E0"/>
          </w:tcPr>
          <w:p w14:paraId="4C9A4A26"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4</w:t>
            </w:r>
          </w:p>
        </w:tc>
        <w:tc>
          <w:tcPr>
            <w:tcW w:w="385" w:type="pct"/>
            <w:tcBorders>
              <w:top w:val="single" w:sz="8" w:space="0" w:color="AEAEAE"/>
              <w:left w:val="nil"/>
              <w:bottom w:val="single" w:sz="8" w:space="0" w:color="AEAEAE"/>
              <w:right w:val="single" w:sz="8" w:space="0" w:color="E0E0E0"/>
            </w:tcBorders>
            <w:shd w:val="clear" w:color="auto" w:fill="FFFFFF"/>
          </w:tcPr>
          <w:p w14:paraId="561B780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.827</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76D9B2A2"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3.063</w:t>
            </w:r>
          </w:p>
        </w:tc>
        <w:tc>
          <w:tcPr>
            <w:tcW w:w="592" w:type="pct"/>
            <w:tcBorders>
              <w:top w:val="single" w:sz="8" w:space="0" w:color="AEAEAE"/>
              <w:left w:val="single" w:sz="8" w:space="0" w:color="E0E0E0"/>
              <w:bottom w:val="single" w:sz="8" w:space="0" w:color="AEAEAE"/>
              <w:right w:val="nil"/>
            </w:tcBorders>
            <w:shd w:val="clear" w:color="auto" w:fill="FFFFFF"/>
          </w:tcPr>
          <w:p w14:paraId="18A6F33B"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75.421</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7CDD402"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E4B25B3"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73F1F6C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49422D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208FB4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0D9BB718"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78BC8352"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0CD0365F"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5</w:t>
            </w:r>
          </w:p>
        </w:tc>
        <w:tc>
          <w:tcPr>
            <w:tcW w:w="385" w:type="pct"/>
            <w:tcBorders>
              <w:top w:val="single" w:sz="8" w:space="0" w:color="AEAEAE"/>
              <w:left w:val="nil"/>
              <w:bottom w:val="single" w:sz="8" w:space="0" w:color="AEAEAE"/>
              <w:right w:val="single" w:sz="8" w:space="0" w:color="E0E0E0"/>
            </w:tcBorders>
            <w:shd w:val="clear" w:color="auto" w:fill="FFFFFF"/>
          </w:tcPr>
          <w:p w14:paraId="2AC2824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.753</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030D88C3"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2.789</w:t>
            </w:r>
          </w:p>
        </w:tc>
        <w:tc>
          <w:tcPr>
            <w:tcW w:w="592" w:type="pct"/>
            <w:tcBorders>
              <w:top w:val="single" w:sz="8" w:space="0" w:color="AEAEAE"/>
              <w:left w:val="single" w:sz="8" w:space="0" w:color="E0E0E0"/>
              <w:bottom w:val="single" w:sz="8" w:space="0" w:color="AEAEAE"/>
              <w:right w:val="nil"/>
            </w:tcBorders>
            <w:shd w:val="clear" w:color="auto" w:fill="FFFFFF"/>
          </w:tcPr>
          <w:p w14:paraId="39444A93"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78.211</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BEDC9EA"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C67DEB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77D6E71E"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A6D5A4B"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02DB468"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146EC65C"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70906C20"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7306E110"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6</w:t>
            </w:r>
          </w:p>
        </w:tc>
        <w:tc>
          <w:tcPr>
            <w:tcW w:w="385" w:type="pct"/>
            <w:tcBorders>
              <w:top w:val="single" w:sz="8" w:space="0" w:color="AEAEAE"/>
              <w:left w:val="nil"/>
              <w:bottom w:val="single" w:sz="8" w:space="0" w:color="AEAEAE"/>
              <w:right w:val="single" w:sz="8" w:space="0" w:color="E0E0E0"/>
            </w:tcBorders>
            <w:shd w:val="clear" w:color="auto" w:fill="FFFFFF"/>
          </w:tcPr>
          <w:p w14:paraId="69F521D0"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.609</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7C1F2444"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2.256</w:t>
            </w:r>
          </w:p>
        </w:tc>
        <w:tc>
          <w:tcPr>
            <w:tcW w:w="592" w:type="pct"/>
            <w:tcBorders>
              <w:top w:val="single" w:sz="8" w:space="0" w:color="AEAEAE"/>
              <w:left w:val="single" w:sz="8" w:space="0" w:color="E0E0E0"/>
              <w:bottom w:val="single" w:sz="8" w:space="0" w:color="AEAEAE"/>
              <w:right w:val="nil"/>
            </w:tcBorders>
            <w:shd w:val="clear" w:color="auto" w:fill="FFFFFF"/>
          </w:tcPr>
          <w:p w14:paraId="51BF40A2"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80.466</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11F717A"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E511B02"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2885CC5B"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FFD947A"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E35E8DC"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6532FFE9"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445B2786" w14:textId="77777777" w:rsidTr="000527C3">
        <w:trPr>
          <w:cantSplit/>
          <w:trHeight w:val="293"/>
        </w:trPr>
        <w:tc>
          <w:tcPr>
            <w:tcW w:w="598" w:type="pct"/>
            <w:tcBorders>
              <w:top w:val="single" w:sz="8" w:space="0" w:color="AEAEAE"/>
              <w:left w:val="nil"/>
              <w:bottom w:val="single" w:sz="8" w:space="0" w:color="AEAEAE"/>
              <w:right w:val="nil"/>
            </w:tcBorders>
            <w:shd w:val="clear" w:color="auto" w:fill="E0E0E0"/>
          </w:tcPr>
          <w:p w14:paraId="6F9109B3"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7</w:t>
            </w:r>
          </w:p>
        </w:tc>
        <w:tc>
          <w:tcPr>
            <w:tcW w:w="385" w:type="pct"/>
            <w:tcBorders>
              <w:top w:val="single" w:sz="8" w:space="0" w:color="AEAEAE"/>
              <w:left w:val="nil"/>
              <w:bottom w:val="single" w:sz="8" w:space="0" w:color="AEAEAE"/>
              <w:right w:val="single" w:sz="8" w:space="0" w:color="E0E0E0"/>
            </w:tcBorders>
            <w:shd w:val="clear" w:color="auto" w:fill="FFFFFF"/>
          </w:tcPr>
          <w:p w14:paraId="2A2DFE7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.540</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41878DAB"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2.000</w:t>
            </w:r>
          </w:p>
        </w:tc>
        <w:tc>
          <w:tcPr>
            <w:tcW w:w="592" w:type="pct"/>
            <w:tcBorders>
              <w:top w:val="single" w:sz="8" w:space="0" w:color="AEAEAE"/>
              <w:left w:val="single" w:sz="8" w:space="0" w:color="E0E0E0"/>
              <w:bottom w:val="single" w:sz="8" w:space="0" w:color="AEAEAE"/>
              <w:right w:val="nil"/>
            </w:tcBorders>
            <w:shd w:val="clear" w:color="auto" w:fill="FFFFFF"/>
          </w:tcPr>
          <w:p w14:paraId="0852B7A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82.466</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85D70E4"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3C0BD22"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7424A72D"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D2E63C8"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7B6C201"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793D6BBD"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7A584F4F"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78080EE0"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8</w:t>
            </w:r>
          </w:p>
        </w:tc>
        <w:tc>
          <w:tcPr>
            <w:tcW w:w="385" w:type="pct"/>
            <w:tcBorders>
              <w:top w:val="single" w:sz="8" w:space="0" w:color="AEAEAE"/>
              <w:left w:val="nil"/>
              <w:bottom w:val="single" w:sz="8" w:space="0" w:color="AEAEAE"/>
              <w:right w:val="single" w:sz="8" w:space="0" w:color="E0E0E0"/>
            </w:tcBorders>
            <w:shd w:val="clear" w:color="auto" w:fill="FFFFFF"/>
          </w:tcPr>
          <w:p w14:paraId="682FA75A"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.486</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07340AD4"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1.799</w:t>
            </w:r>
          </w:p>
        </w:tc>
        <w:tc>
          <w:tcPr>
            <w:tcW w:w="592" w:type="pct"/>
            <w:tcBorders>
              <w:top w:val="single" w:sz="8" w:space="0" w:color="AEAEAE"/>
              <w:left w:val="single" w:sz="8" w:space="0" w:color="E0E0E0"/>
              <w:bottom w:val="single" w:sz="8" w:space="0" w:color="AEAEAE"/>
              <w:right w:val="nil"/>
            </w:tcBorders>
            <w:shd w:val="clear" w:color="auto" w:fill="FFFFFF"/>
          </w:tcPr>
          <w:p w14:paraId="7290266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84.265</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F1E30E3"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446247E"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71F2E02B"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D8ECF21"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AACE20E"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15690E5A"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4B3EBC6B"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28E787E1"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lastRenderedPageBreak/>
              <w:t>9</w:t>
            </w:r>
          </w:p>
        </w:tc>
        <w:tc>
          <w:tcPr>
            <w:tcW w:w="385" w:type="pct"/>
            <w:tcBorders>
              <w:top w:val="single" w:sz="8" w:space="0" w:color="AEAEAE"/>
              <w:left w:val="nil"/>
              <w:bottom w:val="single" w:sz="8" w:space="0" w:color="AEAEAE"/>
              <w:right w:val="single" w:sz="8" w:space="0" w:color="E0E0E0"/>
            </w:tcBorders>
            <w:shd w:val="clear" w:color="auto" w:fill="FFFFFF"/>
          </w:tcPr>
          <w:p w14:paraId="5554981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.463</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295B3333"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1.713</w:t>
            </w:r>
          </w:p>
        </w:tc>
        <w:tc>
          <w:tcPr>
            <w:tcW w:w="592" w:type="pct"/>
            <w:tcBorders>
              <w:top w:val="single" w:sz="8" w:space="0" w:color="AEAEAE"/>
              <w:left w:val="single" w:sz="8" w:space="0" w:color="E0E0E0"/>
              <w:bottom w:val="single" w:sz="8" w:space="0" w:color="AEAEAE"/>
              <w:right w:val="nil"/>
            </w:tcBorders>
            <w:shd w:val="clear" w:color="auto" w:fill="FFFFFF"/>
          </w:tcPr>
          <w:p w14:paraId="2AC7EFA4"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85.979</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3411E53"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4353564"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084DEBA3"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055896F"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C862A2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220C41A3"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55A150F7" w14:textId="77777777" w:rsidTr="000527C3">
        <w:trPr>
          <w:cantSplit/>
          <w:trHeight w:val="293"/>
        </w:trPr>
        <w:tc>
          <w:tcPr>
            <w:tcW w:w="598" w:type="pct"/>
            <w:tcBorders>
              <w:top w:val="single" w:sz="8" w:space="0" w:color="AEAEAE"/>
              <w:left w:val="nil"/>
              <w:bottom w:val="single" w:sz="8" w:space="0" w:color="AEAEAE"/>
              <w:right w:val="nil"/>
            </w:tcBorders>
            <w:shd w:val="clear" w:color="auto" w:fill="E0E0E0"/>
          </w:tcPr>
          <w:p w14:paraId="40CF232C"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10</w:t>
            </w:r>
          </w:p>
        </w:tc>
        <w:tc>
          <w:tcPr>
            <w:tcW w:w="385" w:type="pct"/>
            <w:tcBorders>
              <w:top w:val="single" w:sz="8" w:space="0" w:color="AEAEAE"/>
              <w:left w:val="nil"/>
              <w:bottom w:val="single" w:sz="8" w:space="0" w:color="AEAEAE"/>
              <w:right w:val="single" w:sz="8" w:space="0" w:color="E0E0E0"/>
            </w:tcBorders>
            <w:shd w:val="clear" w:color="auto" w:fill="FFFFFF"/>
          </w:tcPr>
          <w:p w14:paraId="658521B4"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.415</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3F6AE49C"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1.538</w:t>
            </w:r>
          </w:p>
        </w:tc>
        <w:tc>
          <w:tcPr>
            <w:tcW w:w="592" w:type="pct"/>
            <w:tcBorders>
              <w:top w:val="single" w:sz="8" w:space="0" w:color="AEAEAE"/>
              <w:left w:val="single" w:sz="8" w:space="0" w:color="E0E0E0"/>
              <w:bottom w:val="single" w:sz="8" w:space="0" w:color="AEAEAE"/>
              <w:right w:val="nil"/>
            </w:tcBorders>
            <w:shd w:val="clear" w:color="auto" w:fill="FFFFFF"/>
          </w:tcPr>
          <w:p w14:paraId="02D115E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87.517</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A431C76"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BA79BE8"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1814F73D"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75D9E9F"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D9B3431"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262E3483"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3982D684"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28AC0998"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11</w:t>
            </w:r>
          </w:p>
        </w:tc>
        <w:tc>
          <w:tcPr>
            <w:tcW w:w="385" w:type="pct"/>
            <w:tcBorders>
              <w:top w:val="single" w:sz="8" w:space="0" w:color="AEAEAE"/>
              <w:left w:val="nil"/>
              <w:bottom w:val="single" w:sz="8" w:space="0" w:color="AEAEAE"/>
              <w:right w:val="single" w:sz="8" w:space="0" w:color="E0E0E0"/>
            </w:tcBorders>
            <w:shd w:val="clear" w:color="auto" w:fill="FFFFFF"/>
          </w:tcPr>
          <w:p w14:paraId="6AF8DB5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.374</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6803919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1.383</w:t>
            </w:r>
          </w:p>
        </w:tc>
        <w:tc>
          <w:tcPr>
            <w:tcW w:w="592" w:type="pct"/>
            <w:tcBorders>
              <w:top w:val="single" w:sz="8" w:space="0" w:color="AEAEAE"/>
              <w:left w:val="single" w:sz="8" w:space="0" w:color="E0E0E0"/>
              <w:bottom w:val="single" w:sz="8" w:space="0" w:color="AEAEAE"/>
              <w:right w:val="nil"/>
            </w:tcBorders>
            <w:shd w:val="clear" w:color="auto" w:fill="FFFFFF"/>
          </w:tcPr>
          <w:p w14:paraId="6BF61B5C"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88.900</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B8484C4"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5E6463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6E20A536"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56F04C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F16F90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6F5C0D9B"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291FAC19"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6B6C4C4F"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12</w:t>
            </w:r>
          </w:p>
        </w:tc>
        <w:tc>
          <w:tcPr>
            <w:tcW w:w="385" w:type="pct"/>
            <w:tcBorders>
              <w:top w:val="single" w:sz="8" w:space="0" w:color="AEAEAE"/>
              <w:left w:val="nil"/>
              <w:bottom w:val="single" w:sz="8" w:space="0" w:color="AEAEAE"/>
              <w:right w:val="single" w:sz="8" w:space="0" w:color="E0E0E0"/>
            </w:tcBorders>
            <w:shd w:val="clear" w:color="auto" w:fill="FFFFFF"/>
          </w:tcPr>
          <w:p w14:paraId="34B8620B"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.370</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209616D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1.369</w:t>
            </w:r>
          </w:p>
        </w:tc>
        <w:tc>
          <w:tcPr>
            <w:tcW w:w="592" w:type="pct"/>
            <w:tcBorders>
              <w:top w:val="single" w:sz="8" w:space="0" w:color="AEAEAE"/>
              <w:left w:val="single" w:sz="8" w:space="0" w:color="E0E0E0"/>
              <w:bottom w:val="single" w:sz="8" w:space="0" w:color="AEAEAE"/>
              <w:right w:val="nil"/>
            </w:tcBorders>
            <w:shd w:val="clear" w:color="auto" w:fill="FFFFFF"/>
          </w:tcPr>
          <w:p w14:paraId="38F6FD9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90.269</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66B484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CC064AC"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4BE2D9A6"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8C493DD"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86967F8"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4EC65109"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4426880D" w14:textId="77777777" w:rsidTr="000527C3">
        <w:trPr>
          <w:cantSplit/>
          <w:trHeight w:val="293"/>
        </w:trPr>
        <w:tc>
          <w:tcPr>
            <w:tcW w:w="598" w:type="pct"/>
            <w:tcBorders>
              <w:top w:val="single" w:sz="8" w:space="0" w:color="AEAEAE"/>
              <w:left w:val="nil"/>
              <w:bottom w:val="single" w:sz="8" w:space="0" w:color="AEAEAE"/>
              <w:right w:val="nil"/>
            </w:tcBorders>
            <w:shd w:val="clear" w:color="auto" w:fill="E0E0E0"/>
          </w:tcPr>
          <w:p w14:paraId="3F1A0F27"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13</w:t>
            </w:r>
          </w:p>
        </w:tc>
        <w:tc>
          <w:tcPr>
            <w:tcW w:w="385" w:type="pct"/>
            <w:tcBorders>
              <w:top w:val="single" w:sz="8" w:space="0" w:color="AEAEAE"/>
              <w:left w:val="nil"/>
              <w:bottom w:val="single" w:sz="8" w:space="0" w:color="AEAEAE"/>
              <w:right w:val="single" w:sz="8" w:space="0" w:color="E0E0E0"/>
            </w:tcBorders>
            <w:shd w:val="clear" w:color="auto" w:fill="FFFFFF"/>
          </w:tcPr>
          <w:p w14:paraId="65C41D5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.345</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2FA75C9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1.277</w:t>
            </w:r>
          </w:p>
        </w:tc>
        <w:tc>
          <w:tcPr>
            <w:tcW w:w="592" w:type="pct"/>
            <w:tcBorders>
              <w:top w:val="single" w:sz="8" w:space="0" w:color="AEAEAE"/>
              <w:left w:val="single" w:sz="8" w:space="0" w:color="E0E0E0"/>
              <w:bottom w:val="single" w:sz="8" w:space="0" w:color="AEAEAE"/>
              <w:right w:val="nil"/>
            </w:tcBorders>
            <w:shd w:val="clear" w:color="auto" w:fill="FFFFFF"/>
          </w:tcPr>
          <w:p w14:paraId="4297E499"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91.546</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8298FF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D8483B1"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6FBD0766"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1D1B5B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533EE7E"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54510B2C"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455FA196"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153E383C"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14</w:t>
            </w:r>
          </w:p>
        </w:tc>
        <w:tc>
          <w:tcPr>
            <w:tcW w:w="385" w:type="pct"/>
            <w:tcBorders>
              <w:top w:val="single" w:sz="8" w:space="0" w:color="AEAEAE"/>
              <w:left w:val="nil"/>
              <w:bottom w:val="single" w:sz="8" w:space="0" w:color="AEAEAE"/>
              <w:right w:val="single" w:sz="8" w:space="0" w:color="E0E0E0"/>
            </w:tcBorders>
            <w:shd w:val="clear" w:color="auto" w:fill="FFFFFF"/>
          </w:tcPr>
          <w:p w14:paraId="0F0023A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.302</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1364669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1.120</w:t>
            </w:r>
          </w:p>
        </w:tc>
        <w:tc>
          <w:tcPr>
            <w:tcW w:w="592" w:type="pct"/>
            <w:tcBorders>
              <w:top w:val="single" w:sz="8" w:space="0" w:color="AEAEAE"/>
              <w:left w:val="single" w:sz="8" w:space="0" w:color="E0E0E0"/>
              <w:bottom w:val="single" w:sz="8" w:space="0" w:color="AEAEAE"/>
              <w:right w:val="nil"/>
            </w:tcBorders>
            <w:shd w:val="clear" w:color="auto" w:fill="FFFFFF"/>
          </w:tcPr>
          <w:p w14:paraId="0DC01C5A"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92.666</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E0C6158"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BFF2CBB"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6763F1E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0430674"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65B4F1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17F5A24A"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0F7828B8"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00C6D3E2"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15</w:t>
            </w:r>
          </w:p>
        </w:tc>
        <w:tc>
          <w:tcPr>
            <w:tcW w:w="385" w:type="pct"/>
            <w:tcBorders>
              <w:top w:val="single" w:sz="8" w:space="0" w:color="AEAEAE"/>
              <w:left w:val="nil"/>
              <w:bottom w:val="single" w:sz="8" w:space="0" w:color="AEAEAE"/>
              <w:right w:val="single" w:sz="8" w:space="0" w:color="E0E0E0"/>
            </w:tcBorders>
            <w:shd w:val="clear" w:color="auto" w:fill="FFFFFF"/>
          </w:tcPr>
          <w:p w14:paraId="66BB372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.263</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373FB9E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.974</w:t>
            </w:r>
          </w:p>
        </w:tc>
        <w:tc>
          <w:tcPr>
            <w:tcW w:w="592" w:type="pct"/>
            <w:tcBorders>
              <w:top w:val="single" w:sz="8" w:space="0" w:color="AEAEAE"/>
              <w:left w:val="single" w:sz="8" w:space="0" w:color="E0E0E0"/>
              <w:bottom w:val="single" w:sz="8" w:space="0" w:color="AEAEAE"/>
              <w:right w:val="nil"/>
            </w:tcBorders>
            <w:shd w:val="clear" w:color="auto" w:fill="FFFFFF"/>
          </w:tcPr>
          <w:p w14:paraId="22CB6C9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93.640</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112CED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99658C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17D8FDE6"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A91232A"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CFEEE7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4B0EBD12"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0FD13F10" w14:textId="77777777" w:rsidTr="000527C3">
        <w:trPr>
          <w:cantSplit/>
          <w:trHeight w:val="293"/>
        </w:trPr>
        <w:tc>
          <w:tcPr>
            <w:tcW w:w="598" w:type="pct"/>
            <w:tcBorders>
              <w:top w:val="single" w:sz="8" w:space="0" w:color="AEAEAE"/>
              <w:left w:val="nil"/>
              <w:bottom w:val="single" w:sz="8" w:space="0" w:color="AEAEAE"/>
              <w:right w:val="nil"/>
            </w:tcBorders>
            <w:shd w:val="clear" w:color="auto" w:fill="E0E0E0"/>
          </w:tcPr>
          <w:p w14:paraId="0FBED1C5"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16</w:t>
            </w:r>
          </w:p>
        </w:tc>
        <w:tc>
          <w:tcPr>
            <w:tcW w:w="385" w:type="pct"/>
            <w:tcBorders>
              <w:top w:val="single" w:sz="8" w:space="0" w:color="AEAEAE"/>
              <w:left w:val="nil"/>
              <w:bottom w:val="single" w:sz="8" w:space="0" w:color="AEAEAE"/>
              <w:right w:val="single" w:sz="8" w:space="0" w:color="E0E0E0"/>
            </w:tcBorders>
            <w:shd w:val="clear" w:color="auto" w:fill="FFFFFF"/>
          </w:tcPr>
          <w:p w14:paraId="26822B84"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.247</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6ACC1C3A"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.914</w:t>
            </w:r>
          </w:p>
        </w:tc>
        <w:tc>
          <w:tcPr>
            <w:tcW w:w="592" w:type="pct"/>
            <w:tcBorders>
              <w:top w:val="single" w:sz="8" w:space="0" w:color="AEAEAE"/>
              <w:left w:val="single" w:sz="8" w:space="0" w:color="E0E0E0"/>
              <w:bottom w:val="single" w:sz="8" w:space="0" w:color="AEAEAE"/>
              <w:right w:val="nil"/>
            </w:tcBorders>
            <w:shd w:val="clear" w:color="auto" w:fill="FFFFFF"/>
          </w:tcPr>
          <w:p w14:paraId="3363BC88"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94.554</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44470C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0A6F45C"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3FF92924"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4AC1B0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994AF6E"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081B0666"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63EB1A03"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696D11A4"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17</w:t>
            </w:r>
          </w:p>
        </w:tc>
        <w:tc>
          <w:tcPr>
            <w:tcW w:w="385" w:type="pct"/>
            <w:tcBorders>
              <w:top w:val="single" w:sz="8" w:space="0" w:color="AEAEAE"/>
              <w:left w:val="nil"/>
              <w:bottom w:val="single" w:sz="8" w:space="0" w:color="AEAEAE"/>
              <w:right w:val="single" w:sz="8" w:space="0" w:color="E0E0E0"/>
            </w:tcBorders>
            <w:shd w:val="clear" w:color="auto" w:fill="FFFFFF"/>
          </w:tcPr>
          <w:p w14:paraId="184AAFB3"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.233</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044327D1"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.862</w:t>
            </w:r>
          </w:p>
        </w:tc>
        <w:tc>
          <w:tcPr>
            <w:tcW w:w="592" w:type="pct"/>
            <w:tcBorders>
              <w:top w:val="single" w:sz="8" w:space="0" w:color="AEAEAE"/>
              <w:left w:val="single" w:sz="8" w:space="0" w:color="E0E0E0"/>
              <w:bottom w:val="single" w:sz="8" w:space="0" w:color="AEAEAE"/>
              <w:right w:val="nil"/>
            </w:tcBorders>
            <w:shd w:val="clear" w:color="auto" w:fill="FFFFFF"/>
          </w:tcPr>
          <w:p w14:paraId="1F5B42D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95.415</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B1FD147"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EAC59D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14FFB77F"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12F389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B99B357"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5282184D"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3A44802B"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4D51CF56"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18</w:t>
            </w:r>
          </w:p>
        </w:tc>
        <w:tc>
          <w:tcPr>
            <w:tcW w:w="385" w:type="pct"/>
            <w:tcBorders>
              <w:top w:val="single" w:sz="8" w:space="0" w:color="AEAEAE"/>
              <w:left w:val="nil"/>
              <w:bottom w:val="single" w:sz="8" w:space="0" w:color="AEAEAE"/>
              <w:right w:val="single" w:sz="8" w:space="0" w:color="E0E0E0"/>
            </w:tcBorders>
            <w:shd w:val="clear" w:color="auto" w:fill="FFFFFF"/>
          </w:tcPr>
          <w:p w14:paraId="568C05C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.212</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54C7C1CC"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.787</w:t>
            </w:r>
          </w:p>
        </w:tc>
        <w:tc>
          <w:tcPr>
            <w:tcW w:w="592" w:type="pct"/>
            <w:tcBorders>
              <w:top w:val="single" w:sz="8" w:space="0" w:color="AEAEAE"/>
              <w:left w:val="single" w:sz="8" w:space="0" w:color="E0E0E0"/>
              <w:bottom w:val="single" w:sz="8" w:space="0" w:color="AEAEAE"/>
              <w:right w:val="nil"/>
            </w:tcBorders>
            <w:shd w:val="clear" w:color="auto" w:fill="FFFFFF"/>
          </w:tcPr>
          <w:p w14:paraId="0E6282A8"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96.202</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43B2ECF"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D7FBBDB"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48566F63"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6FC16F6"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009A7B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0D741B35"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28F8B2BA" w14:textId="77777777" w:rsidTr="000527C3">
        <w:trPr>
          <w:cantSplit/>
          <w:trHeight w:val="293"/>
        </w:trPr>
        <w:tc>
          <w:tcPr>
            <w:tcW w:w="598" w:type="pct"/>
            <w:tcBorders>
              <w:top w:val="single" w:sz="8" w:space="0" w:color="AEAEAE"/>
              <w:left w:val="nil"/>
              <w:bottom w:val="single" w:sz="8" w:space="0" w:color="AEAEAE"/>
              <w:right w:val="nil"/>
            </w:tcBorders>
            <w:shd w:val="clear" w:color="auto" w:fill="E0E0E0"/>
          </w:tcPr>
          <w:p w14:paraId="70F5D6CA"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19</w:t>
            </w:r>
          </w:p>
        </w:tc>
        <w:tc>
          <w:tcPr>
            <w:tcW w:w="385" w:type="pct"/>
            <w:tcBorders>
              <w:top w:val="single" w:sz="8" w:space="0" w:color="AEAEAE"/>
              <w:left w:val="nil"/>
              <w:bottom w:val="single" w:sz="8" w:space="0" w:color="AEAEAE"/>
              <w:right w:val="single" w:sz="8" w:space="0" w:color="E0E0E0"/>
            </w:tcBorders>
            <w:shd w:val="clear" w:color="auto" w:fill="FFFFFF"/>
          </w:tcPr>
          <w:p w14:paraId="223E03F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.178</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402AC28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.658</w:t>
            </w:r>
          </w:p>
        </w:tc>
        <w:tc>
          <w:tcPr>
            <w:tcW w:w="592" w:type="pct"/>
            <w:tcBorders>
              <w:top w:val="single" w:sz="8" w:space="0" w:color="AEAEAE"/>
              <w:left w:val="single" w:sz="8" w:space="0" w:color="E0E0E0"/>
              <w:bottom w:val="single" w:sz="8" w:space="0" w:color="AEAEAE"/>
              <w:right w:val="nil"/>
            </w:tcBorders>
            <w:shd w:val="clear" w:color="auto" w:fill="FFFFFF"/>
          </w:tcPr>
          <w:p w14:paraId="43752D1A"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96.860</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1500E8C"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74ACB0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0B5ABD6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3210E48"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62DAF4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71AA2FCD"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679A45FE"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67ED48BC"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20</w:t>
            </w:r>
          </w:p>
        </w:tc>
        <w:tc>
          <w:tcPr>
            <w:tcW w:w="385" w:type="pct"/>
            <w:tcBorders>
              <w:top w:val="single" w:sz="8" w:space="0" w:color="AEAEAE"/>
              <w:left w:val="nil"/>
              <w:bottom w:val="single" w:sz="8" w:space="0" w:color="AEAEAE"/>
              <w:right w:val="single" w:sz="8" w:space="0" w:color="E0E0E0"/>
            </w:tcBorders>
            <w:shd w:val="clear" w:color="auto" w:fill="FFFFFF"/>
          </w:tcPr>
          <w:p w14:paraId="150C32DC"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.162</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1007DE3E"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.600</w:t>
            </w:r>
          </w:p>
        </w:tc>
        <w:tc>
          <w:tcPr>
            <w:tcW w:w="592" w:type="pct"/>
            <w:tcBorders>
              <w:top w:val="single" w:sz="8" w:space="0" w:color="AEAEAE"/>
              <w:left w:val="single" w:sz="8" w:space="0" w:color="E0E0E0"/>
              <w:bottom w:val="single" w:sz="8" w:space="0" w:color="AEAEAE"/>
              <w:right w:val="nil"/>
            </w:tcBorders>
            <w:shd w:val="clear" w:color="auto" w:fill="FFFFFF"/>
          </w:tcPr>
          <w:p w14:paraId="18E5AC78"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97.460</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E16370F"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54B0E84"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5B78D683"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5CA4378"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B8B314D"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25EF4798"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0B1B8B1C" w14:textId="77777777" w:rsidTr="000527C3">
        <w:trPr>
          <w:cantSplit/>
          <w:trHeight w:val="143"/>
        </w:trPr>
        <w:tc>
          <w:tcPr>
            <w:tcW w:w="598" w:type="pct"/>
            <w:tcBorders>
              <w:top w:val="single" w:sz="8" w:space="0" w:color="AEAEAE"/>
              <w:left w:val="nil"/>
              <w:bottom w:val="single" w:sz="8" w:space="0" w:color="AEAEAE"/>
              <w:right w:val="nil"/>
            </w:tcBorders>
            <w:shd w:val="clear" w:color="auto" w:fill="E0E0E0"/>
          </w:tcPr>
          <w:p w14:paraId="247C0ED2"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21</w:t>
            </w:r>
          </w:p>
        </w:tc>
        <w:tc>
          <w:tcPr>
            <w:tcW w:w="385" w:type="pct"/>
            <w:tcBorders>
              <w:top w:val="single" w:sz="8" w:space="0" w:color="AEAEAE"/>
              <w:left w:val="nil"/>
              <w:bottom w:val="single" w:sz="8" w:space="0" w:color="AEAEAE"/>
              <w:right w:val="single" w:sz="8" w:space="0" w:color="E0E0E0"/>
            </w:tcBorders>
            <w:shd w:val="clear" w:color="auto" w:fill="FFFFFF"/>
          </w:tcPr>
          <w:p w14:paraId="46515732"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.132</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398AE8E3"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.488</w:t>
            </w:r>
          </w:p>
        </w:tc>
        <w:tc>
          <w:tcPr>
            <w:tcW w:w="592" w:type="pct"/>
            <w:tcBorders>
              <w:top w:val="single" w:sz="8" w:space="0" w:color="AEAEAE"/>
              <w:left w:val="single" w:sz="8" w:space="0" w:color="E0E0E0"/>
              <w:bottom w:val="single" w:sz="8" w:space="0" w:color="AEAEAE"/>
              <w:right w:val="nil"/>
            </w:tcBorders>
            <w:shd w:val="clear" w:color="auto" w:fill="FFFFFF"/>
          </w:tcPr>
          <w:p w14:paraId="2115307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97.948</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4F23E6B"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C51774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7C5886B2"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B34608F"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3693E91"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07921AD1"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1E59ABC5" w14:textId="77777777" w:rsidTr="000527C3">
        <w:trPr>
          <w:cantSplit/>
          <w:trHeight w:val="293"/>
        </w:trPr>
        <w:tc>
          <w:tcPr>
            <w:tcW w:w="598" w:type="pct"/>
            <w:tcBorders>
              <w:top w:val="single" w:sz="8" w:space="0" w:color="AEAEAE"/>
              <w:left w:val="nil"/>
              <w:bottom w:val="single" w:sz="8" w:space="0" w:color="AEAEAE"/>
              <w:right w:val="nil"/>
            </w:tcBorders>
            <w:shd w:val="clear" w:color="auto" w:fill="E0E0E0"/>
          </w:tcPr>
          <w:p w14:paraId="3AB47A14"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22</w:t>
            </w:r>
          </w:p>
        </w:tc>
        <w:tc>
          <w:tcPr>
            <w:tcW w:w="385" w:type="pct"/>
            <w:tcBorders>
              <w:top w:val="single" w:sz="8" w:space="0" w:color="AEAEAE"/>
              <w:left w:val="nil"/>
              <w:bottom w:val="single" w:sz="8" w:space="0" w:color="AEAEAE"/>
              <w:right w:val="single" w:sz="8" w:space="0" w:color="E0E0E0"/>
            </w:tcBorders>
            <w:shd w:val="clear" w:color="auto" w:fill="FFFFFF"/>
          </w:tcPr>
          <w:p w14:paraId="38BC20F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.123</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244A6DF1"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.456</w:t>
            </w:r>
          </w:p>
        </w:tc>
        <w:tc>
          <w:tcPr>
            <w:tcW w:w="592" w:type="pct"/>
            <w:tcBorders>
              <w:top w:val="single" w:sz="8" w:space="0" w:color="AEAEAE"/>
              <w:left w:val="single" w:sz="8" w:space="0" w:color="E0E0E0"/>
              <w:bottom w:val="single" w:sz="8" w:space="0" w:color="AEAEAE"/>
              <w:right w:val="nil"/>
            </w:tcBorders>
            <w:shd w:val="clear" w:color="auto" w:fill="FFFFFF"/>
          </w:tcPr>
          <w:p w14:paraId="56687CD5"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98.403</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189DFC2"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159C9EE"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0CA468A3"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A4EE48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FA21726"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685EF7EA"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5EA32EC7"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711F5D49"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23</w:t>
            </w:r>
          </w:p>
        </w:tc>
        <w:tc>
          <w:tcPr>
            <w:tcW w:w="385" w:type="pct"/>
            <w:tcBorders>
              <w:top w:val="single" w:sz="8" w:space="0" w:color="AEAEAE"/>
              <w:left w:val="nil"/>
              <w:bottom w:val="single" w:sz="8" w:space="0" w:color="AEAEAE"/>
              <w:right w:val="single" w:sz="8" w:space="0" w:color="E0E0E0"/>
            </w:tcBorders>
            <w:shd w:val="clear" w:color="auto" w:fill="FFFFFF"/>
          </w:tcPr>
          <w:p w14:paraId="5B4AA69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.099</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59E6C0DB"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.368</w:t>
            </w:r>
          </w:p>
        </w:tc>
        <w:tc>
          <w:tcPr>
            <w:tcW w:w="592" w:type="pct"/>
            <w:tcBorders>
              <w:top w:val="single" w:sz="8" w:space="0" w:color="AEAEAE"/>
              <w:left w:val="single" w:sz="8" w:space="0" w:color="E0E0E0"/>
              <w:bottom w:val="single" w:sz="8" w:space="0" w:color="AEAEAE"/>
              <w:right w:val="nil"/>
            </w:tcBorders>
            <w:shd w:val="clear" w:color="auto" w:fill="FFFFFF"/>
          </w:tcPr>
          <w:p w14:paraId="04817A03"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98.772</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6328081"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A78D6A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58CF1C21"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C7713EE"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F444131"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1885C354"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7A4E0470"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35466A26"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24</w:t>
            </w:r>
          </w:p>
        </w:tc>
        <w:tc>
          <w:tcPr>
            <w:tcW w:w="385" w:type="pct"/>
            <w:tcBorders>
              <w:top w:val="single" w:sz="8" w:space="0" w:color="AEAEAE"/>
              <w:left w:val="nil"/>
              <w:bottom w:val="single" w:sz="8" w:space="0" w:color="AEAEAE"/>
              <w:right w:val="single" w:sz="8" w:space="0" w:color="E0E0E0"/>
            </w:tcBorders>
            <w:shd w:val="clear" w:color="auto" w:fill="FFFFFF"/>
          </w:tcPr>
          <w:p w14:paraId="6963162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.097</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1956F5D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.361</w:t>
            </w:r>
          </w:p>
        </w:tc>
        <w:tc>
          <w:tcPr>
            <w:tcW w:w="592" w:type="pct"/>
            <w:tcBorders>
              <w:top w:val="single" w:sz="8" w:space="0" w:color="AEAEAE"/>
              <w:left w:val="single" w:sz="8" w:space="0" w:color="E0E0E0"/>
              <w:bottom w:val="single" w:sz="8" w:space="0" w:color="AEAEAE"/>
              <w:right w:val="nil"/>
            </w:tcBorders>
            <w:shd w:val="clear" w:color="auto" w:fill="FFFFFF"/>
          </w:tcPr>
          <w:p w14:paraId="38233BF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99.133</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AC01EF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76FBD78"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14C48E19"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38BFEF7"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CC1382D"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5B94E625"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798684C8" w14:textId="77777777" w:rsidTr="000527C3">
        <w:trPr>
          <w:cantSplit/>
          <w:trHeight w:val="282"/>
        </w:trPr>
        <w:tc>
          <w:tcPr>
            <w:tcW w:w="598" w:type="pct"/>
            <w:tcBorders>
              <w:top w:val="single" w:sz="8" w:space="0" w:color="AEAEAE"/>
              <w:left w:val="nil"/>
              <w:bottom w:val="single" w:sz="8" w:space="0" w:color="AEAEAE"/>
              <w:right w:val="nil"/>
            </w:tcBorders>
            <w:shd w:val="clear" w:color="auto" w:fill="E0E0E0"/>
          </w:tcPr>
          <w:p w14:paraId="1E0D2537"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25</w:t>
            </w:r>
          </w:p>
        </w:tc>
        <w:tc>
          <w:tcPr>
            <w:tcW w:w="385" w:type="pct"/>
            <w:tcBorders>
              <w:top w:val="single" w:sz="8" w:space="0" w:color="AEAEAE"/>
              <w:left w:val="nil"/>
              <w:bottom w:val="single" w:sz="8" w:space="0" w:color="AEAEAE"/>
              <w:right w:val="single" w:sz="8" w:space="0" w:color="E0E0E0"/>
            </w:tcBorders>
            <w:shd w:val="clear" w:color="auto" w:fill="FFFFFF"/>
          </w:tcPr>
          <w:p w14:paraId="79597170"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.092</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7761DA4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.340</w:t>
            </w:r>
          </w:p>
        </w:tc>
        <w:tc>
          <w:tcPr>
            <w:tcW w:w="592" w:type="pct"/>
            <w:tcBorders>
              <w:top w:val="single" w:sz="8" w:space="0" w:color="AEAEAE"/>
              <w:left w:val="single" w:sz="8" w:space="0" w:color="E0E0E0"/>
              <w:bottom w:val="single" w:sz="8" w:space="0" w:color="AEAEAE"/>
              <w:right w:val="nil"/>
            </w:tcBorders>
            <w:shd w:val="clear" w:color="auto" w:fill="FFFFFF"/>
          </w:tcPr>
          <w:p w14:paraId="0000F606"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99.473</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FEAF841"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442B8AC"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7EB364B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32ABBB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96FEDB0"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35FE5819"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2B829410" w14:textId="77777777" w:rsidTr="000527C3">
        <w:trPr>
          <w:cantSplit/>
          <w:trHeight w:val="293"/>
        </w:trPr>
        <w:tc>
          <w:tcPr>
            <w:tcW w:w="598" w:type="pct"/>
            <w:tcBorders>
              <w:top w:val="single" w:sz="8" w:space="0" w:color="AEAEAE"/>
              <w:left w:val="nil"/>
              <w:bottom w:val="single" w:sz="8" w:space="0" w:color="AEAEAE"/>
              <w:right w:val="nil"/>
            </w:tcBorders>
            <w:shd w:val="clear" w:color="auto" w:fill="E0E0E0"/>
          </w:tcPr>
          <w:p w14:paraId="38A0D45C"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26</w:t>
            </w:r>
          </w:p>
        </w:tc>
        <w:tc>
          <w:tcPr>
            <w:tcW w:w="385" w:type="pct"/>
            <w:tcBorders>
              <w:top w:val="single" w:sz="8" w:space="0" w:color="AEAEAE"/>
              <w:left w:val="nil"/>
              <w:bottom w:val="single" w:sz="8" w:space="0" w:color="AEAEAE"/>
              <w:right w:val="single" w:sz="8" w:space="0" w:color="E0E0E0"/>
            </w:tcBorders>
            <w:shd w:val="clear" w:color="auto" w:fill="FFFFFF"/>
          </w:tcPr>
          <w:p w14:paraId="0CFF8FE3"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.078</w:t>
            </w:r>
          </w:p>
        </w:tc>
        <w:tc>
          <w:tcPr>
            <w:tcW w:w="488" w:type="pct"/>
            <w:tcBorders>
              <w:top w:val="single" w:sz="8" w:space="0" w:color="AEAEAE"/>
              <w:left w:val="single" w:sz="8" w:space="0" w:color="E0E0E0"/>
              <w:bottom w:val="single" w:sz="8" w:space="0" w:color="AEAEAE"/>
              <w:right w:val="single" w:sz="8" w:space="0" w:color="E0E0E0"/>
            </w:tcBorders>
            <w:shd w:val="clear" w:color="auto" w:fill="FFFFFF"/>
          </w:tcPr>
          <w:p w14:paraId="433FAF5D"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.291</w:t>
            </w:r>
          </w:p>
        </w:tc>
        <w:tc>
          <w:tcPr>
            <w:tcW w:w="592" w:type="pct"/>
            <w:tcBorders>
              <w:top w:val="single" w:sz="8" w:space="0" w:color="AEAEAE"/>
              <w:left w:val="single" w:sz="8" w:space="0" w:color="E0E0E0"/>
              <w:bottom w:val="single" w:sz="8" w:space="0" w:color="AEAEAE"/>
              <w:right w:val="nil"/>
            </w:tcBorders>
            <w:shd w:val="clear" w:color="auto" w:fill="FFFFFF"/>
          </w:tcPr>
          <w:p w14:paraId="7D37499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99.763</w:t>
            </w: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D0F18A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731564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AEAEAE"/>
              <w:right w:val="nil"/>
            </w:tcBorders>
            <w:shd w:val="clear" w:color="auto" w:fill="FFFFFF"/>
            <w:vAlign w:val="center"/>
          </w:tcPr>
          <w:p w14:paraId="1AC7773A"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1359D98"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0EBD2E5"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AEAEAE"/>
              <w:right w:val="nil"/>
            </w:tcBorders>
            <w:shd w:val="clear" w:color="auto" w:fill="FFFFFF"/>
            <w:vAlign w:val="center"/>
          </w:tcPr>
          <w:p w14:paraId="62066CA3"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5D14C965" w14:textId="77777777" w:rsidTr="000527C3">
        <w:trPr>
          <w:cantSplit/>
          <w:trHeight w:val="282"/>
        </w:trPr>
        <w:tc>
          <w:tcPr>
            <w:tcW w:w="598" w:type="pct"/>
            <w:tcBorders>
              <w:top w:val="single" w:sz="8" w:space="0" w:color="AEAEAE"/>
              <w:left w:val="nil"/>
              <w:bottom w:val="single" w:sz="8" w:space="0" w:color="152935"/>
              <w:right w:val="nil"/>
            </w:tcBorders>
            <w:shd w:val="clear" w:color="auto" w:fill="E0E0E0"/>
          </w:tcPr>
          <w:p w14:paraId="4B770467" w14:textId="77777777" w:rsidR="000527C3" w:rsidRPr="00B522E5" w:rsidRDefault="000527C3" w:rsidP="00B522E5">
            <w:pPr>
              <w:autoSpaceDE w:val="0"/>
              <w:autoSpaceDN w:val="0"/>
              <w:adjustRightInd w:val="0"/>
              <w:spacing w:after="0" w:line="360" w:lineRule="auto"/>
              <w:ind w:left="60" w:right="60"/>
              <w:rPr>
                <w:rFonts w:cs="Times New Roman"/>
                <w:b w:val="0"/>
                <w:color w:val="264A60"/>
                <w:szCs w:val="24"/>
              </w:rPr>
            </w:pPr>
            <w:r w:rsidRPr="00B522E5">
              <w:rPr>
                <w:rFonts w:cs="Times New Roman"/>
                <w:b w:val="0"/>
                <w:color w:val="264A60"/>
                <w:szCs w:val="24"/>
              </w:rPr>
              <w:t>27</w:t>
            </w:r>
          </w:p>
        </w:tc>
        <w:tc>
          <w:tcPr>
            <w:tcW w:w="385" w:type="pct"/>
            <w:tcBorders>
              <w:top w:val="single" w:sz="8" w:space="0" w:color="AEAEAE"/>
              <w:left w:val="nil"/>
              <w:bottom w:val="single" w:sz="8" w:space="0" w:color="152935"/>
              <w:right w:val="single" w:sz="8" w:space="0" w:color="E0E0E0"/>
            </w:tcBorders>
            <w:shd w:val="clear" w:color="auto" w:fill="FFFFFF"/>
          </w:tcPr>
          <w:p w14:paraId="2FF0AE0C"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.064</w:t>
            </w:r>
          </w:p>
        </w:tc>
        <w:tc>
          <w:tcPr>
            <w:tcW w:w="488" w:type="pct"/>
            <w:tcBorders>
              <w:top w:val="single" w:sz="8" w:space="0" w:color="AEAEAE"/>
              <w:left w:val="single" w:sz="8" w:space="0" w:color="E0E0E0"/>
              <w:bottom w:val="single" w:sz="8" w:space="0" w:color="152935"/>
              <w:right w:val="single" w:sz="8" w:space="0" w:color="E0E0E0"/>
            </w:tcBorders>
            <w:shd w:val="clear" w:color="auto" w:fill="FFFFFF"/>
          </w:tcPr>
          <w:p w14:paraId="3F51D8E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.237</w:t>
            </w:r>
          </w:p>
        </w:tc>
        <w:tc>
          <w:tcPr>
            <w:tcW w:w="592" w:type="pct"/>
            <w:tcBorders>
              <w:top w:val="single" w:sz="8" w:space="0" w:color="AEAEAE"/>
              <w:left w:val="single" w:sz="8" w:space="0" w:color="E0E0E0"/>
              <w:bottom w:val="single" w:sz="8" w:space="0" w:color="152935"/>
              <w:right w:val="nil"/>
            </w:tcBorders>
            <w:shd w:val="clear" w:color="auto" w:fill="FFFFFF"/>
          </w:tcPr>
          <w:p w14:paraId="41FAE7E4"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100.000</w:t>
            </w:r>
          </w:p>
        </w:tc>
        <w:tc>
          <w:tcPr>
            <w:tcW w:w="391"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519EE4BA"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57B997AC"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92" w:type="pct"/>
            <w:tcBorders>
              <w:top w:val="single" w:sz="8" w:space="0" w:color="AEAEAE"/>
              <w:left w:val="single" w:sz="8" w:space="0" w:color="E0E0E0"/>
              <w:bottom w:val="single" w:sz="8" w:space="0" w:color="152935"/>
              <w:right w:val="nil"/>
            </w:tcBorders>
            <w:shd w:val="clear" w:color="auto" w:fill="FFFFFF"/>
            <w:vAlign w:val="center"/>
          </w:tcPr>
          <w:p w14:paraId="05FC951A"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391"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45F0C456"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488"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40A8F26E" w14:textId="77777777" w:rsidR="000527C3" w:rsidRPr="00B522E5" w:rsidRDefault="000527C3" w:rsidP="00B522E5">
            <w:pPr>
              <w:autoSpaceDE w:val="0"/>
              <w:autoSpaceDN w:val="0"/>
              <w:adjustRightInd w:val="0"/>
              <w:spacing w:after="0" w:line="360" w:lineRule="auto"/>
              <w:rPr>
                <w:rFonts w:cs="Times New Roman"/>
                <w:b w:val="0"/>
                <w:szCs w:val="24"/>
              </w:rPr>
            </w:pPr>
          </w:p>
        </w:tc>
        <w:tc>
          <w:tcPr>
            <w:tcW w:w="586" w:type="pct"/>
            <w:tcBorders>
              <w:top w:val="single" w:sz="8" w:space="0" w:color="AEAEAE"/>
              <w:left w:val="single" w:sz="8" w:space="0" w:color="E0E0E0"/>
              <w:bottom w:val="single" w:sz="8" w:space="0" w:color="152935"/>
              <w:right w:val="nil"/>
            </w:tcBorders>
            <w:shd w:val="clear" w:color="auto" w:fill="FFFFFF"/>
            <w:vAlign w:val="center"/>
          </w:tcPr>
          <w:p w14:paraId="2C6941F9" w14:textId="77777777" w:rsidR="000527C3" w:rsidRPr="00B522E5" w:rsidRDefault="000527C3" w:rsidP="00B522E5">
            <w:pPr>
              <w:autoSpaceDE w:val="0"/>
              <w:autoSpaceDN w:val="0"/>
              <w:adjustRightInd w:val="0"/>
              <w:spacing w:after="0" w:line="360" w:lineRule="auto"/>
              <w:rPr>
                <w:rFonts w:cs="Times New Roman"/>
                <w:b w:val="0"/>
                <w:szCs w:val="24"/>
              </w:rPr>
            </w:pPr>
          </w:p>
        </w:tc>
      </w:tr>
      <w:tr w:rsidR="000527C3" w:rsidRPr="00B522E5" w14:paraId="7FAFB87B" w14:textId="77777777" w:rsidTr="000527C3">
        <w:trPr>
          <w:cantSplit/>
          <w:trHeight w:val="282"/>
        </w:trPr>
        <w:tc>
          <w:tcPr>
            <w:tcW w:w="5000" w:type="pct"/>
            <w:gridSpan w:val="10"/>
            <w:tcBorders>
              <w:top w:val="nil"/>
              <w:left w:val="nil"/>
              <w:bottom w:val="nil"/>
              <w:right w:val="nil"/>
            </w:tcBorders>
            <w:shd w:val="clear" w:color="auto" w:fill="FFFFFF"/>
          </w:tcPr>
          <w:p w14:paraId="017EFCAA" w14:textId="77777777" w:rsidR="000527C3" w:rsidRPr="00B522E5" w:rsidRDefault="000527C3" w:rsidP="00B522E5">
            <w:pPr>
              <w:autoSpaceDE w:val="0"/>
              <w:autoSpaceDN w:val="0"/>
              <w:adjustRightInd w:val="0"/>
              <w:spacing w:after="0" w:line="360" w:lineRule="auto"/>
              <w:ind w:left="60" w:right="60"/>
              <w:rPr>
                <w:rFonts w:cs="Times New Roman"/>
                <w:b w:val="0"/>
                <w:color w:val="010205"/>
                <w:szCs w:val="24"/>
              </w:rPr>
            </w:pPr>
            <w:r w:rsidRPr="00B522E5">
              <w:rPr>
                <w:rFonts w:cs="Times New Roman"/>
                <w:b w:val="0"/>
                <w:color w:val="010205"/>
                <w:szCs w:val="24"/>
              </w:rPr>
              <w:t>Extraction Method: Principal Component Analysis.</w:t>
            </w:r>
          </w:p>
        </w:tc>
      </w:tr>
    </w:tbl>
    <w:p w14:paraId="134545C4" w14:textId="77777777" w:rsidR="000527C3" w:rsidRPr="00B522E5" w:rsidRDefault="000527C3" w:rsidP="00B522E5">
      <w:pPr>
        <w:spacing w:line="360" w:lineRule="auto"/>
        <w:ind w:right="913"/>
        <w:rPr>
          <w:rFonts w:cs="Times New Roman"/>
          <w:b w:val="0"/>
          <w:szCs w:val="24"/>
        </w:rPr>
      </w:pPr>
    </w:p>
    <w:p w14:paraId="6392319D" w14:textId="77777777" w:rsidR="000527C3" w:rsidRPr="00B522E5" w:rsidRDefault="000527C3" w:rsidP="00B522E5">
      <w:pPr>
        <w:spacing w:line="360" w:lineRule="auto"/>
        <w:ind w:right="913"/>
        <w:rPr>
          <w:rFonts w:cs="Times New Roman"/>
          <w:b w:val="0"/>
          <w:szCs w:val="24"/>
        </w:rPr>
      </w:pPr>
      <w:r w:rsidRPr="00B522E5">
        <w:rPr>
          <w:rFonts w:cs="Times New Roman"/>
          <w:b w:val="0"/>
          <w:szCs w:val="24"/>
        </w:rPr>
        <w:t>Eigenvalues or Kaiser’s criterion will extract and retain the factors that have eigenvalues which are greater than 1 for further analysis (</w:t>
      </w:r>
      <w:proofErr w:type="spellStart"/>
      <w:r w:rsidRPr="00B522E5">
        <w:rPr>
          <w:rFonts w:cs="Times New Roman"/>
          <w:b w:val="0"/>
          <w:szCs w:val="24"/>
        </w:rPr>
        <w:t>Asnawi</w:t>
      </w:r>
      <w:proofErr w:type="spellEnd"/>
      <w:r w:rsidRPr="00B522E5">
        <w:rPr>
          <w:rFonts w:cs="Times New Roman"/>
          <w:b w:val="0"/>
          <w:szCs w:val="24"/>
        </w:rPr>
        <w:t>, et al., 2012).</w:t>
      </w:r>
    </w:p>
    <w:p w14:paraId="7A8643D3" w14:textId="77777777" w:rsidR="000527C3" w:rsidRPr="00B522E5" w:rsidRDefault="000527C3" w:rsidP="00B522E5">
      <w:pPr>
        <w:pStyle w:val="Heading1"/>
      </w:pPr>
      <w:bookmarkStart w:id="103" w:name="_Toc532847795"/>
      <w:r w:rsidRPr="00B522E5">
        <w:t>4.1.2 Reliability test – Cronbach Alpha</w:t>
      </w:r>
      <w:bookmarkEnd w:id="103"/>
      <w:r w:rsidRPr="00B522E5">
        <w:t xml:space="preserve">  </w:t>
      </w:r>
    </w:p>
    <w:p w14:paraId="0BE4F628" w14:textId="77777777" w:rsidR="000527C3" w:rsidRDefault="000527C3" w:rsidP="00B522E5">
      <w:pPr>
        <w:spacing w:line="360" w:lineRule="auto"/>
        <w:rPr>
          <w:rFonts w:cs="Times New Roman"/>
          <w:b w:val="0"/>
          <w:szCs w:val="24"/>
        </w:rPr>
      </w:pPr>
      <w:r w:rsidRPr="00B522E5">
        <w:rPr>
          <w:rFonts w:cs="Times New Roman"/>
          <w:b w:val="0"/>
          <w:szCs w:val="24"/>
        </w:rPr>
        <w:t xml:space="preserve">Reliability test is essential to ensure the design of research is auditable whereby the method is clear enough to instil confidence in the reader that the outcomes were not falsified in any way (Greener, 2008). The reliability test for this research has been done on the 27 respondents data collected for pilot test to measure the internal consistency reliability.  </w:t>
      </w:r>
    </w:p>
    <w:p w14:paraId="69C423C9" w14:textId="77777777" w:rsidR="009C0AAB" w:rsidRDefault="009C0AAB" w:rsidP="00B522E5">
      <w:pPr>
        <w:spacing w:line="360" w:lineRule="auto"/>
        <w:rPr>
          <w:rFonts w:cs="Times New Roman"/>
          <w:b w:val="0"/>
          <w:szCs w:val="24"/>
        </w:rPr>
      </w:pPr>
    </w:p>
    <w:p w14:paraId="249DCC42" w14:textId="77777777" w:rsidR="009C0AAB" w:rsidRPr="00B522E5" w:rsidRDefault="009C0AAB" w:rsidP="00B522E5">
      <w:pPr>
        <w:spacing w:line="360" w:lineRule="auto"/>
        <w:rPr>
          <w:rFonts w:cs="Times New Roman"/>
          <w:b w:val="0"/>
          <w:szCs w:val="24"/>
        </w:rPr>
      </w:pPr>
    </w:p>
    <w:tbl>
      <w:tblPr>
        <w:tblW w:w="5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9"/>
        <w:gridCol w:w="1997"/>
        <w:gridCol w:w="1389"/>
      </w:tblGrid>
      <w:tr w:rsidR="000527C3" w:rsidRPr="00B522E5" w14:paraId="43DBD12B" w14:textId="77777777" w:rsidTr="000527C3">
        <w:trPr>
          <w:cantSplit/>
        </w:trPr>
        <w:tc>
          <w:tcPr>
            <w:tcW w:w="5193" w:type="dxa"/>
            <w:gridSpan w:val="3"/>
            <w:tcBorders>
              <w:top w:val="nil"/>
              <w:left w:val="nil"/>
              <w:bottom w:val="nil"/>
              <w:right w:val="nil"/>
            </w:tcBorders>
            <w:shd w:val="clear" w:color="auto" w:fill="FFFFFF"/>
            <w:vAlign w:val="center"/>
          </w:tcPr>
          <w:p w14:paraId="54B1CB94"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010205"/>
                <w:szCs w:val="24"/>
              </w:rPr>
            </w:pPr>
            <w:r w:rsidRPr="00B522E5">
              <w:rPr>
                <w:rFonts w:cs="Times New Roman"/>
                <w:b w:val="0"/>
                <w:bCs/>
                <w:color w:val="010205"/>
                <w:szCs w:val="24"/>
              </w:rPr>
              <w:lastRenderedPageBreak/>
              <w:t>Reliability Statistics</w:t>
            </w:r>
          </w:p>
        </w:tc>
      </w:tr>
      <w:tr w:rsidR="000527C3" w:rsidRPr="00B522E5" w14:paraId="43206F45" w14:textId="77777777" w:rsidTr="000527C3">
        <w:trPr>
          <w:cantSplit/>
        </w:trPr>
        <w:tc>
          <w:tcPr>
            <w:tcW w:w="1809" w:type="dxa"/>
            <w:tcBorders>
              <w:top w:val="nil"/>
              <w:left w:val="nil"/>
              <w:bottom w:val="single" w:sz="8" w:space="0" w:color="152935"/>
              <w:right w:val="single" w:sz="8" w:space="0" w:color="E0E0E0"/>
            </w:tcBorders>
            <w:shd w:val="clear" w:color="auto" w:fill="FFFFFF"/>
            <w:vAlign w:val="bottom"/>
          </w:tcPr>
          <w:p w14:paraId="62F447BE"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Cronbach's Alpha</w:t>
            </w:r>
          </w:p>
        </w:tc>
        <w:tc>
          <w:tcPr>
            <w:tcW w:w="1996" w:type="dxa"/>
            <w:tcBorders>
              <w:top w:val="nil"/>
              <w:left w:val="single" w:sz="8" w:space="0" w:color="E0E0E0"/>
              <w:bottom w:val="single" w:sz="8" w:space="0" w:color="152935"/>
              <w:right w:val="single" w:sz="8" w:space="0" w:color="E0E0E0"/>
            </w:tcBorders>
            <w:shd w:val="clear" w:color="auto" w:fill="FFFFFF"/>
            <w:vAlign w:val="bottom"/>
          </w:tcPr>
          <w:p w14:paraId="50713E28"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Cronbach's Alpha Based on Standardized Items</w:t>
            </w:r>
          </w:p>
        </w:tc>
        <w:tc>
          <w:tcPr>
            <w:tcW w:w="1388" w:type="dxa"/>
            <w:tcBorders>
              <w:top w:val="nil"/>
              <w:left w:val="single" w:sz="8" w:space="0" w:color="E0E0E0"/>
              <w:bottom w:val="single" w:sz="8" w:space="0" w:color="152935"/>
              <w:right w:val="nil"/>
            </w:tcBorders>
            <w:shd w:val="clear" w:color="auto" w:fill="FFFFFF"/>
            <w:vAlign w:val="bottom"/>
          </w:tcPr>
          <w:p w14:paraId="236A6138" w14:textId="77777777" w:rsidR="000527C3" w:rsidRPr="00B522E5" w:rsidRDefault="000527C3" w:rsidP="00B522E5">
            <w:pPr>
              <w:autoSpaceDE w:val="0"/>
              <w:autoSpaceDN w:val="0"/>
              <w:adjustRightInd w:val="0"/>
              <w:spacing w:after="0" w:line="360" w:lineRule="auto"/>
              <w:ind w:left="60" w:right="60"/>
              <w:jc w:val="center"/>
              <w:rPr>
                <w:rFonts w:cs="Times New Roman"/>
                <w:b w:val="0"/>
                <w:color w:val="264A60"/>
                <w:szCs w:val="24"/>
              </w:rPr>
            </w:pPr>
            <w:r w:rsidRPr="00B522E5">
              <w:rPr>
                <w:rFonts w:cs="Times New Roman"/>
                <w:b w:val="0"/>
                <w:color w:val="264A60"/>
                <w:szCs w:val="24"/>
              </w:rPr>
              <w:t>N of Items</w:t>
            </w:r>
          </w:p>
        </w:tc>
      </w:tr>
      <w:tr w:rsidR="000527C3" w:rsidRPr="00B522E5" w14:paraId="46E30566" w14:textId="77777777" w:rsidTr="000527C3">
        <w:trPr>
          <w:cantSplit/>
        </w:trPr>
        <w:tc>
          <w:tcPr>
            <w:tcW w:w="1809" w:type="dxa"/>
            <w:tcBorders>
              <w:top w:val="single" w:sz="8" w:space="0" w:color="152935"/>
              <w:left w:val="nil"/>
              <w:bottom w:val="single" w:sz="8" w:space="0" w:color="152935"/>
              <w:right w:val="single" w:sz="8" w:space="0" w:color="E0E0E0"/>
            </w:tcBorders>
            <w:shd w:val="clear" w:color="auto" w:fill="FFFFFF"/>
          </w:tcPr>
          <w:p w14:paraId="4E59804F"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.977</w:t>
            </w:r>
          </w:p>
        </w:tc>
        <w:tc>
          <w:tcPr>
            <w:tcW w:w="1996" w:type="dxa"/>
            <w:tcBorders>
              <w:top w:val="single" w:sz="8" w:space="0" w:color="152935"/>
              <w:left w:val="single" w:sz="8" w:space="0" w:color="E0E0E0"/>
              <w:bottom w:val="single" w:sz="8" w:space="0" w:color="152935"/>
              <w:right w:val="single" w:sz="8" w:space="0" w:color="E0E0E0"/>
            </w:tcBorders>
            <w:shd w:val="clear" w:color="auto" w:fill="FFFFFF"/>
          </w:tcPr>
          <w:p w14:paraId="5A9C3329"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.978</w:t>
            </w:r>
          </w:p>
        </w:tc>
        <w:tc>
          <w:tcPr>
            <w:tcW w:w="1388" w:type="dxa"/>
            <w:tcBorders>
              <w:top w:val="single" w:sz="8" w:space="0" w:color="152935"/>
              <w:left w:val="single" w:sz="8" w:space="0" w:color="E0E0E0"/>
              <w:bottom w:val="single" w:sz="8" w:space="0" w:color="152935"/>
              <w:right w:val="nil"/>
            </w:tcBorders>
            <w:shd w:val="clear" w:color="auto" w:fill="FFFFFF"/>
          </w:tcPr>
          <w:p w14:paraId="35638B47" w14:textId="77777777" w:rsidR="000527C3" w:rsidRPr="00B522E5" w:rsidRDefault="000527C3" w:rsidP="00B522E5">
            <w:pPr>
              <w:autoSpaceDE w:val="0"/>
              <w:autoSpaceDN w:val="0"/>
              <w:adjustRightInd w:val="0"/>
              <w:spacing w:after="0" w:line="360" w:lineRule="auto"/>
              <w:ind w:left="60" w:right="60"/>
              <w:jc w:val="right"/>
              <w:rPr>
                <w:rFonts w:cs="Times New Roman"/>
                <w:b w:val="0"/>
                <w:color w:val="010205"/>
                <w:szCs w:val="24"/>
              </w:rPr>
            </w:pPr>
            <w:r w:rsidRPr="00B522E5">
              <w:rPr>
                <w:rFonts w:cs="Times New Roman"/>
                <w:b w:val="0"/>
                <w:color w:val="010205"/>
                <w:szCs w:val="24"/>
              </w:rPr>
              <w:t>27</w:t>
            </w:r>
          </w:p>
        </w:tc>
      </w:tr>
    </w:tbl>
    <w:p w14:paraId="0E52F565" w14:textId="77777777" w:rsidR="000527C3" w:rsidRPr="00B522E5" w:rsidRDefault="000527C3" w:rsidP="00B522E5">
      <w:pPr>
        <w:spacing w:line="360" w:lineRule="auto"/>
        <w:ind w:right="913"/>
        <w:rPr>
          <w:rFonts w:eastAsia="Arial" w:cs="Times New Roman"/>
          <w:b w:val="0"/>
          <w:color w:val="FF0000"/>
          <w:szCs w:val="24"/>
        </w:rPr>
      </w:pPr>
      <w:r w:rsidRPr="00B522E5">
        <w:rPr>
          <w:rFonts w:cs="Times New Roman"/>
          <w:b w:val="0"/>
          <w:szCs w:val="24"/>
        </w:rPr>
        <w:t xml:space="preserve">According to </w:t>
      </w:r>
      <w:proofErr w:type="spellStart"/>
      <w:r w:rsidRPr="00B522E5">
        <w:rPr>
          <w:rFonts w:cs="Times New Roman"/>
          <w:b w:val="0"/>
          <w:szCs w:val="24"/>
        </w:rPr>
        <w:t>Tavakol</w:t>
      </w:r>
      <w:proofErr w:type="spellEnd"/>
      <w:r w:rsidRPr="00B522E5">
        <w:rPr>
          <w:rFonts w:cs="Times New Roman"/>
          <w:b w:val="0"/>
          <w:szCs w:val="24"/>
        </w:rPr>
        <w:t xml:space="preserve"> &amp; </w:t>
      </w:r>
      <w:proofErr w:type="spellStart"/>
      <w:r w:rsidRPr="00B522E5">
        <w:rPr>
          <w:rFonts w:cs="Times New Roman"/>
          <w:b w:val="0"/>
          <w:szCs w:val="24"/>
        </w:rPr>
        <w:t>Dennick</w:t>
      </w:r>
      <w:proofErr w:type="spellEnd"/>
      <w:r w:rsidRPr="00B522E5">
        <w:rPr>
          <w:rFonts w:cs="Times New Roman"/>
          <w:b w:val="0"/>
          <w:szCs w:val="24"/>
        </w:rPr>
        <w:t xml:space="preserve"> (2011), the ideal value of Cronbach Alpha should be above 0.7 as a low value of alpha may be due to poor correlation between items where some of the questions should be revised or discarded. </w:t>
      </w:r>
      <w:r w:rsidRPr="00B522E5">
        <w:rPr>
          <w:rFonts w:eastAsia="Arial" w:cs="Times New Roman"/>
          <w:b w:val="0"/>
          <w:szCs w:val="24"/>
          <w:lang w:val="en-US"/>
        </w:rPr>
        <w:t>Cronbach's Alpha of LMS technology, Perceived ease of use and intention of using blended learning is 0.977. This is the overall Cronbach's Alpha of the questionnaire, which is greater than 0.7, indicating that the scale designed by the questionnaire has excellent reliability</w:t>
      </w:r>
      <w:r w:rsidRPr="00B522E5">
        <w:rPr>
          <w:rFonts w:eastAsia="Arial" w:cs="Times New Roman"/>
          <w:b w:val="0"/>
          <w:bCs/>
          <w:szCs w:val="24"/>
          <w:lang w:val="en-US"/>
        </w:rPr>
        <w:t xml:space="preserve">. </w:t>
      </w:r>
    </w:p>
    <w:p w14:paraId="1F9CE747" w14:textId="77777777" w:rsidR="000527C3" w:rsidRPr="00B522E5" w:rsidRDefault="000527C3" w:rsidP="00B522E5">
      <w:pPr>
        <w:spacing w:line="360" w:lineRule="auto"/>
        <w:rPr>
          <w:rFonts w:cs="Times New Roman"/>
          <w:b w:val="0"/>
          <w:szCs w:val="24"/>
        </w:rPr>
      </w:pPr>
    </w:p>
    <w:p w14:paraId="6161627C" w14:textId="77777777" w:rsidR="000527C3" w:rsidRPr="00B522E5" w:rsidRDefault="000527C3" w:rsidP="00B522E5">
      <w:pPr>
        <w:pStyle w:val="Heading1"/>
      </w:pPr>
      <w:bookmarkStart w:id="104" w:name="_Toc532847796"/>
      <w:r w:rsidRPr="00B522E5">
        <w:t>4.2 Demographic Profile of Respondents</w:t>
      </w:r>
      <w:bookmarkEnd w:id="104"/>
      <w:r w:rsidRPr="00B522E5">
        <w:t xml:space="preserve">  </w:t>
      </w:r>
    </w:p>
    <w:p w14:paraId="700C2B20" w14:textId="77777777" w:rsidR="000527C3" w:rsidRPr="00B522E5" w:rsidRDefault="000527C3" w:rsidP="00B522E5">
      <w:pPr>
        <w:spacing w:line="360" w:lineRule="auto"/>
        <w:ind w:left="10" w:right="913" w:hanging="10"/>
        <w:rPr>
          <w:rFonts w:cs="Times New Roman"/>
          <w:b w:val="0"/>
          <w:szCs w:val="24"/>
        </w:rPr>
      </w:pPr>
      <w:r w:rsidRPr="00B522E5">
        <w:rPr>
          <w:rFonts w:cs="Times New Roman"/>
          <w:b w:val="0"/>
          <w:szCs w:val="24"/>
        </w:rPr>
        <w:t xml:space="preserve">The questionnaires were distributed after the researcher has conducted the pilot test. A total of 384 questionnaires being distributed and 223 questionnaires were collected back within 12 days. All data collected were usable as the researcher was using online questionnaire (Google docs) by distributing the questionnaires to the students studying under university programme. Table </w:t>
      </w:r>
      <w:r w:rsidRPr="00B522E5">
        <w:rPr>
          <w:rFonts w:cs="Times New Roman"/>
          <w:b w:val="0"/>
          <w:color w:val="FF0000"/>
          <w:szCs w:val="24"/>
        </w:rPr>
        <w:t xml:space="preserve">x </w:t>
      </w:r>
      <w:r w:rsidRPr="00B522E5">
        <w:rPr>
          <w:rFonts w:cs="Times New Roman"/>
          <w:b w:val="0"/>
          <w:szCs w:val="24"/>
        </w:rPr>
        <w:t xml:space="preserve">below shows the summary of the questionnaires: </w:t>
      </w:r>
    </w:p>
    <w:p w14:paraId="1DDF630A" w14:textId="77777777" w:rsidR="000527C3" w:rsidRPr="00B522E5" w:rsidRDefault="000527C3" w:rsidP="00B522E5">
      <w:pPr>
        <w:spacing w:line="360" w:lineRule="auto"/>
        <w:ind w:left="519" w:right="913"/>
        <w:jc w:val="center"/>
        <w:rPr>
          <w:rFonts w:cs="Times New Roman"/>
          <w:b w:val="0"/>
          <w:szCs w:val="24"/>
        </w:rPr>
      </w:pPr>
      <w:r w:rsidRPr="00B522E5">
        <w:rPr>
          <w:rFonts w:cs="Times New Roman"/>
          <w:b w:val="0"/>
          <w:szCs w:val="24"/>
        </w:rPr>
        <w:t>Summary of questionnaire table</w:t>
      </w:r>
    </w:p>
    <w:tbl>
      <w:tblPr>
        <w:tblStyle w:val="TableGrid0"/>
        <w:tblW w:w="6249" w:type="dxa"/>
        <w:tblInd w:w="2072" w:type="dxa"/>
        <w:tblCellMar>
          <w:top w:w="53" w:type="dxa"/>
          <w:right w:w="42" w:type="dxa"/>
        </w:tblCellMar>
        <w:tblLook w:val="04A0" w:firstRow="1" w:lastRow="0" w:firstColumn="1" w:lastColumn="0" w:noHBand="0" w:noVBand="1"/>
      </w:tblPr>
      <w:tblGrid>
        <w:gridCol w:w="5166"/>
        <w:gridCol w:w="1083"/>
      </w:tblGrid>
      <w:tr w:rsidR="000527C3" w:rsidRPr="00B522E5" w14:paraId="0B01C68C" w14:textId="77777777" w:rsidTr="000527C3">
        <w:trPr>
          <w:trHeight w:val="586"/>
        </w:trPr>
        <w:tc>
          <w:tcPr>
            <w:tcW w:w="5166" w:type="dxa"/>
            <w:tcBorders>
              <w:top w:val="single" w:sz="4" w:space="0" w:color="000000"/>
              <w:left w:val="nil"/>
              <w:bottom w:val="single" w:sz="4" w:space="0" w:color="000000"/>
              <w:right w:val="nil"/>
            </w:tcBorders>
          </w:tcPr>
          <w:p w14:paraId="1DE72637" w14:textId="77777777" w:rsidR="000527C3" w:rsidRPr="00B522E5" w:rsidRDefault="000527C3" w:rsidP="00B522E5">
            <w:pPr>
              <w:spacing w:line="360" w:lineRule="auto"/>
              <w:ind w:left="122"/>
              <w:rPr>
                <w:rFonts w:cs="Times New Roman"/>
                <w:b w:val="0"/>
                <w:szCs w:val="24"/>
              </w:rPr>
            </w:pPr>
            <w:r w:rsidRPr="00B522E5">
              <w:rPr>
                <w:rFonts w:cs="Times New Roman"/>
                <w:b w:val="0"/>
                <w:szCs w:val="24"/>
              </w:rPr>
              <w:t xml:space="preserve">Items </w:t>
            </w:r>
          </w:p>
        </w:tc>
        <w:tc>
          <w:tcPr>
            <w:tcW w:w="1083" w:type="dxa"/>
            <w:tcBorders>
              <w:top w:val="single" w:sz="4" w:space="0" w:color="000000"/>
              <w:left w:val="nil"/>
              <w:bottom w:val="single" w:sz="4" w:space="0" w:color="000000"/>
              <w:right w:val="nil"/>
            </w:tcBorders>
          </w:tcPr>
          <w:p w14:paraId="47B1CC92"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Quantity </w:t>
            </w:r>
          </w:p>
        </w:tc>
      </w:tr>
      <w:tr w:rsidR="000527C3" w:rsidRPr="00B522E5" w14:paraId="558CE9CA" w14:textId="77777777" w:rsidTr="000527C3">
        <w:trPr>
          <w:trHeight w:val="453"/>
        </w:trPr>
        <w:tc>
          <w:tcPr>
            <w:tcW w:w="5166" w:type="dxa"/>
            <w:tcBorders>
              <w:top w:val="single" w:sz="4" w:space="0" w:color="000000"/>
              <w:left w:val="nil"/>
              <w:bottom w:val="nil"/>
              <w:right w:val="nil"/>
            </w:tcBorders>
          </w:tcPr>
          <w:p w14:paraId="5E2AA39A" w14:textId="77777777" w:rsidR="000527C3" w:rsidRPr="00B522E5" w:rsidRDefault="000527C3" w:rsidP="00B522E5">
            <w:pPr>
              <w:spacing w:line="360" w:lineRule="auto"/>
              <w:ind w:left="122"/>
              <w:rPr>
                <w:rFonts w:cs="Times New Roman"/>
                <w:b w:val="0"/>
                <w:szCs w:val="24"/>
              </w:rPr>
            </w:pPr>
            <w:r w:rsidRPr="00B522E5">
              <w:rPr>
                <w:rFonts w:cs="Times New Roman"/>
                <w:b w:val="0"/>
                <w:szCs w:val="24"/>
              </w:rPr>
              <w:t xml:space="preserve">Questionnaires Distributed </w:t>
            </w:r>
          </w:p>
        </w:tc>
        <w:tc>
          <w:tcPr>
            <w:tcW w:w="1083" w:type="dxa"/>
            <w:tcBorders>
              <w:top w:val="single" w:sz="4" w:space="0" w:color="000000"/>
              <w:left w:val="nil"/>
              <w:bottom w:val="nil"/>
              <w:right w:val="nil"/>
            </w:tcBorders>
          </w:tcPr>
          <w:p w14:paraId="24D3345F" w14:textId="77777777" w:rsidR="000527C3" w:rsidRPr="00B522E5" w:rsidRDefault="000527C3" w:rsidP="00B522E5">
            <w:pPr>
              <w:spacing w:line="360" w:lineRule="auto"/>
              <w:ind w:right="65"/>
              <w:jc w:val="right"/>
              <w:rPr>
                <w:rFonts w:cs="Times New Roman"/>
                <w:b w:val="0"/>
                <w:szCs w:val="24"/>
              </w:rPr>
            </w:pPr>
            <w:r w:rsidRPr="00B522E5">
              <w:rPr>
                <w:rFonts w:cs="Times New Roman"/>
                <w:b w:val="0"/>
                <w:szCs w:val="24"/>
              </w:rPr>
              <w:t>384</w:t>
            </w:r>
          </w:p>
        </w:tc>
      </w:tr>
      <w:tr w:rsidR="000527C3" w:rsidRPr="00B522E5" w14:paraId="5CD1328C" w14:textId="77777777" w:rsidTr="000527C3">
        <w:trPr>
          <w:trHeight w:val="574"/>
        </w:trPr>
        <w:tc>
          <w:tcPr>
            <w:tcW w:w="5166" w:type="dxa"/>
            <w:tcBorders>
              <w:top w:val="nil"/>
              <w:left w:val="nil"/>
              <w:bottom w:val="nil"/>
              <w:right w:val="nil"/>
            </w:tcBorders>
            <w:vAlign w:val="center"/>
          </w:tcPr>
          <w:p w14:paraId="19F1DCF3" w14:textId="77777777" w:rsidR="000527C3" w:rsidRPr="00B522E5" w:rsidRDefault="000527C3" w:rsidP="00B522E5">
            <w:pPr>
              <w:spacing w:line="360" w:lineRule="auto"/>
              <w:ind w:left="122"/>
              <w:rPr>
                <w:rFonts w:cs="Times New Roman"/>
                <w:b w:val="0"/>
                <w:szCs w:val="24"/>
              </w:rPr>
            </w:pPr>
            <w:r w:rsidRPr="00B522E5">
              <w:rPr>
                <w:rFonts w:cs="Times New Roman"/>
                <w:b w:val="0"/>
                <w:szCs w:val="24"/>
              </w:rPr>
              <w:t xml:space="preserve">Questionnaires Collected </w:t>
            </w:r>
          </w:p>
        </w:tc>
        <w:tc>
          <w:tcPr>
            <w:tcW w:w="1083" w:type="dxa"/>
            <w:tcBorders>
              <w:top w:val="nil"/>
              <w:left w:val="nil"/>
              <w:bottom w:val="nil"/>
              <w:right w:val="nil"/>
            </w:tcBorders>
            <w:vAlign w:val="center"/>
          </w:tcPr>
          <w:p w14:paraId="6EB625B3" w14:textId="77777777" w:rsidR="000527C3" w:rsidRPr="00B522E5" w:rsidRDefault="000527C3" w:rsidP="00B522E5">
            <w:pPr>
              <w:spacing w:line="360" w:lineRule="auto"/>
              <w:ind w:right="65"/>
              <w:jc w:val="right"/>
              <w:rPr>
                <w:rFonts w:cs="Times New Roman"/>
                <w:b w:val="0"/>
                <w:szCs w:val="24"/>
              </w:rPr>
            </w:pPr>
            <w:r w:rsidRPr="00B522E5">
              <w:rPr>
                <w:rFonts w:cs="Times New Roman"/>
                <w:b w:val="0"/>
                <w:szCs w:val="24"/>
              </w:rPr>
              <w:t xml:space="preserve">223 </w:t>
            </w:r>
          </w:p>
        </w:tc>
      </w:tr>
      <w:tr w:rsidR="000527C3" w:rsidRPr="00B522E5" w14:paraId="081F22CB" w14:textId="77777777" w:rsidTr="000527C3">
        <w:trPr>
          <w:trHeight w:val="704"/>
        </w:trPr>
        <w:tc>
          <w:tcPr>
            <w:tcW w:w="5166" w:type="dxa"/>
            <w:tcBorders>
              <w:top w:val="nil"/>
              <w:left w:val="nil"/>
              <w:bottom w:val="single" w:sz="4" w:space="0" w:color="000000"/>
              <w:right w:val="nil"/>
            </w:tcBorders>
          </w:tcPr>
          <w:p w14:paraId="608CFBB3" w14:textId="77777777" w:rsidR="000527C3" w:rsidRPr="00B522E5" w:rsidRDefault="000527C3" w:rsidP="00B522E5">
            <w:pPr>
              <w:spacing w:line="360" w:lineRule="auto"/>
              <w:ind w:left="122"/>
              <w:rPr>
                <w:rFonts w:cs="Times New Roman"/>
                <w:b w:val="0"/>
                <w:szCs w:val="24"/>
              </w:rPr>
            </w:pPr>
            <w:r w:rsidRPr="00B522E5">
              <w:rPr>
                <w:rFonts w:cs="Times New Roman"/>
                <w:b w:val="0"/>
                <w:szCs w:val="24"/>
              </w:rPr>
              <w:t xml:space="preserve">Questionnaires Used for Analysis </w:t>
            </w:r>
          </w:p>
        </w:tc>
        <w:tc>
          <w:tcPr>
            <w:tcW w:w="1083" w:type="dxa"/>
            <w:tcBorders>
              <w:top w:val="nil"/>
              <w:left w:val="nil"/>
              <w:bottom w:val="single" w:sz="4" w:space="0" w:color="000000"/>
              <w:right w:val="nil"/>
            </w:tcBorders>
          </w:tcPr>
          <w:p w14:paraId="1BA0EFE0" w14:textId="77777777" w:rsidR="000527C3" w:rsidRPr="00B522E5" w:rsidRDefault="000527C3" w:rsidP="00B522E5">
            <w:pPr>
              <w:spacing w:line="360" w:lineRule="auto"/>
              <w:ind w:right="65"/>
              <w:jc w:val="right"/>
              <w:rPr>
                <w:rFonts w:cs="Times New Roman"/>
                <w:b w:val="0"/>
                <w:szCs w:val="24"/>
              </w:rPr>
            </w:pPr>
            <w:r w:rsidRPr="00B522E5">
              <w:rPr>
                <w:rFonts w:cs="Times New Roman"/>
                <w:b w:val="0"/>
                <w:szCs w:val="24"/>
              </w:rPr>
              <w:t xml:space="preserve">223 </w:t>
            </w:r>
          </w:p>
        </w:tc>
      </w:tr>
    </w:tbl>
    <w:p w14:paraId="2D8684FD" w14:textId="77777777" w:rsidR="000527C3" w:rsidRPr="00B522E5" w:rsidRDefault="000527C3" w:rsidP="00B522E5">
      <w:pPr>
        <w:spacing w:line="360" w:lineRule="auto"/>
        <w:ind w:left="519" w:right="913"/>
        <w:rPr>
          <w:rFonts w:cs="Times New Roman"/>
          <w:b w:val="0"/>
          <w:szCs w:val="24"/>
        </w:rPr>
      </w:pPr>
    </w:p>
    <w:p w14:paraId="1CA89D14" w14:textId="77777777" w:rsidR="00B522E5" w:rsidRPr="00B522E5" w:rsidRDefault="000527C3" w:rsidP="00B522E5">
      <w:pPr>
        <w:spacing w:line="360" w:lineRule="auto"/>
        <w:rPr>
          <w:rFonts w:cs="Times New Roman"/>
          <w:b w:val="0"/>
          <w:szCs w:val="24"/>
        </w:rPr>
      </w:pPr>
      <w:r w:rsidRPr="00B522E5">
        <w:rPr>
          <w:rFonts w:cs="Times New Roman"/>
          <w:b w:val="0"/>
          <w:szCs w:val="24"/>
        </w:rPr>
        <w:t>Before conducting the preliminary analysis, a descriptive analysis has been run to provide descriptive statistics on the data of the respondents. Table x below indicates the demographic data of the respondents</w:t>
      </w:r>
      <w:r w:rsidR="009F21D2">
        <w:rPr>
          <w:rFonts w:cs="Times New Roman"/>
          <w:b w:val="0"/>
          <w:szCs w:val="24"/>
        </w:rPr>
        <w:t>:</w:t>
      </w:r>
    </w:p>
    <w:p w14:paraId="0B9EC077" w14:textId="77777777" w:rsidR="000527C3" w:rsidRPr="00B522E5" w:rsidRDefault="000527C3" w:rsidP="00B522E5">
      <w:pPr>
        <w:spacing w:line="360" w:lineRule="auto"/>
        <w:ind w:left="519" w:right="913"/>
        <w:jc w:val="center"/>
        <w:rPr>
          <w:rFonts w:cs="Times New Roman"/>
          <w:b w:val="0"/>
          <w:szCs w:val="24"/>
        </w:rPr>
      </w:pPr>
      <w:r w:rsidRPr="00B522E5">
        <w:rPr>
          <w:rFonts w:cs="Times New Roman"/>
          <w:b w:val="0"/>
          <w:szCs w:val="24"/>
        </w:rPr>
        <w:lastRenderedPageBreak/>
        <w:t>Table x: Descriptive analysis of Demographic</w:t>
      </w:r>
    </w:p>
    <w:tbl>
      <w:tblPr>
        <w:tblW w:w="0" w:type="auto"/>
        <w:tblLook w:val="04A0" w:firstRow="1" w:lastRow="0" w:firstColumn="1" w:lastColumn="0" w:noHBand="0" w:noVBand="1"/>
      </w:tblPr>
      <w:tblGrid>
        <w:gridCol w:w="1870"/>
        <w:gridCol w:w="1870"/>
        <w:gridCol w:w="1870"/>
        <w:gridCol w:w="1870"/>
      </w:tblGrid>
      <w:tr w:rsidR="000527C3" w:rsidRPr="00B522E5" w14:paraId="5B7DC302" w14:textId="77777777" w:rsidTr="000527C3">
        <w:tc>
          <w:tcPr>
            <w:tcW w:w="1870" w:type="dxa"/>
          </w:tcPr>
          <w:p w14:paraId="644A518C" w14:textId="77777777" w:rsidR="000527C3" w:rsidRPr="00B522E5" w:rsidRDefault="000527C3" w:rsidP="00B522E5">
            <w:pPr>
              <w:spacing w:line="360" w:lineRule="auto"/>
              <w:rPr>
                <w:rFonts w:cs="Times New Roman"/>
                <w:b w:val="0"/>
                <w:szCs w:val="24"/>
              </w:rPr>
            </w:pPr>
          </w:p>
        </w:tc>
        <w:tc>
          <w:tcPr>
            <w:tcW w:w="1870" w:type="dxa"/>
          </w:tcPr>
          <w:p w14:paraId="12274A2B" w14:textId="77777777" w:rsidR="000527C3" w:rsidRPr="00B522E5" w:rsidRDefault="000527C3" w:rsidP="00B522E5">
            <w:pPr>
              <w:spacing w:line="360" w:lineRule="auto"/>
              <w:rPr>
                <w:rFonts w:cs="Times New Roman"/>
                <w:b w:val="0"/>
                <w:szCs w:val="24"/>
              </w:rPr>
            </w:pPr>
          </w:p>
        </w:tc>
        <w:tc>
          <w:tcPr>
            <w:tcW w:w="1870" w:type="dxa"/>
          </w:tcPr>
          <w:p w14:paraId="08551317"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frequency</w:t>
            </w:r>
          </w:p>
        </w:tc>
        <w:tc>
          <w:tcPr>
            <w:tcW w:w="1870" w:type="dxa"/>
          </w:tcPr>
          <w:p w14:paraId="42CA0710" w14:textId="77777777" w:rsidR="000527C3" w:rsidRPr="00B522E5" w:rsidRDefault="000527C3" w:rsidP="00B522E5">
            <w:pPr>
              <w:spacing w:line="360" w:lineRule="auto"/>
              <w:rPr>
                <w:rFonts w:cs="Times New Roman"/>
                <w:b w:val="0"/>
                <w:szCs w:val="24"/>
              </w:rPr>
            </w:pPr>
            <w:r w:rsidRPr="00B522E5">
              <w:rPr>
                <w:rFonts w:cs="Times New Roman"/>
                <w:b w:val="0"/>
                <w:szCs w:val="24"/>
              </w:rPr>
              <w:t>Percentage</w:t>
            </w:r>
          </w:p>
        </w:tc>
      </w:tr>
      <w:tr w:rsidR="000527C3" w:rsidRPr="00B522E5" w14:paraId="40D90573" w14:textId="77777777" w:rsidTr="000527C3">
        <w:trPr>
          <w:trHeight w:val="574"/>
        </w:trPr>
        <w:tc>
          <w:tcPr>
            <w:tcW w:w="1870" w:type="dxa"/>
            <w:vMerge w:val="restart"/>
          </w:tcPr>
          <w:p w14:paraId="02AF0789" w14:textId="77777777" w:rsidR="000527C3" w:rsidRPr="00B522E5" w:rsidRDefault="000527C3" w:rsidP="00B522E5">
            <w:pPr>
              <w:spacing w:line="360" w:lineRule="auto"/>
              <w:rPr>
                <w:rFonts w:cs="Times New Roman"/>
                <w:b w:val="0"/>
                <w:szCs w:val="24"/>
              </w:rPr>
            </w:pPr>
            <w:r w:rsidRPr="00B522E5">
              <w:rPr>
                <w:rFonts w:cs="Times New Roman"/>
                <w:b w:val="0"/>
                <w:szCs w:val="24"/>
              </w:rPr>
              <w:t>Gender</w:t>
            </w:r>
          </w:p>
        </w:tc>
        <w:tc>
          <w:tcPr>
            <w:tcW w:w="1870" w:type="dxa"/>
          </w:tcPr>
          <w:p w14:paraId="0FC0C427" w14:textId="77777777" w:rsidR="000527C3" w:rsidRPr="00B522E5" w:rsidRDefault="000527C3" w:rsidP="00B522E5">
            <w:pPr>
              <w:spacing w:line="360" w:lineRule="auto"/>
              <w:rPr>
                <w:rFonts w:cs="Times New Roman"/>
                <w:b w:val="0"/>
                <w:szCs w:val="24"/>
              </w:rPr>
            </w:pPr>
            <w:r w:rsidRPr="00B522E5">
              <w:rPr>
                <w:rFonts w:cs="Times New Roman"/>
                <w:b w:val="0"/>
                <w:szCs w:val="24"/>
              </w:rPr>
              <w:t>Female</w:t>
            </w:r>
          </w:p>
        </w:tc>
        <w:tc>
          <w:tcPr>
            <w:tcW w:w="1870" w:type="dxa"/>
          </w:tcPr>
          <w:p w14:paraId="7131B42E"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81</w:t>
            </w:r>
          </w:p>
        </w:tc>
        <w:tc>
          <w:tcPr>
            <w:tcW w:w="1870" w:type="dxa"/>
          </w:tcPr>
          <w:p w14:paraId="1ADA3968"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36.3</w:t>
            </w:r>
          </w:p>
        </w:tc>
      </w:tr>
      <w:tr w:rsidR="000527C3" w:rsidRPr="00B522E5" w14:paraId="7A2CE71F" w14:textId="77777777" w:rsidTr="000527C3">
        <w:trPr>
          <w:trHeight w:val="567"/>
        </w:trPr>
        <w:tc>
          <w:tcPr>
            <w:tcW w:w="1870" w:type="dxa"/>
            <w:vMerge/>
          </w:tcPr>
          <w:p w14:paraId="60B2EF3B" w14:textId="77777777" w:rsidR="000527C3" w:rsidRPr="00B522E5" w:rsidRDefault="000527C3" w:rsidP="00B522E5">
            <w:pPr>
              <w:spacing w:line="360" w:lineRule="auto"/>
              <w:rPr>
                <w:rFonts w:cs="Times New Roman"/>
                <w:b w:val="0"/>
                <w:szCs w:val="24"/>
              </w:rPr>
            </w:pPr>
          </w:p>
        </w:tc>
        <w:tc>
          <w:tcPr>
            <w:tcW w:w="1870" w:type="dxa"/>
          </w:tcPr>
          <w:p w14:paraId="4B909E33" w14:textId="77777777" w:rsidR="000527C3" w:rsidRPr="00B522E5" w:rsidRDefault="000527C3" w:rsidP="00B522E5">
            <w:pPr>
              <w:spacing w:line="360" w:lineRule="auto"/>
              <w:rPr>
                <w:rFonts w:cs="Times New Roman"/>
                <w:b w:val="0"/>
                <w:szCs w:val="24"/>
              </w:rPr>
            </w:pPr>
            <w:r w:rsidRPr="00B522E5">
              <w:rPr>
                <w:rFonts w:cs="Times New Roman"/>
                <w:b w:val="0"/>
                <w:szCs w:val="24"/>
              </w:rPr>
              <w:t>Prefer not to Say</w:t>
            </w:r>
          </w:p>
        </w:tc>
        <w:tc>
          <w:tcPr>
            <w:tcW w:w="1870" w:type="dxa"/>
          </w:tcPr>
          <w:p w14:paraId="0611D65C"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32</w:t>
            </w:r>
          </w:p>
        </w:tc>
        <w:tc>
          <w:tcPr>
            <w:tcW w:w="1870" w:type="dxa"/>
          </w:tcPr>
          <w:p w14:paraId="75593400"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14.3</w:t>
            </w:r>
          </w:p>
        </w:tc>
      </w:tr>
      <w:tr w:rsidR="000527C3" w:rsidRPr="00B522E5" w14:paraId="5801592D" w14:textId="77777777" w:rsidTr="000527C3">
        <w:trPr>
          <w:trHeight w:val="687"/>
        </w:trPr>
        <w:tc>
          <w:tcPr>
            <w:tcW w:w="1870" w:type="dxa"/>
            <w:vMerge/>
          </w:tcPr>
          <w:p w14:paraId="27AB8BAC" w14:textId="77777777" w:rsidR="000527C3" w:rsidRPr="00B522E5" w:rsidRDefault="000527C3" w:rsidP="00B522E5">
            <w:pPr>
              <w:spacing w:line="360" w:lineRule="auto"/>
              <w:rPr>
                <w:rFonts w:cs="Times New Roman"/>
                <w:b w:val="0"/>
                <w:szCs w:val="24"/>
              </w:rPr>
            </w:pPr>
          </w:p>
        </w:tc>
        <w:tc>
          <w:tcPr>
            <w:tcW w:w="1870" w:type="dxa"/>
          </w:tcPr>
          <w:p w14:paraId="7B19FF40" w14:textId="77777777" w:rsidR="000527C3" w:rsidRPr="00B522E5" w:rsidRDefault="000527C3" w:rsidP="00B522E5">
            <w:pPr>
              <w:spacing w:line="360" w:lineRule="auto"/>
              <w:rPr>
                <w:rFonts w:cs="Times New Roman"/>
                <w:b w:val="0"/>
                <w:szCs w:val="24"/>
              </w:rPr>
            </w:pPr>
            <w:r w:rsidRPr="00B522E5">
              <w:rPr>
                <w:rFonts w:cs="Times New Roman"/>
                <w:b w:val="0"/>
                <w:szCs w:val="24"/>
              </w:rPr>
              <w:t>Male</w:t>
            </w:r>
          </w:p>
        </w:tc>
        <w:tc>
          <w:tcPr>
            <w:tcW w:w="1870" w:type="dxa"/>
          </w:tcPr>
          <w:p w14:paraId="2F623C2D"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110</w:t>
            </w:r>
          </w:p>
        </w:tc>
        <w:tc>
          <w:tcPr>
            <w:tcW w:w="1870" w:type="dxa"/>
          </w:tcPr>
          <w:p w14:paraId="66AB62FC"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49.3</w:t>
            </w:r>
          </w:p>
        </w:tc>
      </w:tr>
      <w:tr w:rsidR="000527C3" w:rsidRPr="00B522E5" w14:paraId="0F9ACE77" w14:textId="77777777" w:rsidTr="000527C3">
        <w:trPr>
          <w:trHeight w:val="509"/>
        </w:trPr>
        <w:tc>
          <w:tcPr>
            <w:tcW w:w="1870" w:type="dxa"/>
            <w:vMerge w:val="restart"/>
          </w:tcPr>
          <w:p w14:paraId="46C70850" w14:textId="77777777" w:rsidR="000527C3" w:rsidRPr="00B522E5" w:rsidRDefault="000527C3" w:rsidP="00B522E5">
            <w:pPr>
              <w:spacing w:line="360" w:lineRule="auto"/>
              <w:rPr>
                <w:rFonts w:cs="Times New Roman"/>
                <w:b w:val="0"/>
                <w:szCs w:val="24"/>
              </w:rPr>
            </w:pPr>
            <w:r w:rsidRPr="00B522E5">
              <w:rPr>
                <w:rFonts w:cs="Times New Roman"/>
                <w:b w:val="0"/>
                <w:szCs w:val="24"/>
              </w:rPr>
              <w:t>Age</w:t>
            </w:r>
          </w:p>
        </w:tc>
        <w:tc>
          <w:tcPr>
            <w:tcW w:w="1870" w:type="dxa"/>
          </w:tcPr>
          <w:p w14:paraId="5C96AD4B" w14:textId="77777777" w:rsidR="000527C3" w:rsidRPr="00B522E5" w:rsidRDefault="000527C3" w:rsidP="00B522E5">
            <w:pPr>
              <w:spacing w:line="360" w:lineRule="auto"/>
              <w:rPr>
                <w:rFonts w:cs="Times New Roman"/>
                <w:b w:val="0"/>
                <w:szCs w:val="24"/>
              </w:rPr>
            </w:pPr>
            <w:r w:rsidRPr="00B522E5">
              <w:rPr>
                <w:rFonts w:cs="Times New Roman"/>
                <w:b w:val="0"/>
                <w:szCs w:val="24"/>
              </w:rPr>
              <w:t>18-20 years</w:t>
            </w:r>
          </w:p>
        </w:tc>
        <w:tc>
          <w:tcPr>
            <w:tcW w:w="1870" w:type="dxa"/>
          </w:tcPr>
          <w:p w14:paraId="1B82F3FC"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31</w:t>
            </w:r>
          </w:p>
        </w:tc>
        <w:tc>
          <w:tcPr>
            <w:tcW w:w="1870" w:type="dxa"/>
          </w:tcPr>
          <w:p w14:paraId="09D6C6F1"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13.9</w:t>
            </w:r>
          </w:p>
        </w:tc>
      </w:tr>
      <w:tr w:rsidR="000527C3" w:rsidRPr="00B522E5" w14:paraId="53F3C949" w14:textId="77777777" w:rsidTr="000527C3">
        <w:trPr>
          <w:trHeight w:val="456"/>
        </w:trPr>
        <w:tc>
          <w:tcPr>
            <w:tcW w:w="1870" w:type="dxa"/>
            <w:vMerge/>
          </w:tcPr>
          <w:p w14:paraId="40EF6693" w14:textId="77777777" w:rsidR="000527C3" w:rsidRPr="00B522E5" w:rsidRDefault="000527C3" w:rsidP="00B522E5">
            <w:pPr>
              <w:spacing w:line="360" w:lineRule="auto"/>
              <w:rPr>
                <w:rFonts w:cs="Times New Roman"/>
                <w:b w:val="0"/>
                <w:szCs w:val="24"/>
              </w:rPr>
            </w:pPr>
          </w:p>
        </w:tc>
        <w:tc>
          <w:tcPr>
            <w:tcW w:w="1870" w:type="dxa"/>
          </w:tcPr>
          <w:p w14:paraId="3B3EE9D9" w14:textId="77777777" w:rsidR="000527C3" w:rsidRPr="00B522E5" w:rsidRDefault="000527C3" w:rsidP="00B522E5">
            <w:pPr>
              <w:spacing w:line="360" w:lineRule="auto"/>
              <w:rPr>
                <w:rFonts w:cs="Times New Roman"/>
                <w:b w:val="0"/>
                <w:szCs w:val="24"/>
              </w:rPr>
            </w:pPr>
            <w:r w:rsidRPr="00B522E5">
              <w:rPr>
                <w:rFonts w:cs="Times New Roman"/>
                <w:b w:val="0"/>
                <w:szCs w:val="24"/>
              </w:rPr>
              <w:t>21-24 years</w:t>
            </w:r>
          </w:p>
        </w:tc>
        <w:tc>
          <w:tcPr>
            <w:tcW w:w="1870" w:type="dxa"/>
          </w:tcPr>
          <w:p w14:paraId="779DF881"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80</w:t>
            </w:r>
          </w:p>
        </w:tc>
        <w:tc>
          <w:tcPr>
            <w:tcW w:w="1870" w:type="dxa"/>
          </w:tcPr>
          <w:p w14:paraId="0253626E"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35.9</w:t>
            </w:r>
          </w:p>
        </w:tc>
      </w:tr>
      <w:tr w:rsidR="000527C3" w:rsidRPr="00B522E5" w14:paraId="5BD35A21" w14:textId="77777777" w:rsidTr="000527C3">
        <w:trPr>
          <w:trHeight w:val="478"/>
        </w:trPr>
        <w:tc>
          <w:tcPr>
            <w:tcW w:w="1870" w:type="dxa"/>
            <w:vMerge/>
          </w:tcPr>
          <w:p w14:paraId="4A7DDF9F" w14:textId="77777777" w:rsidR="000527C3" w:rsidRPr="00B522E5" w:rsidRDefault="000527C3" w:rsidP="00B522E5">
            <w:pPr>
              <w:spacing w:line="360" w:lineRule="auto"/>
              <w:rPr>
                <w:rFonts w:cs="Times New Roman"/>
                <w:b w:val="0"/>
                <w:szCs w:val="24"/>
              </w:rPr>
            </w:pPr>
          </w:p>
        </w:tc>
        <w:tc>
          <w:tcPr>
            <w:tcW w:w="1870" w:type="dxa"/>
          </w:tcPr>
          <w:p w14:paraId="59F8A908" w14:textId="77777777" w:rsidR="000527C3" w:rsidRPr="00B522E5" w:rsidRDefault="000527C3" w:rsidP="00B522E5">
            <w:pPr>
              <w:spacing w:line="360" w:lineRule="auto"/>
              <w:rPr>
                <w:rFonts w:cs="Times New Roman"/>
                <w:b w:val="0"/>
                <w:szCs w:val="24"/>
              </w:rPr>
            </w:pPr>
            <w:r w:rsidRPr="00B522E5">
              <w:rPr>
                <w:rFonts w:cs="Times New Roman"/>
                <w:b w:val="0"/>
                <w:szCs w:val="24"/>
              </w:rPr>
              <w:t>25-28 years</w:t>
            </w:r>
          </w:p>
        </w:tc>
        <w:tc>
          <w:tcPr>
            <w:tcW w:w="1870" w:type="dxa"/>
          </w:tcPr>
          <w:p w14:paraId="337982AE"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84</w:t>
            </w:r>
          </w:p>
        </w:tc>
        <w:tc>
          <w:tcPr>
            <w:tcW w:w="1870" w:type="dxa"/>
          </w:tcPr>
          <w:p w14:paraId="579720D4"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37.7</w:t>
            </w:r>
          </w:p>
        </w:tc>
      </w:tr>
      <w:tr w:rsidR="000527C3" w:rsidRPr="00B522E5" w14:paraId="47571BC5" w14:textId="77777777" w:rsidTr="000527C3">
        <w:trPr>
          <w:trHeight w:val="792"/>
        </w:trPr>
        <w:tc>
          <w:tcPr>
            <w:tcW w:w="1870" w:type="dxa"/>
            <w:vMerge/>
          </w:tcPr>
          <w:p w14:paraId="56357A28" w14:textId="77777777" w:rsidR="000527C3" w:rsidRPr="00B522E5" w:rsidRDefault="000527C3" w:rsidP="00B522E5">
            <w:pPr>
              <w:spacing w:line="360" w:lineRule="auto"/>
              <w:rPr>
                <w:rFonts w:cs="Times New Roman"/>
                <w:b w:val="0"/>
                <w:szCs w:val="24"/>
              </w:rPr>
            </w:pPr>
          </w:p>
        </w:tc>
        <w:tc>
          <w:tcPr>
            <w:tcW w:w="1870" w:type="dxa"/>
          </w:tcPr>
          <w:p w14:paraId="5C9C2606" w14:textId="77777777" w:rsidR="000527C3" w:rsidRPr="00B522E5" w:rsidRDefault="000527C3" w:rsidP="00B522E5">
            <w:pPr>
              <w:spacing w:line="360" w:lineRule="auto"/>
              <w:rPr>
                <w:rFonts w:cs="Times New Roman"/>
                <w:b w:val="0"/>
                <w:szCs w:val="24"/>
              </w:rPr>
            </w:pPr>
            <w:r w:rsidRPr="00B522E5">
              <w:rPr>
                <w:rFonts w:cs="Times New Roman"/>
                <w:b w:val="0"/>
                <w:szCs w:val="24"/>
              </w:rPr>
              <w:t>Above 28 years</w:t>
            </w:r>
          </w:p>
        </w:tc>
        <w:tc>
          <w:tcPr>
            <w:tcW w:w="1870" w:type="dxa"/>
          </w:tcPr>
          <w:p w14:paraId="6D6B97AF"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28</w:t>
            </w:r>
          </w:p>
        </w:tc>
        <w:tc>
          <w:tcPr>
            <w:tcW w:w="1870" w:type="dxa"/>
          </w:tcPr>
          <w:p w14:paraId="53A6F6CE"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12.6</w:t>
            </w:r>
          </w:p>
        </w:tc>
      </w:tr>
      <w:tr w:rsidR="000527C3" w:rsidRPr="00B522E5" w14:paraId="5DA92EB1" w14:textId="77777777" w:rsidTr="000527C3">
        <w:trPr>
          <w:trHeight w:val="690"/>
        </w:trPr>
        <w:tc>
          <w:tcPr>
            <w:tcW w:w="1870" w:type="dxa"/>
            <w:vMerge w:val="restart"/>
          </w:tcPr>
          <w:p w14:paraId="73D133B9" w14:textId="77777777" w:rsidR="000527C3" w:rsidRPr="00B522E5" w:rsidRDefault="000527C3" w:rsidP="00B522E5">
            <w:pPr>
              <w:spacing w:line="360" w:lineRule="auto"/>
              <w:rPr>
                <w:rFonts w:cs="Times New Roman"/>
                <w:b w:val="0"/>
                <w:szCs w:val="24"/>
              </w:rPr>
            </w:pPr>
            <w:r w:rsidRPr="00B522E5">
              <w:rPr>
                <w:rFonts w:cs="Times New Roman"/>
                <w:b w:val="0"/>
                <w:szCs w:val="24"/>
              </w:rPr>
              <w:t>Level of Education</w:t>
            </w:r>
          </w:p>
        </w:tc>
        <w:tc>
          <w:tcPr>
            <w:tcW w:w="1870" w:type="dxa"/>
          </w:tcPr>
          <w:p w14:paraId="3BBA3446" w14:textId="77777777" w:rsidR="000527C3" w:rsidRPr="00B522E5" w:rsidRDefault="000527C3" w:rsidP="00B522E5">
            <w:pPr>
              <w:spacing w:line="360" w:lineRule="auto"/>
              <w:rPr>
                <w:rFonts w:cs="Times New Roman"/>
                <w:b w:val="0"/>
                <w:szCs w:val="24"/>
              </w:rPr>
            </w:pPr>
            <w:r w:rsidRPr="00B522E5">
              <w:rPr>
                <w:rFonts w:cs="Times New Roman"/>
                <w:b w:val="0"/>
                <w:szCs w:val="24"/>
              </w:rPr>
              <w:t>Diploma</w:t>
            </w:r>
          </w:p>
        </w:tc>
        <w:tc>
          <w:tcPr>
            <w:tcW w:w="1870" w:type="dxa"/>
          </w:tcPr>
          <w:p w14:paraId="717422D7"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51</w:t>
            </w:r>
          </w:p>
        </w:tc>
        <w:tc>
          <w:tcPr>
            <w:tcW w:w="1870" w:type="dxa"/>
          </w:tcPr>
          <w:p w14:paraId="0F6981E7"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22.8</w:t>
            </w:r>
          </w:p>
        </w:tc>
      </w:tr>
      <w:tr w:rsidR="000527C3" w:rsidRPr="00B522E5" w14:paraId="204D2023" w14:textId="77777777" w:rsidTr="000527C3">
        <w:trPr>
          <w:trHeight w:val="683"/>
        </w:trPr>
        <w:tc>
          <w:tcPr>
            <w:tcW w:w="1870" w:type="dxa"/>
            <w:vMerge/>
          </w:tcPr>
          <w:p w14:paraId="3E7129D9" w14:textId="77777777" w:rsidR="000527C3" w:rsidRPr="00B522E5" w:rsidRDefault="000527C3" w:rsidP="00B522E5">
            <w:pPr>
              <w:spacing w:line="360" w:lineRule="auto"/>
              <w:rPr>
                <w:rFonts w:cs="Times New Roman"/>
                <w:b w:val="0"/>
                <w:szCs w:val="24"/>
              </w:rPr>
            </w:pPr>
          </w:p>
        </w:tc>
        <w:tc>
          <w:tcPr>
            <w:tcW w:w="1870" w:type="dxa"/>
          </w:tcPr>
          <w:p w14:paraId="165F32BD" w14:textId="77777777" w:rsidR="000527C3" w:rsidRPr="00B522E5" w:rsidRDefault="000527C3" w:rsidP="00B522E5">
            <w:pPr>
              <w:spacing w:line="360" w:lineRule="auto"/>
              <w:rPr>
                <w:rFonts w:cs="Times New Roman"/>
                <w:b w:val="0"/>
                <w:szCs w:val="24"/>
              </w:rPr>
            </w:pPr>
            <w:r w:rsidRPr="00B522E5">
              <w:rPr>
                <w:rFonts w:cs="Times New Roman"/>
                <w:b w:val="0"/>
                <w:szCs w:val="24"/>
              </w:rPr>
              <w:t>Bachelors</w:t>
            </w:r>
          </w:p>
        </w:tc>
        <w:tc>
          <w:tcPr>
            <w:tcW w:w="1870" w:type="dxa"/>
          </w:tcPr>
          <w:p w14:paraId="5D2A4C62"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98</w:t>
            </w:r>
          </w:p>
        </w:tc>
        <w:tc>
          <w:tcPr>
            <w:tcW w:w="1870" w:type="dxa"/>
          </w:tcPr>
          <w:p w14:paraId="3AC12FA2"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43.9</w:t>
            </w:r>
          </w:p>
        </w:tc>
      </w:tr>
      <w:tr w:rsidR="000527C3" w:rsidRPr="00B522E5" w14:paraId="39D6954A" w14:textId="77777777" w:rsidTr="000527C3">
        <w:trPr>
          <w:trHeight w:val="577"/>
        </w:trPr>
        <w:tc>
          <w:tcPr>
            <w:tcW w:w="1870" w:type="dxa"/>
            <w:vMerge/>
          </w:tcPr>
          <w:p w14:paraId="49D6A0BA" w14:textId="77777777" w:rsidR="000527C3" w:rsidRPr="00B522E5" w:rsidRDefault="000527C3" w:rsidP="00B522E5">
            <w:pPr>
              <w:spacing w:line="360" w:lineRule="auto"/>
              <w:rPr>
                <w:rFonts w:cs="Times New Roman"/>
                <w:b w:val="0"/>
                <w:szCs w:val="24"/>
              </w:rPr>
            </w:pPr>
          </w:p>
        </w:tc>
        <w:tc>
          <w:tcPr>
            <w:tcW w:w="1870" w:type="dxa"/>
          </w:tcPr>
          <w:p w14:paraId="49E0DA62" w14:textId="77777777" w:rsidR="000527C3" w:rsidRPr="00B522E5" w:rsidRDefault="000527C3" w:rsidP="00B522E5">
            <w:pPr>
              <w:spacing w:line="360" w:lineRule="auto"/>
              <w:rPr>
                <w:rFonts w:cs="Times New Roman"/>
                <w:b w:val="0"/>
                <w:szCs w:val="24"/>
              </w:rPr>
            </w:pPr>
            <w:r w:rsidRPr="00B522E5">
              <w:rPr>
                <w:rFonts w:cs="Times New Roman"/>
                <w:b w:val="0"/>
                <w:szCs w:val="24"/>
              </w:rPr>
              <w:t>Postgraduate</w:t>
            </w:r>
          </w:p>
        </w:tc>
        <w:tc>
          <w:tcPr>
            <w:tcW w:w="1870" w:type="dxa"/>
          </w:tcPr>
          <w:p w14:paraId="5226C122"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54</w:t>
            </w:r>
          </w:p>
        </w:tc>
        <w:tc>
          <w:tcPr>
            <w:tcW w:w="1870" w:type="dxa"/>
          </w:tcPr>
          <w:p w14:paraId="33CC25E5"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24.2</w:t>
            </w:r>
          </w:p>
        </w:tc>
      </w:tr>
      <w:tr w:rsidR="000527C3" w:rsidRPr="00B522E5" w14:paraId="13660CAC" w14:textId="77777777" w:rsidTr="000527C3">
        <w:trPr>
          <w:trHeight w:val="482"/>
        </w:trPr>
        <w:tc>
          <w:tcPr>
            <w:tcW w:w="1870" w:type="dxa"/>
            <w:vMerge/>
          </w:tcPr>
          <w:p w14:paraId="7829FC37" w14:textId="77777777" w:rsidR="000527C3" w:rsidRPr="00B522E5" w:rsidRDefault="000527C3" w:rsidP="00B522E5">
            <w:pPr>
              <w:spacing w:line="360" w:lineRule="auto"/>
              <w:rPr>
                <w:rFonts w:cs="Times New Roman"/>
                <w:b w:val="0"/>
                <w:szCs w:val="24"/>
              </w:rPr>
            </w:pPr>
          </w:p>
        </w:tc>
        <w:tc>
          <w:tcPr>
            <w:tcW w:w="1870" w:type="dxa"/>
          </w:tcPr>
          <w:p w14:paraId="7DBDBCFE" w14:textId="77777777" w:rsidR="000527C3" w:rsidRPr="00B522E5" w:rsidRDefault="000527C3" w:rsidP="00B522E5">
            <w:pPr>
              <w:spacing w:line="360" w:lineRule="auto"/>
              <w:rPr>
                <w:rFonts w:cs="Times New Roman"/>
                <w:b w:val="0"/>
                <w:szCs w:val="24"/>
              </w:rPr>
            </w:pPr>
            <w:r w:rsidRPr="00B522E5">
              <w:rPr>
                <w:rFonts w:cs="Times New Roman"/>
                <w:b w:val="0"/>
                <w:szCs w:val="24"/>
              </w:rPr>
              <w:t>Doctorate</w:t>
            </w:r>
          </w:p>
        </w:tc>
        <w:tc>
          <w:tcPr>
            <w:tcW w:w="1870" w:type="dxa"/>
          </w:tcPr>
          <w:p w14:paraId="73085594"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20</w:t>
            </w:r>
          </w:p>
        </w:tc>
        <w:tc>
          <w:tcPr>
            <w:tcW w:w="1870" w:type="dxa"/>
          </w:tcPr>
          <w:p w14:paraId="21C811F8"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9.0</w:t>
            </w:r>
          </w:p>
        </w:tc>
      </w:tr>
    </w:tbl>
    <w:p w14:paraId="4D00D117" w14:textId="77777777" w:rsidR="000527C3" w:rsidRPr="00B522E5" w:rsidRDefault="000527C3" w:rsidP="00B522E5">
      <w:pPr>
        <w:spacing w:line="360" w:lineRule="auto"/>
        <w:rPr>
          <w:rFonts w:cs="Times New Roman"/>
          <w:b w:val="0"/>
          <w:szCs w:val="24"/>
        </w:rPr>
      </w:pPr>
    </w:p>
    <w:p w14:paraId="33623872" w14:textId="77777777" w:rsidR="000527C3" w:rsidRPr="00B522E5" w:rsidRDefault="000527C3" w:rsidP="00B522E5">
      <w:pPr>
        <w:pStyle w:val="ListParagraph"/>
        <w:numPr>
          <w:ilvl w:val="0"/>
          <w:numId w:val="2"/>
        </w:numPr>
        <w:spacing w:after="0" w:line="360" w:lineRule="auto"/>
        <w:rPr>
          <w:rFonts w:ascii="Times New Roman" w:eastAsia="Times New Roman" w:hAnsi="Times New Roman" w:cs="Times New Roman"/>
          <w:sz w:val="24"/>
          <w:szCs w:val="24"/>
          <w:lang w:val="en-MY"/>
        </w:rPr>
      </w:pPr>
      <w:r w:rsidRPr="00B522E5">
        <w:rPr>
          <w:rFonts w:ascii="Times New Roman" w:hAnsi="Times New Roman" w:cs="Times New Roman"/>
          <w:sz w:val="24"/>
          <w:szCs w:val="24"/>
          <w:lang w:val="en-US"/>
        </w:rPr>
        <w:t>49.3%</w:t>
      </w:r>
      <w:r w:rsidRPr="00B522E5">
        <w:rPr>
          <w:rFonts w:ascii="Times New Roman" w:hAnsi="Times New Roman" w:cs="Times New Roman"/>
          <w:sz w:val="24"/>
          <w:szCs w:val="24"/>
        </w:rPr>
        <w:t xml:space="preserve"> </w:t>
      </w:r>
      <w:r w:rsidRPr="00B522E5">
        <w:rPr>
          <w:rFonts w:ascii="Times New Roman" w:hAnsi="Times New Roman" w:cs="Times New Roman"/>
          <w:sz w:val="24"/>
          <w:szCs w:val="24"/>
          <w:lang w:val="en-US"/>
        </w:rPr>
        <w:t>of the participants in the research were male.</w:t>
      </w:r>
    </w:p>
    <w:p w14:paraId="5A1C4621" w14:textId="77777777" w:rsidR="000527C3" w:rsidRPr="00B522E5" w:rsidRDefault="000527C3" w:rsidP="00B522E5">
      <w:pPr>
        <w:pStyle w:val="ListParagraph"/>
        <w:numPr>
          <w:ilvl w:val="0"/>
          <w:numId w:val="2"/>
        </w:numPr>
        <w:spacing w:after="0" w:line="360" w:lineRule="auto"/>
        <w:rPr>
          <w:rFonts w:ascii="Times New Roman" w:eastAsia="Times New Roman" w:hAnsi="Times New Roman" w:cs="Times New Roman"/>
          <w:sz w:val="24"/>
          <w:szCs w:val="24"/>
          <w:lang w:val="en-MY"/>
        </w:rPr>
      </w:pPr>
      <w:r w:rsidRPr="00B522E5">
        <w:rPr>
          <w:rFonts w:ascii="Times New Roman" w:hAnsi="Times New Roman" w:cs="Times New Roman"/>
          <w:sz w:val="24"/>
          <w:szCs w:val="24"/>
          <w:lang w:val="en-US"/>
        </w:rPr>
        <w:t xml:space="preserve">Majority of participants in this research at the age of 25-28 years old </w:t>
      </w:r>
    </w:p>
    <w:p w14:paraId="09BB3C3B" w14:textId="77777777" w:rsidR="000527C3" w:rsidRPr="00B522E5" w:rsidRDefault="000527C3" w:rsidP="00B522E5">
      <w:pPr>
        <w:pStyle w:val="ListParagraph"/>
        <w:numPr>
          <w:ilvl w:val="0"/>
          <w:numId w:val="2"/>
        </w:numPr>
        <w:spacing w:after="0" w:line="360" w:lineRule="auto"/>
        <w:rPr>
          <w:rFonts w:ascii="Times New Roman" w:eastAsia="Times New Roman" w:hAnsi="Times New Roman" w:cs="Times New Roman"/>
          <w:sz w:val="24"/>
          <w:szCs w:val="24"/>
        </w:rPr>
      </w:pPr>
      <w:r w:rsidRPr="00B522E5">
        <w:rPr>
          <w:rFonts w:ascii="Times New Roman" w:hAnsi="Times New Roman" w:cs="Times New Roman"/>
          <w:sz w:val="24"/>
          <w:szCs w:val="24"/>
        </w:rPr>
        <w:t xml:space="preserve">Majority of the participants are from the </w:t>
      </w:r>
      <w:r w:rsidRPr="00B522E5">
        <w:rPr>
          <w:rFonts w:ascii="Times New Roman" w:eastAsiaTheme="minorEastAsia" w:hAnsi="Times New Roman" w:cs="Times New Roman"/>
          <w:sz w:val="24"/>
          <w:szCs w:val="24"/>
        </w:rPr>
        <w:t>bachelor’s</w:t>
      </w:r>
      <w:r w:rsidRPr="00B522E5">
        <w:rPr>
          <w:rFonts w:ascii="Times New Roman" w:hAnsi="Times New Roman" w:cs="Times New Roman"/>
          <w:sz w:val="24"/>
          <w:szCs w:val="24"/>
        </w:rPr>
        <w:t xml:space="preserve"> department.</w:t>
      </w:r>
    </w:p>
    <w:p w14:paraId="6F02478C" w14:textId="77777777" w:rsidR="000527C3" w:rsidRPr="00B522E5" w:rsidRDefault="000527C3" w:rsidP="00B522E5">
      <w:pPr>
        <w:spacing w:line="360" w:lineRule="auto"/>
        <w:rPr>
          <w:rFonts w:cs="Times New Roman"/>
          <w:b w:val="0"/>
          <w:szCs w:val="24"/>
        </w:rPr>
      </w:pPr>
      <w:r w:rsidRPr="00B522E5">
        <w:rPr>
          <w:rFonts w:cs="Times New Roman"/>
          <w:b w:val="0"/>
          <w:szCs w:val="24"/>
          <w:lang w:val="en-US"/>
        </w:rPr>
        <w:t>The target population of this research required 384 respondents. Unfortunately, I could only manage to get 223 respondents till this moment</w:t>
      </w:r>
    </w:p>
    <w:p w14:paraId="457FB4D4" w14:textId="77777777" w:rsidR="000527C3" w:rsidRPr="00B522E5" w:rsidRDefault="000527C3" w:rsidP="009F21D2">
      <w:pPr>
        <w:pStyle w:val="Heading1"/>
      </w:pPr>
      <w:bookmarkStart w:id="105" w:name="_Toc532847797"/>
      <w:r w:rsidRPr="00B522E5">
        <w:t>4.3 Preliminary Analysis</w:t>
      </w:r>
      <w:bookmarkEnd w:id="105"/>
      <w:r w:rsidRPr="00B522E5">
        <w:t xml:space="preserve">  </w:t>
      </w:r>
    </w:p>
    <w:p w14:paraId="4F49034E" w14:textId="77777777" w:rsidR="000527C3" w:rsidRPr="00B522E5" w:rsidRDefault="000527C3" w:rsidP="00B522E5">
      <w:pPr>
        <w:spacing w:line="360" w:lineRule="auto"/>
        <w:rPr>
          <w:rFonts w:cs="Times New Roman"/>
          <w:b w:val="0"/>
          <w:szCs w:val="24"/>
        </w:rPr>
      </w:pPr>
      <w:r w:rsidRPr="00B522E5">
        <w:rPr>
          <w:rFonts w:cs="Times New Roman"/>
          <w:b w:val="0"/>
          <w:szCs w:val="24"/>
        </w:rPr>
        <w:t>Preliminary analysis is conducted after the pilot test. The objectives of preliminary data analysis are to prepare the data for further analysis, describe the key factors of the data, and summarize the results (</w:t>
      </w:r>
      <w:proofErr w:type="spellStart"/>
      <w:r w:rsidRPr="00B522E5">
        <w:rPr>
          <w:rFonts w:cs="Times New Roman"/>
          <w:b w:val="0"/>
          <w:szCs w:val="24"/>
        </w:rPr>
        <w:t>Blischke</w:t>
      </w:r>
      <w:proofErr w:type="spellEnd"/>
      <w:r w:rsidRPr="00B522E5">
        <w:rPr>
          <w:rFonts w:cs="Times New Roman"/>
          <w:b w:val="0"/>
          <w:szCs w:val="24"/>
        </w:rPr>
        <w:t xml:space="preserve">, et al., 2011). The items being tested in the pilot test are categorized as below: </w:t>
      </w:r>
    </w:p>
    <w:p w14:paraId="3F109C74" w14:textId="77777777" w:rsidR="000527C3" w:rsidRPr="00B522E5" w:rsidRDefault="000527C3" w:rsidP="009F21D2">
      <w:pPr>
        <w:pStyle w:val="Heading1"/>
      </w:pPr>
      <w:bookmarkStart w:id="106" w:name="_Toc532847798"/>
      <w:r w:rsidRPr="00B522E5">
        <w:lastRenderedPageBreak/>
        <w:t>4.3.1 Factor Analysis</w:t>
      </w:r>
      <w:bookmarkEnd w:id="106"/>
      <w:r w:rsidRPr="00B522E5">
        <w:t xml:space="preserve">  </w:t>
      </w:r>
    </w:p>
    <w:p w14:paraId="7B4EF52A" w14:textId="77777777" w:rsidR="000527C3" w:rsidRPr="00B522E5" w:rsidRDefault="000527C3" w:rsidP="009F21D2">
      <w:pPr>
        <w:pStyle w:val="Heading1"/>
      </w:pPr>
      <w:bookmarkStart w:id="107" w:name="_Toc532847799"/>
      <w:proofErr w:type="spellStart"/>
      <w:r w:rsidRPr="00B522E5">
        <w:t>i</w:t>
      </w:r>
      <w:proofErr w:type="spellEnd"/>
      <w:r w:rsidRPr="00B522E5">
        <w:t>) KMO Bartlett’s test of Sphericity</w:t>
      </w:r>
      <w:bookmarkEnd w:id="107"/>
      <w:r w:rsidRPr="00B522E5">
        <w:t xml:space="preserve">  </w:t>
      </w:r>
    </w:p>
    <w:tbl>
      <w:tblPr>
        <w:tblW w:w="0" w:type="auto"/>
        <w:jc w:val="center"/>
        <w:tblLook w:val="04A0" w:firstRow="1" w:lastRow="0" w:firstColumn="1" w:lastColumn="0" w:noHBand="0" w:noVBand="1"/>
      </w:tblPr>
      <w:tblGrid>
        <w:gridCol w:w="2337"/>
        <w:gridCol w:w="2338"/>
        <w:gridCol w:w="2124"/>
      </w:tblGrid>
      <w:tr w:rsidR="000527C3" w:rsidRPr="00B522E5" w14:paraId="2051BEEF" w14:textId="77777777" w:rsidTr="000527C3">
        <w:trPr>
          <w:jc w:val="center"/>
        </w:trPr>
        <w:tc>
          <w:tcPr>
            <w:tcW w:w="4675" w:type="dxa"/>
            <w:gridSpan w:val="2"/>
          </w:tcPr>
          <w:p w14:paraId="1F204319" w14:textId="77777777" w:rsidR="000527C3" w:rsidRPr="00B522E5" w:rsidRDefault="000527C3" w:rsidP="00B522E5">
            <w:pPr>
              <w:spacing w:line="360" w:lineRule="auto"/>
              <w:rPr>
                <w:rFonts w:cs="Times New Roman"/>
                <w:b w:val="0"/>
                <w:szCs w:val="24"/>
              </w:rPr>
            </w:pPr>
            <w:r w:rsidRPr="00B522E5">
              <w:rPr>
                <w:rFonts w:cs="Times New Roman"/>
                <w:b w:val="0"/>
                <w:szCs w:val="24"/>
              </w:rPr>
              <w:t>Kaiser-Meyer-Olkin Measure of Sampling Adequacy.</w:t>
            </w:r>
          </w:p>
        </w:tc>
        <w:tc>
          <w:tcPr>
            <w:tcW w:w="2124" w:type="dxa"/>
          </w:tcPr>
          <w:p w14:paraId="33BACCDB" w14:textId="77777777" w:rsidR="000527C3" w:rsidRPr="00B522E5" w:rsidRDefault="000527C3" w:rsidP="00B522E5">
            <w:pPr>
              <w:spacing w:line="360" w:lineRule="auto"/>
              <w:jc w:val="right"/>
              <w:rPr>
                <w:rFonts w:cs="Times New Roman"/>
                <w:b w:val="0"/>
                <w:szCs w:val="24"/>
              </w:rPr>
            </w:pPr>
            <w:r w:rsidRPr="00B522E5">
              <w:rPr>
                <w:rFonts w:cs="Times New Roman"/>
                <w:b w:val="0"/>
                <w:szCs w:val="24"/>
              </w:rPr>
              <w:t>0.747</w:t>
            </w:r>
          </w:p>
        </w:tc>
      </w:tr>
      <w:tr w:rsidR="000527C3" w:rsidRPr="00B522E5" w14:paraId="2D131247" w14:textId="77777777" w:rsidTr="000527C3">
        <w:trPr>
          <w:trHeight w:val="88"/>
          <w:jc w:val="center"/>
        </w:trPr>
        <w:tc>
          <w:tcPr>
            <w:tcW w:w="2337" w:type="dxa"/>
            <w:vMerge w:val="restart"/>
          </w:tcPr>
          <w:p w14:paraId="7B169456" w14:textId="77777777" w:rsidR="000527C3" w:rsidRPr="00B522E5" w:rsidRDefault="000527C3" w:rsidP="00B522E5">
            <w:pPr>
              <w:spacing w:line="360" w:lineRule="auto"/>
              <w:rPr>
                <w:rFonts w:cs="Times New Roman"/>
                <w:b w:val="0"/>
                <w:szCs w:val="24"/>
              </w:rPr>
            </w:pPr>
            <w:r w:rsidRPr="00B522E5">
              <w:rPr>
                <w:rFonts w:cs="Times New Roman"/>
                <w:b w:val="0"/>
                <w:szCs w:val="24"/>
              </w:rPr>
              <w:t>Bartlett's Test of Sphericity</w:t>
            </w:r>
          </w:p>
        </w:tc>
        <w:tc>
          <w:tcPr>
            <w:tcW w:w="2338" w:type="dxa"/>
          </w:tcPr>
          <w:p w14:paraId="2C45AC51" w14:textId="77777777" w:rsidR="000527C3" w:rsidRPr="00B522E5" w:rsidRDefault="000527C3" w:rsidP="00B522E5">
            <w:pPr>
              <w:spacing w:line="360" w:lineRule="auto"/>
              <w:rPr>
                <w:rFonts w:cs="Times New Roman"/>
                <w:b w:val="0"/>
                <w:szCs w:val="24"/>
              </w:rPr>
            </w:pPr>
            <w:r w:rsidRPr="00B522E5">
              <w:rPr>
                <w:rFonts w:cs="Times New Roman"/>
                <w:b w:val="0"/>
                <w:szCs w:val="24"/>
              </w:rPr>
              <w:t>Approx. Chi-Square</w:t>
            </w:r>
          </w:p>
        </w:tc>
        <w:tc>
          <w:tcPr>
            <w:tcW w:w="2124" w:type="dxa"/>
          </w:tcPr>
          <w:p w14:paraId="07F069AF" w14:textId="77777777" w:rsidR="000527C3" w:rsidRPr="00B522E5" w:rsidRDefault="000527C3" w:rsidP="00B522E5">
            <w:pPr>
              <w:spacing w:line="360" w:lineRule="auto"/>
              <w:jc w:val="right"/>
              <w:rPr>
                <w:rFonts w:cs="Times New Roman"/>
                <w:b w:val="0"/>
                <w:szCs w:val="24"/>
              </w:rPr>
            </w:pPr>
            <w:r w:rsidRPr="00B522E5">
              <w:rPr>
                <w:rFonts w:cs="Times New Roman"/>
                <w:b w:val="0"/>
                <w:szCs w:val="24"/>
              </w:rPr>
              <w:t>634.561</w:t>
            </w:r>
          </w:p>
        </w:tc>
      </w:tr>
      <w:tr w:rsidR="000527C3" w:rsidRPr="00B522E5" w14:paraId="2D2BCC6B" w14:textId="77777777" w:rsidTr="000527C3">
        <w:trPr>
          <w:trHeight w:val="88"/>
          <w:jc w:val="center"/>
        </w:trPr>
        <w:tc>
          <w:tcPr>
            <w:tcW w:w="2337" w:type="dxa"/>
            <w:vMerge/>
          </w:tcPr>
          <w:p w14:paraId="4FB0EE02" w14:textId="77777777" w:rsidR="000527C3" w:rsidRPr="00B522E5" w:rsidRDefault="000527C3" w:rsidP="00B522E5">
            <w:pPr>
              <w:spacing w:line="360" w:lineRule="auto"/>
              <w:rPr>
                <w:rFonts w:cs="Times New Roman"/>
                <w:b w:val="0"/>
                <w:szCs w:val="24"/>
              </w:rPr>
            </w:pPr>
          </w:p>
        </w:tc>
        <w:tc>
          <w:tcPr>
            <w:tcW w:w="2338" w:type="dxa"/>
          </w:tcPr>
          <w:p w14:paraId="51A78FC1" w14:textId="77777777" w:rsidR="000527C3" w:rsidRPr="00B522E5" w:rsidRDefault="000527C3" w:rsidP="00B522E5">
            <w:pPr>
              <w:spacing w:line="360" w:lineRule="auto"/>
              <w:rPr>
                <w:rFonts w:cs="Times New Roman"/>
                <w:b w:val="0"/>
                <w:szCs w:val="24"/>
              </w:rPr>
            </w:pPr>
            <w:proofErr w:type="spellStart"/>
            <w:r w:rsidRPr="00B522E5">
              <w:rPr>
                <w:rFonts w:cs="Times New Roman"/>
                <w:b w:val="0"/>
                <w:szCs w:val="24"/>
              </w:rPr>
              <w:t>df</w:t>
            </w:r>
            <w:proofErr w:type="spellEnd"/>
          </w:p>
        </w:tc>
        <w:tc>
          <w:tcPr>
            <w:tcW w:w="2124" w:type="dxa"/>
          </w:tcPr>
          <w:p w14:paraId="2442AE77" w14:textId="77777777" w:rsidR="000527C3" w:rsidRPr="00B522E5" w:rsidRDefault="000527C3" w:rsidP="00B522E5">
            <w:pPr>
              <w:spacing w:line="360" w:lineRule="auto"/>
              <w:jc w:val="right"/>
              <w:rPr>
                <w:rFonts w:cs="Times New Roman"/>
                <w:b w:val="0"/>
                <w:szCs w:val="24"/>
              </w:rPr>
            </w:pPr>
            <w:r w:rsidRPr="00B522E5">
              <w:rPr>
                <w:rFonts w:cs="Times New Roman"/>
                <w:b w:val="0"/>
                <w:szCs w:val="24"/>
              </w:rPr>
              <w:t>3</w:t>
            </w:r>
          </w:p>
        </w:tc>
      </w:tr>
      <w:tr w:rsidR="000527C3" w:rsidRPr="00B522E5" w14:paraId="00DFC7FF" w14:textId="77777777" w:rsidTr="000527C3">
        <w:trPr>
          <w:trHeight w:val="88"/>
          <w:jc w:val="center"/>
        </w:trPr>
        <w:tc>
          <w:tcPr>
            <w:tcW w:w="2337" w:type="dxa"/>
            <w:vMerge/>
          </w:tcPr>
          <w:p w14:paraId="044DFFC3" w14:textId="77777777" w:rsidR="000527C3" w:rsidRPr="00B522E5" w:rsidRDefault="000527C3" w:rsidP="00B522E5">
            <w:pPr>
              <w:spacing w:line="360" w:lineRule="auto"/>
              <w:rPr>
                <w:rFonts w:cs="Times New Roman"/>
                <w:b w:val="0"/>
                <w:szCs w:val="24"/>
              </w:rPr>
            </w:pPr>
          </w:p>
        </w:tc>
        <w:tc>
          <w:tcPr>
            <w:tcW w:w="2338" w:type="dxa"/>
          </w:tcPr>
          <w:p w14:paraId="3F599BFB" w14:textId="77777777" w:rsidR="000527C3" w:rsidRPr="00B522E5" w:rsidRDefault="000527C3" w:rsidP="00B522E5">
            <w:pPr>
              <w:spacing w:line="360" w:lineRule="auto"/>
              <w:rPr>
                <w:rFonts w:cs="Times New Roman"/>
                <w:b w:val="0"/>
                <w:szCs w:val="24"/>
              </w:rPr>
            </w:pPr>
            <w:r w:rsidRPr="00B522E5">
              <w:rPr>
                <w:rFonts w:cs="Times New Roman"/>
                <w:b w:val="0"/>
                <w:szCs w:val="24"/>
              </w:rPr>
              <w:t>Sig.</w:t>
            </w:r>
          </w:p>
        </w:tc>
        <w:tc>
          <w:tcPr>
            <w:tcW w:w="2124" w:type="dxa"/>
          </w:tcPr>
          <w:p w14:paraId="6BC1B23D" w14:textId="77777777" w:rsidR="000527C3" w:rsidRPr="00B522E5" w:rsidRDefault="000527C3" w:rsidP="00B522E5">
            <w:pPr>
              <w:spacing w:line="360" w:lineRule="auto"/>
              <w:jc w:val="right"/>
              <w:rPr>
                <w:rFonts w:cs="Times New Roman"/>
                <w:b w:val="0"/>
                <w:szCs w:val="24"/>
              </w:rPr>
            </w:pPr>
            <w:r w:rsidRPr="00B522E5">
              <w:rPr>
                <w:rFonts w:cs="Times New Roman"/>
                <w:b w:val="0"/>
                <w:szCs w:val="24"/>
              </w:rPr>
              <w:t>0.000</w:t>
            </w:r>
          </w:p>
        </w:tc>
      </w:tr>
    </w:tbl>
    <w:p w14:paraId="2408429A" w14:textId="77777777" w:rsidR="000527C3" w:rsidRPr="00B522E5" w:rsidRDefault="000527C3" w:rsidP="00B522E5">
      <w:pPr>
        <w:spacing w:line="360" w:lineRule="auto"/>
        <w:rPr>
          <w:rFonts w:cs="Times New Roman"/>
          <w:b w:val="0"/>
          <w:szCs w:val="24"/>
        </w:rPr>
      </w:pPr>
    </w:p>
    <w:p w14:paraId="6BEFD3ED" w14:textId="77777777" w:rsidR="000527C3" w:rsidRPr="00B522E5" w:rsidRDefault="000527C3" w:rsidP="00B522E5">
      <w:pPr>
        <w:spacing w:line="360" w:lineRule="auto"/>
        <w:rPr>
          <w:rFonts w:cs="Times New Roman"/>
          <w:b w:val="0"/>
          <w:szCs w:val="24"/>
        </w:rPr>
      </w:pPr>
      <w:r w:rsidRPr="00B522E5">
        <w:rPr>
          <w:rFonts w:cs="Times New Roman"/>
          <w:b w:val="0"/>
          <w:szCs w:val="24"/>
        </w:rPr>
        <w:t>The KMO measures the sampling adequacy whereby it determines if the responses given with the sample are adequate or not, which should be close to 0.6 for a satisfactory factor analysis to proceed (</w:t>
      </w:r>
      <w:proofErr w:type="spellStart"/>
      <w:r w:rsidRPr="00B522E5">
        <w:rPr>
          <w:rFonts w:cs="Times New Roman"/>
          <w:b w:val="0"/>
          <w:szCs w:val="24"/>
        </w:rPr>
        <w:t>Asnawi</w:t>
      </w:r>
      <w:proofErr w:type="spellEnd"/>
      <w:r w:rsidRPr="00B522E5">
        <w:rPr>
          <w:rFonts w:cs="Times New Roman"/>
          <w:b w:val="0"/>
          <w:szCs w:val="24"/>
        </w:rPr>
        <w:t xml:space="preserve">, et al., 2012). Table X shows that the KMO is 0.694 which is more than 0.6. This indicates that the sample is adequate, and the researcher may proceed with factor analysis.  </w:t>
      </w:r>
    </w:p>
    <w:p w14:paraId="6AA22976" w14:textId="77777777" w:rsidR="000527C3" w:rsidRPr="00B522E5" w:rsidRDefault="000527C3" w:rsidP="00B522E5">
      <w:pPr>
        <w:spacing w:line="360" w:lineRule="auto"/>
        <w:rPr>
          <w:rFonts w:cs="Times New Roman"/>
          <w:b w:val="0"/>
          <w:szCs w:val="24"/>
        </w:rPr>
      </w:pPr>
    </w:p>
    <w:p w14:paraId="6A1D8DEC" w14:textId="77777777" w:rsidR="000527C3" w:rsidRPr="00B522E5" w:rsidRDefault="000527C3" w:rsidP="009F21D2">
      <w:pPr>
        <w:pStyle w:val="Heading1"/>
      </w:pPr>
      <w:bookmarkStart w:id="108" w:name="_Toc532847800"/>
      <w:r w:rsidRPr="00B522E5">
        <w:t>ii) Factor Loading/ Extraction/ Communalities</w:t>
      </w:r>
      <w:bookmarkEnd w:id="108"/>
      <w:r w:rsidRPr="00B522E5">
        <w:t xml:space="preserve">  </w:t>
      </w:r>
    </w:p>
    <w:tbl>
      <w:tblPr>
        <w:tblStyle w:val="TableGrid0"/>
        <w:tblW w:w="9362" w:type="dxa"/>
        <w:tblInd w:w="524" w:type="dxa"/>
        <w:tblCellMar>
          <w:top w:w="31" w:type="dxa"/>
          <w:left w:w="108" w:type="dxa"/>
          <w:right w:w="41" w:type="dxa"/>
        </w:tblCellMar>
        <w:tblLook w:val="04A0" w:firstRow="1" w:lastRow="0" w:firstColumn="1" w:lastColumn="0" w:noHBand="0" w:noVBand="1"/>
      </w:tblPr>
      <w:tblGrid>
        <w:gridCol w:w="5502"/>
        <w:gridCol w:w="1642"/>
        <w:gridCol w:w="2218"/>
      </w:tblGrid>
      <w:tr w:rsidR="000527C3" w:rsidRPr="00B522E5" w14:paraId="44C87349" w14:textId="77777777" w:rsidTr="000527C3">
        <w:trPr>
          <w:trHeight w:val="332"/>
        </w:trPr>
        <w:tc>
          <w:tcPr>
            <w:tcW w:w="5502" w:type="dxa"/>
            <w:tcBorders>
              <w:top w:val="single" w:sz="12" w:space="0" w:color="000000"/>
              <w:left w:val="single" w:sz="12" w:space="0" w:color="000000"/>
              <w:bottom w:val="single" w:sz="12" w:space="0" w:color="000000"/>
              <w:right w:val="single" w:sz="12" w:space="0" w:color="000000"/>
            </w:tcBorders>
          </w:tcPr>
          <w:p w14:paraId="0ADA92D2"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  </w:t>
            </w:r>
          </w:p>
        </w:tc>
        <w:tc>
          <w:tcPr>
            <w:tcW w:w="1642" w:type="dxa"/>
            <w:tcBorders>
              <w:top w:val="single" w:sz="12" w:space="0" w:color="000000"/>
              <w:left w:val="single" w:sz="12" w:space="0" w:color="000000"/>
              <w:bottom w:val="single" w:sz="12" w:space="0" w:color="000000"/>
              <w:right w:val="single" w:sz="4" w:space="0" w:color="000000"/>
            </w:tcBorders>
          </w:tcPr>
          <w:p w14:paraId="7E3F2DF8"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 xml:space="preserve">Initial </w:t>
            </w:r>
          </w:p>
        </w:tc>
        <w:tc>
          <w:tcPr>
            <w:tcW w:w="2218" w:type="dxa"/>
            <w:tcBorders>
              <w:top w:val="single" w:sz="12" w:space="0" w:color="000000"/>
              <w:left w:val="single" w:sz="4" w:space="0" w:color="000000"/>
              <w:bottom w:val="single" w:sz="12" w:space="0" w:color="000000"/>
              <w:right w:val="single" w:sz="12" w:space="0" w:color="000000"/>
            </w:tcBorders>
          </w:tcPr>
          <w:p w14:paraId="58D37F53" w14:textId="77777777" w:rsidR="000527C3" w:rsidRPr="00B522E5" w:rsidRDefault="000527C3" w:rsidP="00B522E5">
            <w:pPr>
              <w:spacing w:line="360" w:lineRule="auto"/>
              <w:ind w:right="71"/>
              <w:jc w:val="center"/>
              <w:rPr>
                <w:rFonts w:cs="Times New Roman"/>
                <w:b w:val="0"/>
                <w:szCs w:val="24"/>
              </w:rPr>
            </w:pPr>
            <w:r w:rsidRPr="00B522E5">
              <w:rPr>
                <w:rFonts w:cs="Times New Roman"/>
                <w:b w:val="0"/>
                <w:szCs w:val="24"/>
              </w:rPr>
              <w:t xml:space="preserve">Extraction </w:t>
            </w:r>
          </w:p>
        </w:tc>
      </w:tr>
      <w:tr w:rsidR="000527C3" w:rsidRPr="00B522E5" w14:paraId="07562710" w14:textId="77777777" w:rsidTr="000527C3">
        <w:trPr>
          <w:trHeight w:val="329"/>
        </w:trPr>
        <w:tc>
          <w:tcPr>
            <w:tcW w:w="5502" w:type="dxa"/>
            <w:tcBorders>
              <w:top w:val="single" w:sz="12" w:space="0" w:color="000000"/>
              <w:left w:val="single" w:sz="12" w:space="0" w:color="000000"/>
              <w:bottom w:val="nil"/>
              <w:right w:val="single" w:sz="12" w:space="0" w:color="000000"/>
            </w:tcBorders>
          </w:tcPr>
          <w:p w14:paraId="58FB9315" w14:textId="77777777" w:rsidR="000527C3" w:rsidRPr="00B522E5" w:rsidRDefault="000527C3" w:rsidP="00B522E5">
            <w:pPr>
              <w:spacing w:line="360" w:lineRule="auto"/>
              <w:rPr>
                <w:rFonts w:cs="Times New Roman"/>
                <w:b w:val="0"/>
                <w:szCs w:val="24"/>
              </w:rPr>
            </w:pPr>
            <w:r w:rsidRPr="00B522E5">
              <w:rPr>
                <w:rFonts w:cs="Times New Roman"/>
                <w:b w:val="0"/>
                <w:szCs w:val="24"/>
              </w:rPr>
              <w:t>Intention</w:t>
            </w:r>
          </w:p>
        </w:tc>
        <w:tc>
          <w:tcPr>
            <w:tcW w:w="1642" w:type="dxa"/>
            <w:tcBorders>
              <w:top w:val="single" w:sz="12" w:space="0" w:color="000000"/>
              <w:left w:val="single" w:sz="12" w:space="0" w:color="000000"/>
              <w:bottom w:val="nil"/>
              <w:right w:val="single" w:sz="4" w:space="0" w:color="000000"/>
            </w:tcBorders>
          </w:tcPr>
          <w:p w14:paraId="4646651F" w14:textId="77777777" w:rsidR="000527C3" w:rsidRPr="00B522E5" w:rsidRDefault="000527C3" w:rsidP="00B522E5">
            <w:pPr>
              <w:spacing w:line="360" w:lineRule="auto"/>
              <w:ind w:right="66"/>
              <w:jc w:val="right"/>
              <w:rPr>
                <w:rFonts w:cs="Times New Roman"/>
                <w:b w:val="0"/>
                <w:szCs w:val="24"/>
              </w:rPr>
            </w:pPr>
            <w:r w:rsidRPr="00B522E5">
              <w:rPr>
                <w:rFonts w:cs="Times New Roman"/>
                <w:b w:val="0"/>
                <w:szCs w:val="24"/>
              </w:rPr>
              <w:t xml:space="preserve">1.000 </w:t>
            </w:r>
          </w:p>
        </w:tc>
        <w:tc>
          <w:tcPr>
            <w:tcW w:w="2218" w:type="dxa"/>
            <w:tcBorders>
              <w:top w:val="single" w:sz="12" w:space="0" w:color="000000"/>
              <w:left w:val="single" w:sz="4" w:space="0" w:color="000000"/>
              <w:bottom w:val="nil"/>
              <w:right w:val="single" w:sz="12" w:space="0" w:color="000000"/>
            </w:tcBorders>
          </w:tcPr>
          <w:p w14:paraId="15A21D99" w14:textId="77777777" w:rsidR="000527C3" w:rsidRPr="00B522E5" w:rsidRDefault="000527C3" w:rsidP="00B522E5">
            <w:pPr>
              <w:spacing w:line="360" w:lineRule="auto"/>
              <w:ind w:right="66"/>
              <w:jc w:val="right"/>
              <w:rPr>
                <w:rFonts w:cs="Times New Roman"/>
                <w:b w:val="0"/>
                <w:szCs w:val="24"/>
              </w:rPr>
            </w:pPr>
            <w:r w:rsidRPr="00B522E5">
              <w:rPr>
                <w:rFonts w:cs="Times New Roman"/>
                <w:b w:val="0"/>
                <w:szCs w:val="24"/>
              </w:rPr>
              <w:t xml:space="preserve">.883 </w:t>
            </w:r>
          </w:p>
        </w:tc>
      </w:tr>
      <w:tr w:rsidR="000527C3" w:rsidRPr="00B522E5" w14:paraId="70D7072E" w14:textId="77777777" w:rsidTr="000527C3">
        <w:trPr>
          <w:trHeight w:val="300"/>
        </w:trPr>
        <w:tc>
          <w:tcPr>
            <w:tcW w:w="5502" w:type="dxa"/>
            <w:tcBorders>
              <w:top w:val="nil"/>
              <w:left w:val="single" w:sz="12" w:space="0" w:color="000000"/>
              <w:bottom w:val="nil"/>
              <w:right w:val="single" w:sz="12" w:space="0" w:color="000000"/>
            </w:tcBorders>
          </w:tcPr>
          <w:p w14:paraId="0F25584C" w14:textId="77777777" w:rsidR="000527C3" w:rsidRPr="00B522E5" w:rsidRDefault="000527C3" w:rsidP="00B522E5">
            <w:pPr>
              <w:spacing w:line="360" w:lineRule="auto"/>
              <w:rPr>
                <w:rFonts w:cs="Times New Roman"/>
                <w:b w:val="0"/>
                <w:szCs w:val="24"/>
              </w:rPr>
            </w:pPr>
            <w:r w:rsidRPr="00B522E5">
              <w:rPr>
                <w:rFonts w:cs="Times New Roman"/>
                <w:b w:val="0"/>
                <w:szCs w:val="24"/>
              </w:rPr>
              <w:t>Ease of Use</w:t>
            </w:r>
          </w:p>
        </w:tc>
        <w:tc>
          <w:tcPr>
            <w:tcW w:w="1642" w:type="dxa"/>
            <w:tcBorders>
              <w:top w:val="nil"/>
              <w:left w:val="single" w:sz="12" w:space="0" w:color="000000"/>
              <w:bottom w:val="nil"/>
              <w:right w:val="single" w:sz="4" w:space="0" w:color="000000"/>
            </w:tcBorders>
          </w:tcPr>
          <w:p w14:paraId="26B91A07" w14:textId="77777777" w:rsidR="000527C3" w:rsidRPr="00B522E5" w:rsidRDefault="000527C3" w:rsidP="00B522E5">
            <w:pPr>
              <w:spacing w:line="360" w:lineRule="auto"/>
              <w:ind w:right="66"/>
              <w:jc w:val="right"/>
              <w:rPr>
                <w:rFonts w:cs="Times New Roman"/>
                <w:b w:val="0"/>
                <w:szCs w:val="24"/>
              </w:rPr>
            </w:pPr>
            <w:r w:rsidRPr="00B522E5">
              <w:rPr>
                <w:rFonts w:cs="Times New Roman"/>
                <w:b w:val="0"/>
                <w:szCs w:val="24"/>
              </w:rPr>
              <w:t xml:space="preserve">1.000 </w:t>
            </w:r>
          </w:p>
        </w:tc>
        <w:tc>
          <w:tcPr>
            <w:tcW w:w="2218" w:type="dxa"/>
            <w:tcBorders>
              <w:top w:val="nil"/>
              <w:left w:val="single" w:sz="4" w:space="0" w:color="000000"/>
              <w:bottom w:val="nil"/>
              <w:right w:val="single" w:sz="12" w:space="0" w:color="000000"/>
            </w:tcBorders>
          </w:tcPr>
          <w:p w14:paraId="26283DC9" w14:textId="77777777" w:rsidR="000527C3" w:rsidRPr="00B522E5" w:rsidRDefault="000527C3" w:rsidP="00B522E5">
            <w:pPr>
              <w:spacing w:line="360" w:lineRule="auto"/>
              <w:ind w:right="66"/>
              <w:jc w:val="right"/>
              <w:rPr>
                <w:rFonts w:cs="Times New Roman"/>
                <w:b w:val="0"/>
                <w:szCs w:val="24"/>
              </w:rPr>
            </w:pPr>
            <w:r w:rsidRPr="00B522E5">
              <w:rPr>
                <w:rFonts w:cs="Times New Roman"/>
                <w:b w:val="0"/>
                <w:szCs w:val="24"/>
              </w:rPr>
              <w:t xml:space="preserve">.932 </w:t>
            </w:r>
          </w:p>
        </w:tc>
      </w:tr>
      <w:tr w:rsidR="000527C3" w:rsidRPr="00B522E5" w14:paraId="3CF7CBE0" w14:textId="77777777" w:rsidTr="000527C3">
        <w:trPr>
          <w:trHeight w:val="300"/>
        </w:trPr>
        <w:tc>
          <w:tcPr>
            <w:tcW w:w="5502" w:type="dxa"/>
            <w:tcBorders>
              <w:top w:val="nil"/>
              <w:left w:val="single" w:sz="12" w:space="0" w:color="000000"/>
              <w:bottom w:val="single" w:sz="12" w:space="0" w:color="000000"/>
              <w:right w:val="single" w:sz="12" w:space="0" w:color="000000"/>
            </w:tcBorders>
          </w:tcPr>
          <w:p w14:paraId="043B74A3" w14:textId="77777777" w:rsidR="000527C3" w:rsidRPr="00B522E5" w:rsidRDefault="000527C3" w:rsidP="00B522E5">
            <w:pPr>
              <w:spacing w:line="360" w:lineRule="auto"/>
              <w:rPr>
                <w:rFonts w:cs="Times New Roman"/>
                <w:b w:val="0"/>
                <w:szCs w:val="24"/>
              </w:rPr>
            </w:pPr>
            <w:r w:rsidRPr="00B522E5">
              <w:rPr>
                <w:rFonts w:cs="Times New Roman"/>
                <w:b w:val="0"/>
                <w:szCs w:val="24"/>
              </w:rPr>
              <w:t>Effectiveness</w:t>
            </w:r>
          </w:p>
        </w:tc>
        <w:tc>
          <w:tcPr>
            <w:tcW w:w="1642" w:type="dxa"/>
            <w:tcBorders>
              <w:top w:val="nil"/>
              <w:left w:val="single" w:sz="12" w:space="0" w:color="000000"/>
              <w:bottom w:val="single" w:sz="12" w:space="0" w:color="000000"/>
              <w:right w:val="single" w:sz="4" w:space="0" w:color="000000"/>
            </w:tcBorders>
          </w:tcPr>
          <w:p w14:paraId="77F64DAE" w14:textId="77777777" w:rsidR="000527C3" w:rsidRPr="00B522E5" w:rsidRDefault="000527C3" w:rsidP="00B522E5">
            <w:pPr>
              <w:spacing w:line="360" w:lineRule="auto"/>
              <w:ind w:right="66"/>
              <w:jc w:val="right"/>
              <w:rPr>
                <w:rFonts w:cs="Times New Roman"/>
                <w:b w:val="0"/>
                <w:szCs w:val="24"/>
              </w:rPr>
            </w:pPr>
            <w:r w:rsidRPr="00B522E5">
              <w:rPr>
                <w:rFonts w:cs="Times New Roman"/>
                <w:b w:val="0"/>
                <w:szCs w:val="24"/>
              </w:rPr>
              <w:t xml:space="preserve">1.000 </w:t>
            </w:r>
          </w:p>
        </w:tc>
        <w:tc>
          <w:tcPr>
            <w:tcW w:w="2218" w:type="dxa"/>
            <w:tcBorders>
              <w:top w:val="nil"/>
              <w:left w:val="single" w:sz="4" w:space="0" w:color="000000"/>
              <w:bottom w:val="single" w:sz="12" w:space="0" w:color="000000"/>
              <w:right w:val="single" w:sz="12" w:space="0" w:color="000000"/>
            </w:tcBorders>
          </w:tcPr>
          <w:p w14:paraId="3F0EFC74" w14:textId="77777777" w:rsidR="000527C3" w:rsidRPr="00B522E5" w:rsidRDefault="000527C3" w:rsidP="00B522E5">
            <w:pPr>
              <w:spacing w:line="360" w:lineRule="auto"/>
              <w:ind w:right="66"/>
              <w:jc w:val="right"/>
              <w:rPr>
                <w:rFonts w:cs="Times New Roman"/>
                <w:b w:val="0"/>
                <w:szCs w:val="24"/>
              </w:rPr>
            </w:pPr>
            <w:r w:rsidRPr="00B522E5">
              <w:rPr>
                <w:rFonts w:cs="Times New Roman"/>
                <w:b w:val="0"/>
                <w:szCs w:val="24"/>
              </w:rPr>
              <w:t xml:space="preserve">.882 </w:t>
            </w:r>
          </w:p>
        </w:tc>
      </w:tr>
    </w:tbl>
    <w:p w14:paraId="09553322" w14:textId="77777777" w:rsidR="000527C3" w:rsidRPr="00B522E5" w:rsidRDefault="000527C3" w:rsidP="00B522E5">
      <w:pPr>
        <w:spacing w:line="360" w:lineRule="auto"/>
        <w:rPr>
          <w:rFonts w:cs="Times New Roman"/>
          <w:b w:val="0"/>
          <w:szCs w:val="24"/>
        </w:rPr>
      </w:pPr>
      <w:r w:rsidRPr="00B522E5">
        <w:rPr>
          <w:rFonts w:cs="Times New Roman"/>
          <w:b w:val="0"/>
          <w:szCs w:val="24"/>
        </w:rPr>
        <w:tab/>
        <w:t>Extraction Method: Principal Component Analysis.</w:t>
      </w:r>
    </w:p>
    <w:p w14:paraId="24976244" w14:textId="77777777" w:rsidR="000527C3" w:rsidRDefault="000527C3" w:rsidP="00B522E5">
      <w:pPr>
        <w:spacing w:line="360" w:lineRule="auto"/>
        <w:rPr>
          <w:rFonts w:cs="Times New Roman"/>
          <w:b w:val="0"/>
          <w:szCs w:val="24"/>
        </w:rPr>
      </w:pPr>
      <w:r w:rsidRPr="00B522E5">
        <w:rPr>
          <w:rFonts w:cs="Times New Roman"/>
          <w:b w:val="0"/>
          <w:szCs w:val="24"/>
        </w:rPr>
        <w:t>The table of communalities shows how much of the variance, where the communality value should be more than 0.6 to be considered for further analysis, else these variables are to be removed from further steps of the factor analysis (</w:t>
      </w:r>
      <w:proofErr w:type="spellStart"/>
      <w:r w:rsidRPr="00B522E5">
        <w:rPr>
          <w:rFonts w:cs="Times New Roman"/>
          <w:b w:val="0"/>
          <w:szCs w:val="24"/>
        </w:rPr>
        <w:t>Asnawi</w:t>
      </w:r>
      <w:proofErr w:type="spellEnd"/>
      <w:r w:rsidRPr="00B522E5">
        <w:rPr>
          <w:rFonts w:cs="Times New Roman"/>
          <w:b w:val="0"/>
          <w:szCs w:val="24"/>
        </w:rPr>
        <w:t>, et al., 2012). As shown in the table x over 90% variance in Ease of use is accounted for, whereas 88% of the variance is in Intention and Effectiveness of using Blended Learning.</w:t>
      </w:r>
    </w:p>
    <w:p w14:paraId="5EA1860B" w14:textId="77777777" w:rsidR="00B522E5" w:rsidRDefault="00B522E5" w:rsidP="00B522E5">
      <w:pPr>
        <w:spacing w:line="360" w:lineRule="auto"/>
        <w:rPr>
          <w:rFonts w:cs="Times New Roman"/>
          <w:b w:val="0"/>
          <w:szCs w:val="24"/>
        </w:rPr>
      </w:pPr>
    </w:p>
    <w:p w14:paraId="75A04ECD" w14:textId="77777777" w:rsidR="00B522E5" w:rsidRDefault="00B522E5" w:rsidP="00B522E5">
      <w:pPr>
        <w:spacing w:line="360" w:lineRule="auto"/>
        <w:rPr>
          <w:rFonts w:cs="Times New Roman"/>
          <w:b w:val="0"/>
          <w:szCs w:val="24"/>
        </w:rPr>
      </w:pPr>
    </w:p>
    <w:p w14:paraId="21FC0383" w14:textId="77777777" w:rsidR="00B522E5" w:rsidRDefault="00B522E5" w:rsidP="00B522E5">
      <w:pPr>
        <w:spacing w:line="360" w:lineRule="auto"/>
        <w:rPr>
          <w:rFonts w:cs="Times New Roman"/>
          <w:b w:val="0"/>
          <w:szCs w:val="24"/>
        </w:rPr>
      </w:pPr>
    </w:p>
    <w:p w14:paraId="5C1F87F0" w14:textId="77777777" w:rsidR="000527C3" w:rsidRPr="00B522E5" w:rsidRDefault="000527C3" w:rsidP="009F21D2">
      <w:pPr>
        <w:pStyle w:val="Heading1"/>
      </w:pPr>
      <w:bookmarkStart w:id="109" w:name="_Toc532847801"/>
      <w:r w:rsidRPr="00B522E5">
        <w:lastRenderedPageBreak/>
        <w:t>iii) Eigenvalue Table</w:t>
      </w:r>
      <w:bookmarkEnd w:id="109"/>
      <w:r w:rsidRPr="00B522E5">
        <w:t xml:space="preserve">  </w:t>
      </w:r>
    </w:p>
    <w:tbl>
      <w:tblPr>
        <w:tblStyle w:val="TableGrid0"/>
        <w:tblW w:w="8980" w:type="dxa"/>
        <w:tblInd w:w="-15" w:type="dxa"/>
        <w:tblCellMar>
          <w:top w:w="42" w:type="dxa"/>
          <w:left w:w="108" w:type="dxa"/>
          <w:bottom w:w="7" w:type="dxa"/>
          <w:right w:w="56" w:type="dxa"/>
        </w:tblCellMar>
        <w:tblLook w:val="04A0" w:firstRow="1" w:lastRow="0" w:firstColumn="1" w:lastColumn="0" w:noHBand="0" w:noVBand="1"/>
      </w:tblPr>
      <w:tblGrid>
        <w:gridCol w:w="2833"/>
        <w:gridCol w:w="757"/>
        <w:gridCol w:w="1033"/>
        <w:gridCol w:w="1284"/>
        <w:gridCol w:w="756"/>
        <w:gridCol w:w="1031"/>
        <w:gridCol w:w="1286"/>
      </w:tblGrid>
      <w:tr w:rsidR="000527C3" w:rsidRPr="00B522E5" w14:paraId="3ECF54D8" w14:textId="77777777" w:rsidTr="000527C3">
        <w:trPr>
          <w:trHeight w:val="435"/>
        </w:trPr>
        <w:tc>
          <w:tcPr>
            <w:tcW w:w="2833" w:type="dxa"/>
            <w:vMerge w:val="restart"/>
            <w:tcBorders>
              <w:top w:val="single" w:sz="12" w:space="0" w:color="000000"/>
              <w:left w:val="single" w:sz="12" w:space="0" w:color="000000"/>
              <w:bottom w:val="single" w:sz="12" w:space="0" w:color="000000"/>
              <w:right w:val="single" w:sz="12" w:space="0" w:color="000000"/>
            </w:tcBorders>
            <w:vAlign w:val="bottom"/>
          </w:tcPr>
          <w:p w14:paraId="40AEE9BD"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Component </w:t>
            </w:r>
          </w:p>
        </w:tc>
        <w:tc>
          <w:tcPr>
            <w:tcW w:w="3074" w:type="dxa"/>
            <w:gridSpan w:val="3"/>
            <w:tcBorders>
              <w:top w:val="single" w:sz="12" w:space="0" w:color="000000"/>
              <w:left w:val="single" w:sz="12" w:space="0" w:color="000000"/>
              <w:bottom w:val="single" w:sz="4" w:space="0" w:color="000000"/>
              <w:right w:val="single" w:sz="4" w:space="0" w:color="000000"/>
            </w:tcBorders>
            <w:vAlign w:val="bottom"/>
          </w:tcPr>
          <w:p w14:paraId="1149D28D" w14:textId="77777777" w:rsidR="000527C3" w:rsidRPr="00B522E5" w:rsidRDefault="000527C3" w:rsidP="00B522E5">
            <w:pPr>
              <w:spacing w:line="360" w:lineRule="auto"/>
              <w:ind w:right="55"/>
              <w:jc w:val="center"/>
              <w:rPr>
                <w:rFonts w:cs="Times New Roman"/>
                <w:b w:val="0"/>
                <w:szCs w:val="24"/>
              </w:rPr>
            </w:pPr>
            <w:r w:rsidRPr="00B522E5">
              <w:rPr>
                <w:rFonts w:cs="Times New Roman"/>
                <w:b w:val="0"/>
                <w:szCs w:val="24"/>
              </w:rPr>
              <w:t xml:space="preserve">Initial Eigenvalues </w:t>
            </w:r>
          </w:p>
        </w:tc>
        <w:tc>
          <w:tcPr>
            <w:tcW w:w="3073" w:type="dxa"/>
            <w:gridSpan w:val="3"/>
            <w:tcBorders>
              <w:top w:val="single" w:sz="12" w:space="0" w:color="000000"/>
              <w:left w:val="single" w:sz="4" w:space="0" w:color="000000"/>
              <w:bottom w:val="single" w:sz="4" w:space="0" w:color="000000"/>
              <w:right w:val="single" w:sz="12" w:space="0" w:color="000000"/>
            </w:tcBorders>
          </w:tcPr>
          <w:p w14:paraId="581F2B5C" w14:textId="77777777" w:rsidR="000527C3" w:rsidRPr="00B522E5" w:rsidRDefault="000527C3" w:rsidP="00B522E5">
            <w:pPr>
              <w:spacing w:line="360" w:lineRule="auto"/>
              <w:jc w:val="center"/>
              <w:rPr>
                <w:rFonts w:cs="Times New Roman"/>
                <w:b w:val="0"/>
                <w:szCs w:val="24"/>
              </w:rPr>
            </w:pPr>
            <w:r w:rsidRPr="00B522E5">
              <w:rPr>
                <w:rFonts w:cs="Times New Roman"/>
                <w:b w:val="0"/>
                <w:szCs w:val="24"/>
              </w:rPr>
              <w:t xml:space="preserve">Extraction Sums of Squared Loadings </w:t>
            </w:r>
          </w:p>
        </w:tc>
      </w:tr>
      <w:tr w:rsidR="000527C3" w:rsidRPr="00B522E5" w14:paraId="5A778DBF" w14:textId="77777777" w:rsidTr="000527C3">
        <w:trPr>
          <w:trHeight w:val="528"/>
        </w:trPr>
        <w:tc>
          <w:tcPr>
            <w:tcW w:w="2833" w:type="dxa"/>
            <w:vMerge/>
            <w:tcBorders>
              <w:top w:val="nil"/>
              <w:left w:val="single" w:sz="12" w:space="0" w:color="000000"/>
              <w:bottom w:val="single" w:sz="12" w:space="0" w:color="000000"/>
              <w:right w:val="single" w:sz="12" w:space="0" w:color="000000"/>
            </w:tcBorders>
          </w:tcPr>
          <w:p w14:paraId="32F6B5F1" w14:textId="77777777" w:rsidR="000527C3" w:rsidRPr="00B522E5" w:rsidRDefault="000527C3" w:rsidP="00B522E5">
            <w:pPr>
              <w:spacing w:line="360" w:lineRule="auto"/>
              <w:rPr>
                <w:rFonts w:cs="Times New Roman"/>
                <w:b w:val="0"/>
                <w:szCs w:val="24"/>
              </w:rPr>
            </w:pPr>
          </w:p>
        </w:tc>
        <w:tc>
          <w:tcPr>
            <w:tcW w:w="757" w:type="dxa"/>
            <w:tcBorders>
              <w:top w:val="single" w:sz="4" w:space="0" w:color="000000"/>
              <w:left w:val="single" w:sz="12" w:space="0" w:color="000000"/>
              <w:bottom w:val="single" w:sz="12" w:space="0" w:color="000000"/>
              <w:right w:val="single" w:sz="4" w:space="0" w:color="000000"/>
            </w:tcBorders>
            <w:vAlign w:val="bottom"/>
          </w:tcPr>
          <w:p w14:paraId="3DAE9F5D" w14:textId="77777777" w:rsidR="000527C3" w:rsidRPr="00B522E5" w:rsidRDefault="000527C3" w:rsidP="00B522E5">
            <w:pPr>
              <w:spacing w:line="360" w:lineRule="auto"/>
              <w:ind w:right="57"/>
              <w:jc w:val="center"/>
              <w:rPr>
                <w:rFonts w:cs="Times New Roman"/>
                <w:b w:val="0"/>
                <w:szCs w:val="24"/>
              </w:rPr>
            </w:pPr>
            <w:r w:rsidRPr="00B522E5">
              <w:rPr>
                <w:rFonts w:cs="Times New Roman"/>
                <w:b w:val="0"/>
                <w:szCs w:val="24"/>
              </w:rPr>
              <w:t xml:space="preserve">Total </w:t>
            </w:r>
          </w:p>
        </w:tc>
        <w:tc>
          <w:tcPr>
            <w:tcW w:w="1033" w:type="dxa"/>
            <w:tcBorders>
              <w:top w:val="single" w:sz="4" w:space="0" w:color="000000"/>
              <w:left w:val="single" w:sz="4" w:space="0" w:color="000000"/>
              <w:bottom w:val="single" w:sz="12" w:space="0" w:color="000000"/>
              <w:right w:val="single" w:sz="4" w:space="0" w:color="000000"/>
            </w:tcBorders>
            <w:vAlign w:val="bottom"/>
          </w:tcPr>
          <w:p w14:paraId="6F249131" w14:textId="77777777" w:rsidR="000527C3" w:rsidRPr="00B522E5" w:rsidRDefault="000527C3" w:rsidP="00B522E5">
            <w:pPr>
              <w:spacing w:line="360" w:lineRule="auto"/>
              <w:ind w:right="53"/>
              <w:jc w:val="center"/>
              <w:rPr>
                <w:rFonts w:cs="Times New Roman"/>
                <w:b w:val="0"/>
                <w:szCs w:val="24"/>
              </w:rPr>
            </w:pPr>
            <w:r w:rsidRPr="00B522E5">
              <w:rPr>
                <w:rFonts w:cs="Times New Roman"/>
                <w:b w:val="0"/>
                <w:szCs w:val="24"/>
              </w:rPr>
              <w:t xml:space="preserve">% </w:t>
            </w:r>
            <w:proofErr w:type="gramStart"/>
            <w:r w:rsidRPr="00B522E5">
              <w:rPr>
                <w:rFonts w:cs="Times New Roman"/>
                <w:b w:val="0"/>
                <w:szCs w:val="24"/>
              </w:rPr>
              <w:t>of</w:t>
            </w:r>
            <w:proofErr w:type="gramEnd"/>
            <w:r w:rsidRPr="00B522E5">
              <w:rPr>
                <w:rFonts w:cs="Times New Roman"/>
                <w:b w:val="0"/>
                <w:szCs w:val="24"/>
              </w:rPr>
              <w:t xml:space="preserve"> </w:t>
            </w:r>
          </w:p>
          <w:p w14:paraId="68E2FFE8" w14:textId="77777777" w:rsidR="000527C3" w:rsidRPr="00B522E5" w:rsidRDefault="000527C3" w:rsidP="00B522E5">
            <w:pPr>
              <w:spacing w:line="360" w:lineRule="auto"/>
              <w:ind w:left="2"/>
              <w:rPr>
                <w:rFonts w:cs="Times New Roman"/>
                <w:b w:val="0"/>
                <w:szCs w:val="24"/>
              </w:rPr>
            </w:pPr>
            <w:r w:rsidRPr="00B522E5">
              <w:rPr>
                <w:rFonts w:cs="Times New Roman"/>
                <w:b w:val="0"/>
                <w:szCs w:val="24"/>
              </w:rPr>
              <w:t xml:space="preserve">Variance </w:t>
            </w:r>
          </w:p>
        </w:tc>
        <w:tc>
          <w:tcPr>
            <w:tcW w:w="1284" w:type="dxa"/>
            <w:tcBorders>
              <w:top w:val="single" w:sz="4" w:space="0" w:color="000000"/>
              <w:left w:val="single" w:sz="4" w:space="0" w:color="000000"/>
              <w:bottom w:val="single" w:sz="12" w:space="0" w:color="000000"/>
              <w:right w:val="single" w:sz="4" w:space="0" w:color="000000"/>
            </w:tcBorders>
            <w:vAlign w:val="bottom"/>
          </w:tcPr>
          <w:p w14:paraId="678051E7"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Cumulative % </w:t>
            </w:r>
          </w:p>
        </w:tc>
        <w:tc>
          <w:tcPr>
            <w:tcW w:w="756" w:type="dxa"/>
            <w:tcBorders>
              <w:top w:val="single" w:sz="4" w:space="0" w:color="000000"/>
              <w:left w:val="single" w:sz="4" w:space="0" w:color="000000"/>
              <w:bottom w:val="single" w:sz="12" w:space="0" w:color="000000"/>
              <w:right w:val="single" w:sz="4" w:space="0" w:color="000000"/>
            </w:tcBorders>
            <w:vAlign w:val="bottom"/>
          </w:tcPr>
          <w:p w14:paraId="40D2F6F7" w14:textId="77777777" w:rsidR="000527C3" w:rsidRPr="00B522E5" w:rsidRDefault="000527C3" w:rsidP="00B522E5">
            <w:pPr>
              <w:spacing w:line="360" w:lineRule="auto"/>
              <w:ind w:right="56"/>
              <w:jc w:val="center"/>
              <w:rPr>
                <w:rFonts w:cs="Times New Roman"/>
                <w:b w:val="0"/>
                <w:szCs w:val="24"/>
              </w:rPr>
            </w:pPr>
            <w:r w:rsidRPr="00B522E5">
              <w:rPr>
                <w:rFonts w:cs="Times New Roman"/>
                <w:b w:val="0"/>
                <w:szCs w:val="24"/>
              </w:rPr>
              <w:t xml:space="preserve">Total </w:t>
            </w:r>
          </w:p>
        </w:tc>
        <w:tc>
          <w:tcPr>
            <w:tcW w:w="1031" w:type="dxa"/>
            <w:tcBorders>
              <w:top w:val="single" w:sz="4" w:space="0" w:color="000000"/>
              <w:left w:val="single" w:sz="4" w:space="0" w:color="000000"/>
              <w:bottom w:val="single" w:sz="12" w:space="0" w:color="000000"/>
              <w:right w:val="single" w:sz="4" w:space="0" w:color="000000"/>
            </w:tcBorders>
            <w:vAlign w:val="bottom"/>
          </w:tcPr>
          <w:p w14:paraId="785938B8" w14:textId="77777777" w:rsidR="000527C3" w:rsidRPr="00B522E5" w:rsidRDefault="000527C3" w:rsidP="00B522E5">
            <w:pPr>
              <w:spacing w:line="360" w:lineRule="auto"/>
              <w:ind w:right="56"/>
              <w:jc w:val="center"/>
              <w:rPr>
                <w:rFonts w:cs="Times New Roman"/>
                <w:b w:val="0"/>
                <w:szCs w:val="24"/>
              </w:rPr>
            </w:pPr>
            <w:r w:rsidRPr="00B522E5">
              <w:rPr>
                <w:rFonts w:cs="Times New Roman"/>
                <w:b w:val="0"/>
                <w:szCs w:val="24"/>
              </w:rPr>
              <w:t xml:space="preserve">% </w:t>
            </w:r>
            <w:proofErr w:type="gramStart"/>
            <w:r w:rsidRPr="00B522E5">
              <w:rPr>
                <w:rFonts w:cs="Times New Roman"/>
                <w:b w:val="0"/>
                <w:szCs w:val="24"/>
              </w:rPr>
              <w:t>of</w:t>
            </w:r>
            <w:proofErr w:type="gramEnd"/>
            <w:r w:rsidRPr="00B522E5">
              <w:rPr>
                <w:rFonts w:cs="Times New Roman"/>
                <w:b w:val="0"/>
                <w:szCs w:val="24"/>
              </w:rPr>
              <w:t xml:space="preserve"> </w:t>
            </w:r>
          </w:p>
          <w:p w14:paraId="11E1E6A1"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Variance </w:t>
            </w:r>
          </w:p>
        </w:tc>
        <w:tc>
          <w:tcPr>
            <w:tcW w:w="1286" w:type="dxa"/>
            <w:tcBorders>
              <w:top w:val="single" w:sz="4" w:space="0" w:color="000000"/>
              <w:left w:val="single" w:sz="4" w:space="0" w:color="000000"/>
              <w:bottom w:val="single" w:sz="12" w:space="0" w:color="000000"/>
              <w:right w:val="single" w:sz="12" w:space="0" w:color="000000"/>
            </w:tcBorders>
            <w:vAlign w:val="bottom"/>
          </w:tcPr>
          <w:p w14:paraId="225964AA" w14:textId="77777777" w:rsidR="000527C3" w:rsidRPr="00B522E5" w:rsidRDefault="000527C3" w:rsidP="00B522E5">
            <w:pPr>
              <w:spacing w:line="360" w:lineRule="auto"/>
              <w:ind w:left="2"/>
              <w:rPr>
                <w:rFonts w:cs="Times New Roman"/>
                <w:b w:val="0"/>
                <w:szCs w:val="24"/>
              </w:rPr>
            </w:pPr>
            <w:r w:rsidRPr="00B522E5">
              <w:rPr>
                <w:rFonts w:cs="Times New Roman"/>
                <w:b w:val="0"/>
                <w:szCs w:val="24"/>
              </w:rPr>
              <w:t xml:space="preserve">Cumulative % </w:t>
            </w:r>
          </w:p>
        </w:tc>
      </w:tr>
      <w:tr w:rsidR="000527C3" w:rsidRPr="00B522E5" w14:paraId="454C33CD" w14:textId="77777777" w:rsidTr="000527C3">
        <w:trPr>
          <w:trHeight w:val="322"/>
        </w:trPr>
        <w:tc>
          <w:tcPr>
            <w:tcW w:w="2833" w:type="dxa"/>
            <w:tcBorders>
              <w:top w:val="single" w:sz="12" w:space="0" w:color="000000"/>
              <w:left w:val="single" w:sz="12" w:space="0" w:color="000000"/>
              <w:bottom w:val="single" w:sz="4" w:space="0" w:color="000000"/>
              <w:right w:val="single" w:sz="12" w:space="0" w:color="000000"/>
            </w:tcBorders>
          </w:tcPr>
          <w:p w14:paraId="3785B6DF"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1 </w:t>
            </w:r>
          </w:p>
        </w:tc>
        <w:tc>
          <w:tcPr>
            <w:tcW w:w="757" w:type="dxa"/>
            <w:tcBorders>
              <w:top w:val="single" w:sz="12" w:space="0" w:color="000000"/>
              <w:left w:val="single" w:sz="12" w:space="0" w:color="000000"/>
              <w:bottom w:val="single" w:sz="4" w:space="0" w:color="000000"/>
              <w:right w:val="single" w:sz="4" w:space="0" w:color="000000"/>
            </w:tcBorders>
          </w:tcPr>
          <w:p w14:paraId="1FC564BA" w14:textId="77777777" w:rsidR="000527C3" w:rsidRPr="00B522E5" w:rsidRDefault="000527C3" w:rsidP="00B522E5">
            <w:pPr>
              <w:spacing w:line="360" w:lineRule="auto"/>
              <w:ind w:right="52"/>
              <w:jc w:val="right"/>
              <w:rPr>
                <w:rFonts w:cs="Times New Roman"/>
                <w:b w:val="0"/>
                <w:szCs w:val="24"/>
              </w:rPr>
            </w:pPr>
            <w:r w:rsidRPr="00B522E5">
              <w:rPr>
                <w:rFonts w:cs="Times New Roman"/>
                <w:b w:val="0"/>
                <w:szCs w:val="24"/>
              </w:rPr>
              <w:t xml:space="preserve">2.696 </w:t>
            </w:r>
          </w:p>
        </w:tc>
        <w:tc>
          <w:tcPr>
            <w:tcW w:w="1033" w:type="dxa"/>
            <w:tcBorders>
              <w:top w:val="single" w:sz="12" w:space="0" w:color="000000"/>
              <w:left w:val="single" w:sz="4" w:space="0" w:color="000000"/>
              <w:bottom w:val="single" w:sz="4" w:space="0" w:color="000000"/>
              <w:right w:val="single" w:sz="4" w:space="0" w:color="000000"/>
            </w:tcBorders>
          </w:tcPr>
          <w:p w14:paraId="72B5F3A2" w14:textId="77777777" w:rsidR="000527C3" w:rsidRPr="00B522E5" w:rsidRDefault="000527C3" w:rsidP="00B522E5">
            <w:pPr>
              <w:spacing w:line="360" w:lineRule="auto"/>
              <w:ind w:right="51"/>
              <w:jc w:val="right"/>
              <w:rPr>
                <w:rFonts w:cs="Times New Roman"/>
                <w:b w:val="0"/>
                <w:szCs w:val="24"/>
              </w:rPr>
            </w:pPr>
            <w:r w:rsidRPr="00B522E5">
              <w:rPr>
                <w:rFonts w:cs="Times New Roman"/>
                <w:b w:val="0"/>
                <w:szCs w:val="24"/>
              </w:rPr>
              <w:t xml:space="preserve">88.877 </w:t>
            </w:r>
          </w:p>
        </w:tc>
        <w:tc>
          <w:tcPr>
            <w:tcW w:w="1284" w:type="dxa"/>
            <w:tcBorders>
              <w:top w:val="single" w:sz="12" w:space="0" w:color="000000"/>
              <w:left w:val="single" w:sz="4" w:space="0" w:color="000000"/>
              <w:bottom w:val="single" w:sz="4" w:space="0" w:color="000000"/>
              <w:right w:val="single" w:sz="4" w:space="0" w:color="000000"/>
            </w:tcBorders>
          </w:tcPr>
          <w:p w14:paraId="4950734E" w14:textId="77777777" w:rsidR="000527C3" w:rsidRPr="00B522E5" w:rsidRDefault="000527C3" w:rsidP="00B522E5">
            <w:pPr>
              <w:spacing w:line="360" w:lineRule="auto"/>
              <w:ind w:right="52"/>
              <w:jc w:val="right"/>
              <w:rPr>
                <w:rFonts w:cs="Times New Roman"/>
                <w:b w:val="0"/>
                <w:szCs w:val="24"/>
              </w:rPr>
            </w:pPr>
            <w:r w:rsidRPr="00B522E5">
              <w:rPr>
                <w:rFonts w:cs="Times New Roman"/>
                <w:b w:val="0"/>
                <w:szCs w:val="24"/>
              </w:rPr>
              <w:t xml:space="preserve">89.877 </w:t>
            </w:r>
          </w:p>
        </w:tc>
        <w:tc>
          <w:tcPr>
            <w:tcW w:w="756" w:type="dxa"/>
            <w:tcBorders>
              <w:top w:val="single" w:sz="12" w:space="0" w:color="000000"/>
              <w:left w:val="single" w:sz="4" w:space="0" w:color="000000"/>
              <w:bottom w:val="single" w:sz="4" w:space="0" w:color="000000"/>
              <w:right w:val="single" w:sz="4" w:space="0" w:color="000000"/>
            </w:tcBorders>
          </w:tcPr>
          <w:p w14:paraId="2E644F14" w14:textId="77777777" w:rsidR="000527C3" w:rsidRPr="00B522E5" w:rsidRDefault="000527C3" w:rsidP="00B522E5">
            <w:pPr>
              <w:spacing w:line="360" w:lineRule="auto"/>
              <w:ind w:right="51"/>
              <w:jc w:val="right"/>
              <w:rPr>
                <w:rFonts w:cs="Times New Roman"/>
                <w:b w:val="0"/>
                <w:szCs w:val="24"/>
              </w:rPr>
            </w:pPr>
            <w:r w:rsidRPr="00B522E5">
              <w:rPr>
                <w:rFonts w:cs="Times New Roman"/>
                <w:b w:val="0"/>
                <w:szCs w:val="24"/>
              </w:rPr>
              <w:t xml:space="preserve">2.696 </w:t>
            </w:r>
          </w:p>
        </w:tc>
        <w:tc>
          <w:tcPr>
            <w:tcW w:w="1031" w:type="dxa"/>
            <w:tcBorders>
              <w:top w:val="single" w:sz="12" w:space="0" w:color="000000"/>
              <w:left w:val="single" w:sz="4" w:space="0" w:color="000000"/>
              <w:bottom w:val="single" w:sz="4" w:space="0" w:color="000000"/>
              <w:right w:val="single" w:sz="4" w:space="0" w:color="000000"/>
            </w:tcBorders>
          </w:tcPr>
          <w:p w14:paraId="593A80A4" w14:textId="77777777" w:rsidR="000527C3" w:rsidRPr="00B522E5" w:rsidRDefault="000527C3" w:rsidP="00B522E5">
            <w:pPr>
              <w:spacing w:line="360" w:lineRule="auto"/>
              <w:ind w:right="51"/>
              <w:jc w:val="right"/>
              <w:rPr>
                <w:rFonts w:cs="Times New Roman"/>
                <w:b w:val="0"/>
                <w:szCs w:val="24"/>
              </w:rPr>
            </w:pPr>
            <w:r w:rsidRPr="00B522E5">
              <w:rPr>
                <w:rFonts w:cs="Times New Roman"/>
                <w:b w:val="0"/>
                <w:szCs w:val="24"/>
              </w:rPr>
              <w:t xml:space="preserve">89.877 </w:t>
            </w:r>
          </w:p>
        </w:tc>
        <w:tc>
          <w:tcPr>
            <w:tcW w:w="1286" w:type="dxa"/>
            <w:tcBorders>
              <w:top w:val="single" w:sz="12" w:space="0" w:color="000000"/>
              <w:left w:val="single" w:sz="4" w:space="0" w:color="000000"/>
              <w:bottom w:val="single" w:sz="4" w:space="0" w:color="000000"/>
              <w:right w:val="single" w:sz="12" w:space="0" w:color="000000"/>
            </w:tcBorders>
          </w:tcPr>
          <w:p w14:paraId="3465ED45" w14:textId="77777777" w:rsidR="000527C3" w:rsidRPr="00B522E5" w:rsidRDefault="000527C3" w:rsidP="00B522E5">
            <w:pPr>
              <w:spacing w:line="360" w:lineRule="auto"/>
              <w:ind w:right="49"/>
              <w:jc w:val="right"/>
              <w:rPr>
                <w:rFonts w:cs="Times New Roman"/>
                <w:b w:val="0"/>
                <w:szCs w:val="24"/>
              </w:rPr>
            </w:pPr>
            <w:r w:rsidRPr="00B522E5">
              <w:rPr>
                <w:rFonts w:cs="Times New Roman"/>
                <w:b w:val="0"/>
                <w:szCs w:val="24"/>
              </w:rPr>
              <w:t>89.877</w:t>
            </w:r>
          </w:p>
        </w:tc>
      </w:tr>
      <w:tr w:rsidR="000527C3" w:rsidRPr="00B522E5" w14:paraId="17FC30F9" w14:textId="77777777" w:rsidTr="000527C3">
        <w:trPr>
          <w:trHeight w:val="300"/>
        </w:trPr>
        <w:tc>
          <w:tcPr>
            <w:tcW w:w="2833" w:type="dxa"/>
            <w:tcBorders>
              <w:top w:val="single" w:sz="4" w:space="0" w:color="000000"/>
              <w:left w:val="single" w:sz="12" w:space="0" w:color="000000"/>
              <w:bottom w:val="single" w:sz="4" w:space="0" w:color="000000"/>
              <w:right w:val="single" w:sz="12" w:space="0" w:color="000000"/>
            </w:tcBorders>
          </w:tcPr>
          <w:p w14:paraId="176C211B"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2 </w:t>
            </w:r>
          </w:p>
        </w:tc>
        <w:tc>
          <w:tcPr>
            <w:tcW w:w="757" w:type="dxa"/>
            <w:tcBorders>
              <w:top w:val="single" w:sz="4" w:space="0" w:color="000000"/>
              <w:left w:val="single" w:sz="12" w:space="0" w:color="000000"/>
              <w:bottom w:val="single" w:sz="4" w:space="0" w:color="000000"/>
              <w:right w:val="single" w:sz="4" w:space="0" w:color="000000"/>
            </w:tcBorders>
          </w:tcPr>
          <w:p w14:paraId="2A3ED649" w14:textId="77777777" w:rsidR="000527C3" w:rsidRPr="00B522E5" w:rsidRDefault="000527C3" w:rsidP="00B522E5">
            <w:pPr>
              <w:spacing w:line="360" w:lineRule="auto"/>
              <w:ind w:right="51"/>
              <w:jc w:val="right"/>
              <w:rPr>
                <w:rFonts w:cs="Times New Roman"/>
                <w:b w:val="0"/>
                <w:szCs w:val="24"/>
              </w:rPr>
            </w:pPr>
            <w:r w:rsidRPr="00B522E5">
              <w:rPr>
                <w:rFonts w:cs="Times New Roman"/>
                <w:b w:val="0"/>
                <w:szCs w:val="24"/>
              </w:rPr>
              <w:t xml:space="preserve">.200 </w:t>
            </w:r>
          </w:p>
        </w:tc>
        <w:tc>
          <w:tcPr>
            <w:tcW w:w="1033" w:type="dxa"/>
            <w:tcBorders>
              <w:top w:val="single" w:sz="4" w:space="0" w:color="000000"/>
              <w:left w:val="single" w:sz="4" w:space="0" w:color="000000"/>
              <w:bottom w:val="single" w:sz="4" w:space="0" w:color="000000"/>
              <w:right w:val="single" w:sz="4" w:space="0" w:color="000000"/>
            </w:tcBorders>
          </w:tcPr>
          <w:p w14:paraId="47AF8151" w14:textId="77777777" w:rsidR="000527C3" w:rsidRPr="00B522E5" w:rsidRDefault="000527C3" w:rsidP="00B522E5">
            <w:pPr>
              <w:spacing w:line="360" w:lineRule="auto"/>
              <w:ind w:right="51"/>
              <w:jc w:val="right"/>
              <w:rPr>
                <w:rFonts w:cs="Times New Roman"/>
                <w:b w:val="0"/>
                <w:szCs w:val="24"/>
              </w:rPr>
            </w:pPr>
            <w:r w:rsidRPr="00B522E5">
              <w:rPr>
                <w:rFonts w:cs="Times New Roman"/>
                <w:b w:val="0"/>
                <w:szCs w:val="24"/>
              </w:rPr>
              <w:t xml:space="preserve">6.655 </w:t>
            </w:r>
          </w:p>
        </w:tc>
        <w:tc>
          <w:tcPr>
            <w:tcW w:w="1284" w:type="dxa"/>
            <w:tcBorders>
              <w:top w:val="single" w:sz="4" w:space="0" w:color="000000"/>
              <w:left w:val="single" w:sz="4" w:space="0" w:color="000000"/>
              <w:bottom w:val="single" w:sz="4" w:space="0" w:color="000000"/>
              <w:right w:val="single" w:sz="4" w:space="0" w:color="000000"/>
            </w:tcBorders>
          </w:tcPr>
          <w:p w14:paraId="3300CF40" w14:textId="77777777" w:rsidR="000527C3" w:rsidRPr="00B522E5" w:rsidRDefault="000527C3" w:rsidP="00B522E5">
            <w:pPr>
              <w:spacing w:line="360" w:lineRule="auto"/>
              <w:ind w:right="52"/>
              <w:jc w:val="right"/>
              <w:rPr>
                <w:rFonts w:cs="Times New Roman"/>
                <w:b w:val="0"/>
                <w:szCs w:val="24"/>
              </w:rPr>
            </w:pPr>
            <w:r w:rsidRPr="00B522E5">
              <w:rPr>
                <w:rFonts w:cs="Times New Roman"/>
                <w:b w:val="0"/>
                <w:szCs w:val="24"/>
              </w:rPr>
              <w:t xml:space="preserve">98.531 </w:t>
            </w:r>
          </w:p>
        </w:tc>
        <w:tc>
          <w:tcPr>
            <w:tcW w:w="756" w:type="dxa"/>
            <w:tcBorders>
              <w:top w:val="single" w:sz="4" w:space="0" w:color="000000"/>
              <w:left w:val="single" w:sz="4" w:space="0" w:color="000000"/>
              <w:bottom w:val="single" w:sz="4" w:space="0" w:color="000000"/>
              <w:right w:val="single" w:sz="4" w:space="0" w:color="000000"/>
            </w:tcBorders>
          </w:tcPr>
          <w:p w14:paraId="411BA763"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  </w:t>
            </w:r>
          </w:p>
        </w:tc>
        <w:tc>
          <w:tcPr>
            <w:tcW w:w="1031" w:type="dxa"/>
            <w:tcBorders>
              <w:top w:val="single" w:sz="4" w:space="0" w:color="000000"/>
              <w:left w:val="single" w:sz="4" w:space="0" w:color="000000"/>
              <w:bottom w:val="single" w:sz="4" w:space="0" w:color="000000"/>
              <w:right w:val="single" w:sz="4" w:space="0" w:color="000000"/>
            </w:tcBorders>
          </w:tcPr>
          <w:p w14:paraId="5CF15256"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  </w:t>
            </w:r>
          </w:p>
        </w:tc>
        <w:tc>
          <w:tcPr>
            <w:tcW w:w="1286" w:type="dxa"/>
            <w:tcBorders>
              <w:top w:val="single" w:sz="4" w:space="0" w:color="000000"/>
              <w:left w:val="single" w:sz="4" w:space="0" w:color="000000"/>
              <w:bottom w:val="single" w:sz="4" w:space="0" w:color="000000"/>
              <w:right w:val="single" w:sz="12" w:space="0" w:color="000000"/>
            </w:tcBorders>
          </w:tcPr>
          <w:p w14:paraId="30F0911F" w14:textId="77777777" w:rsidR="000527C3" w:rsidRPr="00B522E5" w:rsidRDefault="000527C3" w:rsidP="00B522E5">
            <w:pPr>
              <w:spacing w:line="360" w:lineRule="auto"/>
              <w:ind w:left="2"/>
              <w:rPr>
                <w:rFonts w:cs="Times New Roman"/>
                <w:b w:val="0"/>
                <w:szCs w:val="24"/>
              </w:rPr>
            </w:pPr>
            <w:r w:rsidRPr="00B522E5">
              <w:rPr>
                <w:rFonts w:cs="Times New Roman"/>
                <w:b w:val="0"/>
                <w:szCs w:val="24"/>
              </w:rPr>
              <w:t xml:space="preserve">  </w:t>
            </w:r>
          </w:p>
        </w:tc>
      </w:tr>
      <w:tr w:rsidR="000527C3" w:rsidRPr="00B522E5" w14:paraId="7378C9A2" w14:textId="77777777" w:rsidTr="000527C3">
        <w:trPr>
          <w:trHeight w:val="387"/>
        </w:trPr>
        <w:tc>
          <w:tcPr>
            <w:tcW w:w="2833" w:type="dxa"/>
            <w:tcBorders>
              <w:top w:val="single" w:sz="4" w:space="0" w:color="000000"/>
              <w:left w:val="single" w:sz="12" w:space="0" w:color="000000"/>
              <w:bottom w:val="single" w:sz="4" w:space="0" w:color="000000"/>
              <w:right w:val="single" w:sz="12" w:space="0" w:color="000000"/>
            </w:tcBorders>
          </w:tcPr>
          <w:p w14:paraId="40EF8AB6"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3 </w:t>
            </w:r>
          </w:p>
        </w:tc>
        <w:tc>
          <w:tcPr>
            <w:tcW w:w="757" w:type="dxa"/>
            <w:tcBorders>
              <w:top w:val="single" w:sz="4" w:space="0" w:color="000000"/>
              <w:left w:val="single" w:sz="12" w:space="0" w:color="000000"/>
              <w:bottom w:val="single" w:sz="4" w:space="0" w:color="000000"/>
              <w:right w:val="single" w:sz="4" w:space="0" w:color="000000"/>
            </w:tcBorders>
          </w:tcPr>
          <w:p w14:paraId="40A9422E" w14:textId="77777777" w:rsidR="000527C3" w:rsidRPr="00B522E5" w:rsidRDefault="000527C3" w:rsidP="00B522E5">
            <w:pPr>
              <w:spacing w:line="360" w:lineRule="auto"/>
              <w:ind w:right="51"/>
              <w:jc w:val="right"/>
              <w:rPr>
                <w:rFonts w:cs="Times New Roman"/>
                <w:b w:val="0"/>
                <w:szCs w:val="24"/>
              </w:rPr>
            </w:pPr>
            <w:r w:rsidRPr="00B522E5">
              <w:rPr>
                <w:rFonts w:cs="Times New Roman"/>
                <w:b w:val="0"/>
                <w:szCs w:val="24"/>
              </w:rPr>
              <w:t xml:space="preserve">.104 </w:t>
            </w:r>
          </w:p>
        </w:tc>
        <w:tc>
          <w:tcPr>
            <w:tcW w:w="1033" w:type="dxa"/>
            <w:tcBorders>
              <w:top w:val="single" w:sz="4" w:space="0" w:color="000000"/>
              <w:left w:val="single" w:sz="4" w:space="0" w:color="000000"/>
              <w:bottom w:val="single" w:sz="4" w:space="0" w:color="000000"/>
              <w:right w:val="single" w:sz="4" w:space="0" w:color="000000"/>
            </w:tcBorders>
          </w:tcPr>
          <w:p w14:paraId="385CC54A" w14:textId="77777777" w:rsidR="000527C3" w:rsidRPr="00B522E5" w:rsidRDefault="000527C3" w:rsidP="00B522E5">
            <w:pPr>
              <w:spacing w:line="360" w:lineRule="auto"/>
              <w:ind w:right="51"/>
              <w:jc w:val="right"/>
              <w:rPr>
                <w:rFonts w:cs="Times New Roman"/>
                <w:b w:val="0"/>
                <w:szCs w:val="24"/>
              </w:rPr>
            </w:pPr>
            <w:r w:rsidRPr="00B522E5">
              <w:rPr>
                <w:rFonts w:cs="Times New Roman"/>
                <w:b w:val="0"/>
                <w:szCs w:val="24"/>
              </w:rPr>
              <w:t xml:space="preserve">3.469 </w:t>
            </w:r>
          </w:p>
        </w:tc>
        <w:tc>
          <w:tcPr>
            <w:tcW w:w="1284" w:type="dxa"/>
            <w:tcBorders>
              <w:top w:val="single" w:sz="4" w:space="0" w:color="000000"/>
              <w:left w:val="single" w:sz="4" w:space="0" w:color="000000"/>
              <w:bottom w:val="single" w:sz="4" w:space="0" w:color="000000"/>
              <w:right w:val="single" w:sz="4" w:space="0" w:color="000000"/>
            </w:tcBorders>
          </w:tcPr>
          <w:p w14:paraId="5A0974E8" w14:textId="77777777" w:rsidR="000527C3" w:rsidRPr="00B522E5" w:rsidRDefault="000527C3" w:rsidP="00B522E5">
            <w:pPr>
              <w:spacing w:line="360" w:lineRule="auto"/>
              <w:ind w:right="52"/>
              <w:jc w:val="right"/>
              <w:rPr>
                <w:rFonts w:cs="Times New Roman"/>
                <w:b w:val="0"/>
                <w:szCs w:val="24"/>
              </w:rPr>
            </w:pPr>
            <w:r w:rsidRPr="00B522E5">
              <w:rPr>
                <w:rFonts w:cs="Times New Roman"/>
                <w:b w:val="0"/>
                <w:szCs w:val="24"/>
              </w:rPr>
              <w:t xml:space="preserve">100.00 </w:t>
            </w:r>
          </w:p>
        </w:tc>
        <w:tc>
          <w:tcPr>
            <w:tcW w:w="756" w:type="dxa"/>
            <w:tcBorders>
              <w:top w:val="single" w:sz="4" w:space="0" w:color="000000"/>
              <w:left w:val="single" w:sz="4" w:space="0" w:color="000000"/>
              <w:bottom w:val="single" w:sz="4" w:space="0" w:color="000000"/>
              <w:right w:val="single" w:sz="4" w:space="0" w:color="000000"/>
            </w:tcBorders>
          </w:tcPr>
          <w:p w14:paraId="37D6DDFF"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  </w:t>
            </w:r>
          </w:p>
        </w:tc>
        <w:tc>
          <w:tcPr>
            <w:tcW w:w="1031" w:type="dxa"/>
            <w:tcBorders>
              <w:top w:val="single" w:sz="4" w:space="0" w:color="000000"/>
              <w:left w:val="single" w:sz="4" w:space="0" w:color="000000"/>
              <w:bottom w:val="single" w:sz="4" w:space="0" w:color="000000"/>
              <w:right w:val="single" w:sz="4" w:space="0" w:color="000000"/>
            </w:tcBorders>
          </w:tcPr>
          <w:p w14:paraId="490F40D3"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  </w:t>
            </w:r>
          </w:p>
        </w:tc>
        <w:tc>
          <w:tcPr>
            <w:tcW w:w="1286" w:type="dxa"/>
            <w:tcBorders>
              <w:top w:val="single" w:sz="4" w:space="0" w:color="000000"/>
              <w:left w:val="single" w:sz="4" w:space="0" w:color="000000"/>
              <w:bottom w:val="single" w:sz="4" w:space="0" w:color="000000"/>
              <w:right w:val="single" w:sz="12" w:space="0" w:color="000000"/>
            </w:tcBorders>
          </w:tcPr>
          <w:p w14:paraId="6936B98A" w14:textId="77777777" w:rsidR="000527C3" w:rsidRPr="00B522E5" w:rsidRDefault="000527C3" w:rsidP="00B522E5">
            <w:pPr>
              <w:spacing w:line="360" w:lineRule="auto"/>
              <w:ind w:left="2"/>
              <w:rPr>
                <w:rFonts w:cs="Times New Roman"/>
                <w:b w:val="0"/>
                <w:szCs w:val="24"/>
              </w:rPr>
            </w:pPr>
            <w:r w:rsidRPr="00B522E5">
              <w:rPr>
                <w:rFonts w:cs="Times New Roman"/>
                <w:b w:val="0"/>
                <w:szCs w:val="24"/>
              </w:rPr>
              <w:t xml:space="preserve">  </w:t>
            </w:r>
          </w:p>
        </w:tc>
      </w:tr>
    </w:tbl>
    <w:p w14:paraId="7BDC3845" w14:textId="77777777" w:rsidR="000527C3" w:rsidRPr="00B522E5" w:rsidRDefault="000527C3" w:rsidP="00B522E5">
      <w:pPr>
        <w:spacing w:line="360" w:lineRule="auto"/>
        <w:rPr>
          <w:rFonts w:cs="Times New Roman"/>
          <w:b w:val="0"/>
          <w:szCs w:val="24"/>
        </w:rPr>
      </w:pPr>
    </w:p>
    <w:p w14:paraId="4A67A8F9"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Eigenvalue reflects the number of extracted factors whose sum should be equal to number of items which are subjected to factor analysis (</w:t>
      </w:r>
      <w:proofErr w:type="spellStart"/>
      <w:r w:rsidRPr="00B522E5">
        <w:rPr>
          <w:rFonts w:cs="Times New Roman"/>
          <w:b w:val="0"/>
          <w:szCs w:val="24"/>
        </w:rPr>
        <w:t>Blischke</w:t>
      </w:r>
      <w:proofErr w:type="spellEnd"/>
      <w:r w:rsidRPr="00B522E5">
        <w:rPr>
          <w:rFonts w:cs="Times New Roman"/>
          <w:b w:val="0"/>
          <w:szCs w:val="24"/>
        </w:rPr>
        <w:t>, et al., 2011). In Table X The first component is accounted for 90% of the total variance. As more data are collected, the 3 independent variables have merged as a single factor that is able to explain 90% of the variances occurring within the data.</w:t>
      </w:r>
    </w:p>
    <w:p w14:paraId="05CA46AE" w14:textId="77777777" w:rsidR="000527C3" w:rsidRPr="00B522E5" w:rsidRDefault="000527C3" w:rsidP="009F21D2">
      <w:pPr>
        <w:pStyle w:val="Heading1"/>
      </w:pPr>
      <w:bookmarkStart w:id="110" w:name="_Toc532847802"/>
      <w:r w:rsidRPr="00B522E5">
        <w:t>4.3.2 Reliability test – Cronbach Alpha</w:t>
      </w:r>
      <w:bookmarkEnd w:id="110"/>
      <w:r w:rsidRPr="00B522E5">
        <w:t xml:space="preserve">  </w:t>
      </w:r>
    </w:p>
    <w:p w14:paraId="3C063C1B" w14:textId="77777777" w:rsidR="000527C3" w:rsidRPr="00B522E5" w:rsidRDefault="000527C3" w:rsidP="00B522E5">
      <w:pPr>
        <w:spacing w:line="360" w:lineRule="auto"/>
        <w:jc w:val="both"/>
        <w:rPr>
          <w:rFonts w:cs="Times New Roman"/>
          <w:b w:val="0"/>
          <w:szCs w:val="24"/>
        </w:rPr>
      </w:pPr>
    </w:p>
    <w:tbl>
      <w:tblPr>
        <w:tblStyle w:val="TableGrid0"/>
        <w:tblW w:w="10043" w:type="dxa"/>
        <w:tblInd w:w="-157" w:type="dxa"/>
        <w:tblCellMar>
          <w:top w:w="80" w:type="dxa"/>
          <w:bottom w:w="15" w:type="dxa"/>
          <w:right w:w="58" w:type="dxa"/>
        </w:tblCellMar>
        <w:tblLook w:val="04A0" w:firstRow="1" w:lastRow="0" w:firstColumn="1" w:lastColumn="0" w:noHBand="0" w:noVBand="1"/>
      </w:tblPr>
      <w:tblGrid>
        <w:gridCol w:w="3669"/>
        <w:gridCol w:w="568"/>
        <w:gridCol w:w="3520"/>
        <w:gridCol w:w="1988"/>
        <w:gridCol w:w="298"/>
      </w:tblGrid>
      <w:tr w:rsidR="000527C3" w:rsidRPr="00B522E5" w14:paraId="39F9E69E" w14:textId="77777777" w:rsidTr="000527C3">
        <w:trPr>
          <w:trHeight w:val="629"/>
        </w:trPr>
        <w:tc>
          <w:tcPr>
            <w:tcW w:w="3685" w:type="dxa"/>
            <w:tcBorders>
              <w:top w:val="single" w:sz="12" w:space="0" w:color="000000"/>
              <w:left w:val="single" w:sz="12" w:space="0" w:color="000000"/>
              <w:bottom w:val="single" w:sz="12" w:space="0" w:color="000000"/>
              <w:right w:val="nil"/>
            </w:tcBorders>
            <w:vAlign w:val="bottom"/>
          </w:tcPr>
          <w:p w14:paraId="563CA8CE" w14:textId="77777777" w:rsidR="000527C3" w:rsidRPr="00B522E5" w:rsidRDefault="000527C3" w:rsidP="00B522E5">
            <w:pPr>
              <w:spacing w:line="360" w:lineRule="auto"/>
              <w:ind w:right="139"/>
              <w:jc w:val="both"/>
              <w:rPr>
                <w:rFonts w:cs="Times New Roman"/>
                <w:b w:val="0"/>
                <w:szCs w:val="24"/>
              </w:rPr>
            </w:pPr>
            <w:r w:rsidRPr="00B522E5">
              <w:rPr>
                <w:rFonts w:cs="Times New Roman"/>
                <w:b w:val="0"/>
                <w:szCs w:val="24"/>
              </w:rPr>
              <w:t xml:space="preserve">Cronbach's Alpha </w:t>
            </w:r>
          </w:p>
        </w:tc>
        <w:tc>
          <w:tcPr>
            <w:tcW w:w="568" w:type="dxa"/>
            <w:tcBorders>
              <w:top w:val="single" w:sz="12" w:space="0" w:color="000000"/>
              <w:left w:val="nil"/>
              <w:bottom w:val="single" w:sz="12" w:space="0" w:color="000000"/>
              <w:right w:val="single" w:sz="4" w:space="0" w:color="000000"/>
            </w:tcBorders>
          </w:tcPr>
          <w:p w14:paraId="7024CE3C" w14:textId="77777777" w:rsidR="000527C3" w:rsidRPr="00B522E5" w:rsidRDefault="000527C3" w:rsidP="00B522E5">
            <w:pPr>
              <w:spacing w:line="360" w:lineRule="auto"/>
              <w:jc w:val="both"/>
              <w:rPr>
                <w:rFonts w:cs="Times New Roman"/>
                <w:b w:val="0"/>
                <w:szCs w:val="24"/>
              </w:rPr>
            </w:pPr>
          </w:p>
        </w:tc>
        <w:tc>
          <w:tcPr>
            <w:tcW w:w="3535" w:type="dxa"/>
            <w:tcBorders>
              <w:top w:val="single" w:sz="12" w:space="0" w:color="000000"/>
              <w:left w:val="single" w:sz="4" w:space="0" w:color="000000"/>
              <w:bottom w:val="single" w:sz="12" w:space="0" w:color="000000"/>
              <w:right w:val="single" w:sz="4" w:space="0" w:color="000000"/>
            </w:tcBorders>
            <w:vAlign w:val="bottom"/>
          </w:tcPr>
          <w:p w14:paraId="4F08C71C"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 xml:space="preserve">Cronbach's Alpha Based on Standardized Items </w:t>
            </w:r>
          </w:p>
        </w:tc>
        <w:tc>
          <w:tcPr>
            <w:tcW w:w="1996" w:type="dxa"/>
            <w:tcBorders>
              <w:top w:val="single" w:sz="12" w:space="0" w:color="000000"/>
              <w:left w:val="single" w:sz="4" w:space="0" w:color="000000"/>
              <w:bottom w:val="single" w:sz="12" w:space="0" w:color="000000"/>
              <w:right w:val="nil"/>
            </w:tcBorders>
            <w:vAlign w:val="bottom"/>
          </w:tcPr>
          <w:p w14:paraId="1ECB6BFE" w14:textId="77777777" w:rsidR="000527C3" w:rsidRPr="00B522E5" w:rsidRDefault="000527C3" w:rsidP="00B522E5">
            <w:pPr>
              <w:spacing w:line="360" w:lineRule="auto"/>
              <w:ind w:left="266"/>
              <w:jc w:val="both"/>
              <w:rPr>
                <w:rFonts w:cs="Times New Roman"/>
                <w:b w:val="0"/>
                <w:szCs w:val="24"/>
              </w:rPr>
            </w:pPr>
            <w:r w:rsidRPr="00B522E5">
              <w:rPr>
                <w:rFonts w:cs="Times New Roman"/>
                <w:b w:val="0"/>
                <w:szCs w:val="24"/>
              </w:rPr>
              <w:t xml:space="preserve">N of Items </w:t>
            </w:r>
          </w:p>
        </w:tc>
        <w:tc>
          <w:tcPr>
            <w:tcW w:w="259" w:type="dxa"/>
            <w:tcBorders>
              <w:top w:val="single" w:sz="12" w:space="0" w:color="000000"/>
              <w:left w:val="nil"/>
              <w:bottom w:val="single" w:sz="12" w:space="0" w:color="000000"/>
              <w:right w:val="single" w:sz="12" w:space="0" w:color="000000"/>
            </w:tcBorders>
          </w:tcPr>
          <w:p w14:paraId="7CFABB8C" w14:textId="77777777" w:rsidR="000527C3" w:rsidRPr="00B522E5" w:rsidRDefault="000527C3" w:rsidP="00B522E5">
            <w:pPr>
              <w:spacing w:line="360" w:lineRule="auto"/>
              <w:jc w:val="both"/>
              <w:rPr>
                <w:rFonts w:cs="Times New Roman"/>
                <w:b w:val="0"/>
                <w:szCs w:val="24"/>
              </w:rPr>
            </w:pPr>
          </w:p>
        </w:tc>
      </w:tr>
      <w:tr w:rsidR="000527C3" w:rsidRPr="00B522E5" w14:paraId="56AA0980" w14:textId="77777777" w:rsidTr="000527C3">
        <w:trPr>
          <w:trHeight w:val="290"/>
        </w:trPr>
        <w:tc>
          <w:tcPr>
            <w:tcW w:w="3685" w:type="dxa"/>
            <w:tcBorders>
              <w:top w:val="single" w:sz="12" w:space="0" w:color="000000"/>
              <w:left w:val="single" w:sz="12" w:space="0" w:color="000000"/>
              <w:bottom w:val="single" w:sz="12" w:space="0" w:color="000000"/>
              <w:right w:val="nil"/>
            </w:tcBorders>
          </w:tcPr>
          <w:p w14:paraId="4310FF82" w14:textId="77777777" w:rsidR="000527C3" w:rsidRPr="00B522E5" w:rsidRDefault="000527C3" w:rsidP="00B522E5">
            <w:pPr>
              <w:spacing w:line="360" w:lineRule="auto"/>
              <w:jc w:val="both"/>
              <w:rPr>
                <w:rFonts w:cs="Times New Roman"/>
                <w:b w:val="0"/>
                <w:szCs w:val="24"/>
              </w:rPr>
            </w:pPr>
          </w:p>
        </w:tc>
        <w:tc>
          <w:tcPr>
            <w:tcW w:w="568" w:type="dxa"/>
            <w:tcBorders>
              <w:top w:val="single" w:sz="12" w:space="0" w:color="000000"/>
              <w:left w:val="nil"/>
              <w:bottom w:val="single" w:sz="12" w:space="0" w:color="000000"/>
              <w:right w:val="single" w:sz="4" w:space="0" w:color="000000"/>
            </w:tcBorders>
          </w:tcPr>
          <w:p w14:paraId="7E26FC55" w14:textId="77777777" w:rsidR="000527C3" w:rsidRPr="00B522E5" w:rsidRDefault="000527C3" w:rsidP="00B522E5">
            <w:pPr>
              <w:spacing w:line="360" w:lineRule="auto"/>
              <w:ind w:right="49"/>
              <w:jc w:val="both"/>
              <w:rPr>
                <w:rFonts w:cs="Times New Roman"/>
                <w:b w:val="0"/>
                <w:szCs w:val="24"/>
              </w:rPr>
            </w:pPr>
            <w:r w:rsidRPr="00B522E5">
              <w:rPr>
                <w:rFonts w:cs="Times New Roman"/>
                <w:b w:val="0"/>
                <w:szCs w:val="24"/>
              </w:rPr>
              <w:t xml:space="preserve">.977 </w:t>
            </w:r>
          </w:p>
        </w:tc>
        <w:tc>
          <w:tcPr>
            <w:tcW w:w="3535" w:type="dxa"/>
            <w:tcBorders>
              <w:top w:val="single" w:sz="12" w:space="0" w:color="000000"/>
              <w:left w:val="single" w:sz="4" w:space="0" w:color="000000"/>
              <w:bottom w:val="single" w:sz="12" w:space="0" w:color="000000"/>
              <w:right w:val="single" w:sz="4" w:space="0" w:color="000000"/>
            </w:tcBorders>
          </w:tcPr>
          <w:p w14:paraId="38AB4E7A" w14:textId="77777777" w:rsidR="000527C3" w:rsidRPr="00B522E5" w:rsidRDefault="000527C3" w:rsidP="00B522E5">
            <w:pPr>
              <w:spacing w:line="360" w:lineRule="auto"/>
              <w:ind w:right="49"/>
              <w:jc w:val="both"/>
              <w:rPr>
                <w:rFonts w:cs="Times New Roman"/>
                <w:b w:val="0"/>
                <w:szCs w:val="24"/>
              </w:rPr>
            </w:pPr>
            <w:r w:rsidRPr="00B522E5">
              <w:rPr>
                <w:rFonts w:cs="Times New Roman"/>
                <w:b w:val="0"/>
                <w:szCs w:val="24"/>
              </w:rPr>
              <w:t xml:space="preserve">.978 </w:t>
            </w:r>
          </w:p>
        </w:tc>
        <w:tc>
          <w:tcPr>
            <w:tcW w:w="1996" w:type="dxa"/>
            <w:tcBorders>
              <w:top w:val="single" w:sz="12" w:space="0" w:color="000000"/>
              <w:left w:val="single" w:sz="4" w:space="0" w:color="000000"/>
              <w:bottom w:val="single" w:sz="12" w:space="0" w:color="000000"/>
              <w:right w:val="nil"/>
            </w:tcBorders>
          </w:tcPr>
          <w:p w14:paraId="1EEE7311" w14:textId="77777777" w:rsidR="000527C3" w:rsidRPr="00B522E5" w:rsidRDefault="000527C3" w:rsidP="00B522E5">
            <w:pPr>
              <w:spacing w:line="360" w:lineRule="auto"/>
              <w:jc w:val="both"/>
              <w:rPr>
                <w:rFonts w:cs="Times New Roman"/>
                <w:b w:val="0"/>
                <w:szCs w:val="24"/>
              </w:rPr>
            </w:pPr>
          </w:p>
        </w:tc>
        <w:tc>
          <w:tcPr>
            <w:tcW w:w="259" w:type="dxa"/>
            <w:tcBorders>
              <w:top w:val="single" w:sz="12" w:space="0" w:color="000000"/>
              <w:left w:val="nil"/>
              <w:bottom w:val="single" w:sz="12" w:space="0" w:color="000000"/>
              <w:right w:val="single" w:sz="12" w:space="0" w:color="000000"/>
            </w:tcBorders>
          </w:tcPr>
          <w:p w14:paraId="3CC1175C"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 xml:space="preserve">27 </w:t>
            </w:r>
          </w:p>
        </w:tc>
      </w:tr>
    </w:tbl>
    <w:p w14:paraId="543B4E9D" w14:textId="77777777" w:rsidR="000527C3" w:rsidRPr="00B522E5" w:rsidRDefault="000527C3" w:rsidP="00B522E5">
      <w:pPr>
        <w:spacing w:line="360" w:lineRule="auto"/>
        <w:jc w:val="both"/>
        <w:rPr>
          <w:rFonts w:cs="Times New Roman"/>
          <w:b w:val="0"/>
          <w:szCs w:val="24"/>
        </w:rPr>
      </w:pPr>
    </w:p>
    <w:p w14:paraId="0243B215" w14:textId="77777777" w:rsidR="00B522E5" w:rsidRDefault="000527C3" w:rsidP="00B522E5">
      <w:pPr>
        <w:spacing w:line="360" w:lineRule="auto"/>
        <w:rPr>
          <w:rFonts w:cs="Times New Roman"/>
          <w:b w:val="0"/>
          <w:szCs w:val="24"/>
        </w:rPr>
      </w:pPr>
      <w:r w:rsidRPr="00B522E5">
        <w:rPr>
          <w:rFonts w:cs="Times New Roman"/>
          <w:b w:val="0"/>
          <w:szCs w:val="24"/>
        </w:rPr>
        <w:t>Cronbach’s alpha is a measure used to assess the reliability or internal consistency of a set of test items (Goforth, 2015). As per Table x, the Cronbach’s alpha coefficient for the three variables is 0.977 which indicat</w:t>
      </w:r>
      <w:r w:rsidR="00B522E5">
        <w:rPr>
          <w:rFonts w:cs="Times New Roman"/>
          <w:b w:val="0"/>
          <w:szCs w:val="24"/>
        </w:rPr>
        <w:t>es a high internal consistency.</w:t>
      </w:r>
    </w:p>
    <w:p w14:paraId="7A138952" w14:textId="77777777" w:rsidR="00B522E5" w:rsidRDefault="00B522E5" w:rsidP="00B522E5">
      <w:r>
        <w:br w:type="page"/>
      </w:r>
    </w:p>
    <w:p w14:paraId="5A8809BF" w14:textId="77777777" w:rsidR="000527C3" w:rsidRPr="00B522E5" w:rsidRDefault="000527C3" w:rsidP="009F21D2">
      <w:pPr>
        <w:pStyle w:val="Heading1"/>
      </w:pPr>
      <w:bookmarkStart w:id="111" w:name="_Toc532847803"/>
      <w:r w:rsidRPr="00B522E5">
        <w:lastRenderedPageBreak/>
        <w:t>4.4 Hypotheses Testing</w:t>
      </w:r>
      <w:bookmarkEnd w:id="111"/>
      <w:r w:rsidRPr="00B522E5">
        <w:t xml:space="preserve">  </w:t>
      </w:r>
    </w:p>
    <w:p w14:paraId="2FEAD801" w14:textId="77777777" w:rsidR="000527C3" w:rsidRPr="00B522E5" w:rsidRDefault="000527C3" w:rsidP="009F21D2">
      <w:pPr>
        <w:pStyle w:val="Heading1"/>
      </w:pPr>
      <w:bookmarkStart w:id="112" w:name="_Toc532847804"/>
      <w:r w:rsidRPr="00B522E5">
        <w:t>Multiple Regression &amp; One-way ANOVA table</w:t>
      </w:r>
      <w:bookmarkEnd w:id="112"/>
      <w:r w:rsidRPr="00B522E5">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9"/>
        <w:gridCol w:w="1196"/>
        <w:gridCol w:w="30"/>
        <w:gridCol w:w="791"/>
        <w:gridCol w:w="820"/>
        <w:gridCol w:w="1379"/>
        <w:gridCol w:w="20"/>
        <w:gridCol w:w="653"/>
        <w:gridCol w:w="20"/>
        <w:gridCol w:w="534"/>
        <w:gridCol w:w="20"/>
        <w:gridCol w:w="754"/>
        <w:gridCol w:w="772"/>
        <w:gridCol w:w="30"/>
        <w:gridCol w:w="1065"/>
        <w:gridCol w:w="683"/>
      </w:tblGrid>
      <w:tr w:rsidR="000527C3" w:rsidRPr="00B522E5" w14:paraId="017904CE" w14:textId="77777777" w:rsidTr="000527C3">
        <w:trPr>
          <w:cantSplit/>
        </w:trPr>
        <w:tc>
          <w:tcPr>
            <w:tcW w:w="5000" w:type="pct"/>
            <w:gridSpan w:val="16"/>
            <w:tcBorders>
              <w:top w:val="nil"/>
              <w:left w:val="nil"/>
              <w:bottom w:val="nil"/>
              <w:right w:val="nil"/>
            </w:tcBorders>
            <w:shd w:val="clear" w:color="auto" w:fill="FFFFFF"/>
            <w:vAlign w:val="center"/>
          </w:tcPr>
          <w:p w14:paraId="5F6D5C41"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bCs/>
                <w:szCs w:val="24"/>
              </w:rPr>
              <w:t>Coefficients</w:t>
            </w:r>
          </w:p>
        </w:tc>
      </w:tr>
      <w:tr w:rsidR="000527C3" w:rsidRPr="00B522E5" w14:paraId="5BD9D2D6" w14:textId="77777777" w:rsidTr="000527C3">
        <w:trPr>
          <w:cantSplit/>
        </w:trPr>
        <w:tc>
          <w:tcPr>
            <w:tcW w:w="747" w:type="pct"/>
            <w:gridSpan w:val="3"/>
            <w:vMerge w:val="restart"/>
            <w:tcBorders>
              <w:top w:val="single" w:sz="16" w:space="0" w:color="000000"/>
              <w:left w:val="single" w:sz="16" w:space="0" w:color="000000"/>
              <w:bottom w:val="nil"/>
              <w:right w:val="nil"/>
            </w:tcBorders>
            <w:shd w:val="clear" w:color="auto" w:fill="FFFFFF"/>
            <w:vAlign w:val="bottom"/>
          </w:tcPr>
          <w:p w14:paraId="1ABA087D"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Model</w:t>
            </w:r>
          </w:p>
        </w:tc>
        <w:tc>
          <w:tcPr>
            <w:tcW w:w="1007" w:type="pct"/>
            <w:gridSpan w:val="2"/>
            <w:tcBorders>
              <w:top w:val="single" w:sz="16" w:space="0" w:color="000000"/>
              <w:left w:val="single" w:sz="16" w:space="0" w:color="000000"/>
            </w:tcBorders>
            <w:shd w:val="clear" w:color="auto" w:fill="FFFFFF"/>
            <w:vAlign w:val="bottom"/>
          </w:tcPr>
          <w:p w14:paraId="6DE458FC"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Unstandardized Coefficients</w:t>
            </w:r>
          </w:p>
        </w:tc>
        <w:tc>
          <w:tcPr>
            <w:tcW w:w="556" w:type="pct"/>
            <w:tcBorders>
              <w:top w:val="single" w:sz="16" w:space="0" w:color="000000"/>
            </w:tcBorders>
            <w:shd w:val="clear" w:color="auto" w:fill="FFFFFF"/>
            <w:vAlign w:val="bottom"/>
          </w:tcPr>
          <w:p w14:paraId="6C369C04"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Standardized Coefficients</w:t>
            </w:r>
          </w:p>
        </w:tc>
        <w:tc>
          <w:tcPr>
            <w:tcW w:w="388" w:type="pct"/>
            <w:gridSpan w:val="2"/>
            <w:vMerge w:val="restart"/>
            <w:tcBorders>
              <w:top w:val="single" w:sz="16" w:space="0" w:color="000000"/>
            </w:tcBorders>
            <w:shd w:val="clear" w:color="auto" w:fill="FFFFFF"/>
            <w:vAlign w:val="bottom"/>
          </w:tcPr>
          <w:p w14:paraId="060C2D3C"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t</w:t>
            </w:r>
          </w:p>
        </w:tc>
        <w:tc>
          <w:tcPr>
            <w:tcW w:w="388" w:type="pct"/>
            <w:gridSpan w:val="2"/>
            <w:vMerge w:val="restart"/>
            <w:tcBorders>
              <w:top w:val="single" w:sz="16" w:space="0" w:color="000000"/>
            </w:tcBorders>
            <w:shd w:val="clear" w:color="auto" w:fill="FFFFFF"/>
            <w:vAlign w:val="bottom"/>
          </w:tcPr>
          <w:p w14:paraId="1C2FF9F1"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Sig.</w:t>
            </w:r>
          </w:p>
        </w:tc>
        <w:tc>
          <w:tcPr>
            <w:tcW w:w="1099" w:type="pct"/>
            <w:gridSpan w:val="3"/>
            <w:tcBorders>
              <w:top w:val="single" w:sz="16" w:space="0" w:color="000000"/>
            </w:tcBorders>
            <w:shd w:val="clear" w:color="auto" w:fill="FFFFFF"/>
            <w:vAlign w:val="bottom"/>
          </w:tcPr>
          <w:p w14:paraId="77944D4B"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95.0% Confidence Interval for B</w:t>
            </w:r>
          </w:p>
        </w:tc>
        <w:tc>
          <w:tcPr>
            <w:tcW w:w="816" w:type="pct"/>
            <w:gridSpan w:val="3"/>
            <w:tcBorders>
              <w:top w:val="single" w:sz="16" w:space="0" w:color="000000"/>
              <w:right w:val="single" w:sz="16" w:space="0" w:color="000000"/>
            </w:tcBorders>
            <w:shd w:val="clear" w:color="auto" w:fill="FFFFFF"/>
            <w:vAlign w:val="bottom"/>
          </w:tcPr>
          <w:p w14:paraId="0F661FAC"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Collinearity Statistics</w:t>
            </w:r>
          </w:p>
        </w:tc>
      </w:tr>
      <w:tr w:rsidR="000527C3" w:rsidRPr="00B522E5" w14:paraId="37BC4B5D" w14:textId="77777777" w:rsidTr="00B522E5">
        <w:trPr>
          <w:cantSplit/>
          <w:trHeight w:val="939"/>
        </w:trPr>
        <w:tc>
          <w:tcPr>
            <w:tcW w:w="747" w:type="pct"/>
            <w:gridSpan w:val="2"/>
            <w:vMerge/>
            <w:tcBorders>
              <w:top w:val="single" w:sz="16" w:space="0" w:color="000000"/>
              <w:left w:val="single" w:sz="16" w:space="0" w:color="000000"/>
              <w:bottom w:val="nil"/>
              <w:right w:val="nil"/>
            </w:tcBorders>
            <w:shd w:val="clear" w:color="auto" w:fill="FFFFFF"/>
            <w:vAlign w:val="bottom"/>
          </w:tcPr>
          <w:p w14:paraId="4E7A5546" w14:textId="77777777" w:rsidR="000527C3" w:rsidRPr="00B522E5" w:rsidRDefault="000527C3" w:rsidP="00B522E5">
            <w:pPr>
              <w:autoSpaceDE w:val="0"/>
              <w:autoSpaceDN w:val="0"/>
              <w:adjustRightInd w:val="0"/>
              <w:spacing w:after="0" w:line="360" w:lineRule="auto"/>
              <w:jc w:val="both"/>
              <w:rPr>
                <w:rFonts w:cs="Times New Roman"/>
                <w:b w:val="0"/>
                <w:szCs w:val="24"/>
              </w:rPr>
            </w:pPr>
          </w:p>
        </w:tc>
        <w:tc>
          <w:tcPr>
            <w:tcW w:w="504" w:type="pct"/>
            <w:gridSpan w:val="2"/>
            <w:tcBorders>
              <w:left w:val="single" w:sz="16" w:space="0" w:color="000000"/>
              <w:bottom w:val="single" w:sz="16" w:space="0" w:color="000000"/>
            </w:tcBorders>
            <w:shd w:val="clear" w:color="auto" w:fill="FFFFFF"/>
            <w:vAlign w:val="bottom"/>
          </w:tcPr>
          <w:p w14:paraId="46265019"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B</w:t>
            </w:r>
          </w:p>
        </w:tc>
        <w:tc>
          <w:tcPr>
            <w:tcW w:w="504" w:type="pct"/>
            <w:tcBorders>
              <w:bottom w:val="single" w:sz="16" w:space="0" w:color="000000"/>
            </w:tcBorders>
            <w:shd w:val="clear" w:color="auto" w:fill="FFFFFF"/>
            <w:vAlign w:val="bottom"/>
          </w:tcPr>
          <w:p w14:paraId="46DB979D"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Std. Error</w:t>
            </w:r>
          </w:p>
        </w:tc>
        <w:tc>
          <w:tcPr>
            <w:tcW w:w="556" w:type="pct"/>
            <w:gridSpan w:val="2"/>
            <w:tcBorders>
              <w:bottom w:val="single" w:sz="16" w:space="0" w:color="000000"/>
            </w:tcBorders>
            <w:shd w:val="clear" w:color="auto" w:fill="FFFFFF"/>
            <w:vAlign w:val="bottom"/>
          </w:tcPr>
          <w:p w14:paraId="71543547"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Beta</w:t>
            </w:r>
          </w:p>
        </w:tc>
        <w:tc>
          <w:tcPr>
            <w:tcW w:w="388" w:type="pct"/>
            <w:gridSpan w:val="2"/>
            <w:vMerge/>
            <w:tcBorders>
              <w:top w:val="single" w:sz="16" w:space="0" w:color="000000"/>
            </w:tcBorders>
            <w:shd w:val="clear" w:color="auto" w:fill="FFFFFF"/>
            <w:vAlign w:val="bottom"/>
          </w:tcPr>
          <w:p w14:paraId="468CDD6D" w14:textId="77777777" w:rsidR="000527C3" w:rsidRPr="00B522E5" w:rsidRDefault="000527C3" w:rsidP="00B522E5">
            <w:pPr>
              <w:autoSpaceDE w:val="0"/>
              <w:autoSpaceDN w:val="0"/>
              <w:adjustRightInd w:val="0"/>
              <w:spacing w:after="0" w:line="360" w:lineRule="auto"/>
              <w:jc w:val="both"/>
              <w:rPr>
                <w:rFonts w:cs="Times New Roman"/>
                <w:b w:val="0"/>
                <w:szCs w:val="24"/>
              </w:rPr>
            </w:pPr>
          </w:p>
        </w:tc>
        <w:tc>
          <w:tcPr>
            <w:tcW w:w="388" w:type="pct"/>
            <w:gridSpan w:val="2"/>
            <w:vMerge/>
            <w:tcBorders>
              <w:top w:val="single" w:sz="16" w:space="0" w:color="000000"/>
            </w:tcBorders>
            <w:shd w:val="clear" w:color="auto" w:fill="FFFFFF"/>
            <w:vAlign w:val="bottom"/>
          </w:tcPr>
          <w:p w14:paraId="25178986" w14:textId="77777777" w:rsidR="000527C3" w:rsidRPr="00B522E5" w:rsidRDefault="000527C3" w:rsidP="00B522E5">
            <w:pPr>
              <w:autoSpaceDE w:val="0"/>
              <w:autoSpaceDN w:val="0"/>
              <w:adjustRightInd w:val="0"/>
              <w:spacing w:after="0" w:line="360" w:lineRule="auto"/>
              <w:jc w:val="both"/>
              <w:rPr>
                <w:rFonts w:cs="Times New Roman"/>
                <w:b w:val="0"/>
                <w:szCs w:val="24"/>
              </w:rPr>
            </w:pPr>
          </w:p>
        </w:tc>
        <w:tc>
          <w:tcPr>
            <w:tcW w:w="550" w:type="pct"/>
            <w:tcBorders>
              <w:bottom w:val="single" w:sz="16" w:space="0" w:color="000000"/>
            </w:tcBorders>
            <w:shd w:val="clear" w:color="auto" w:fill="FFFFFF"/>
            <w:vAlign w:val="bottom"/>
          </w:tcPr>
          <w:p w14:paraId="130394E0"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Lower Bound</w:t>
            </w:r>
          </w:p>
        </w:tc>
        <w:tc>
          <w:tcPr>
            <w:tcW w:w="550" w:type="pct"/>
            <w:gridSpan w:val="2"/>
            <w:tcBorders>
              <w:bottom w:val="single" w:sz="16" w:space="0" w:color="000000"/>
            </w:tcBorders>
            <w:shd w:val="clear" w:color="auto" w:fill="FFFFFF"/>
            <w:vAlign w:val="bottom"/>
          </w:tcPr>
          <w:p w14:paraId="0B731BE3"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Upper Bound</w:t>
            </w:r>
          </w:p>
        </w:tc>
        <w:tc>
          <w:tcPr>
            <w:tcW w:w="428" w:type="pct"/>
            <w:tcBorders>
              <w:bottom w:val="single" w:sz="16" w:space="0" w:color="000000"/>
            </w:tcBorders>
            <w:shd w:val="clear" w:color="auto" w:fill="FFFFFF"/>
            <w:vAlign w:val="bottom"/>
          </w:tcPr>
          <w:p w14:paraId="5A018404"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Tolerance</w:t>
            </w:r>
          </w:p>
        </w:tc>
        <w:tc>
          <w:tcPr>
            <w:tcW w:w="388" w:type="pct"/>
            <w:tcBorders>
              <w:bottom w:val="single" w:sz="16" w:space="0" w:color="000000"/>
              <w:right w:val="single" w:sz="16" w:space="0" w:color="000000"/>
            </w:tcBorders>
            <w:shd w:val="clear" w:color="auto" w:fill="FFFFFF"/>
            <w:vAlign w:val="bottom"/>
          </w:tcPr>
          <w:p w14:paraId="07328245"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VIF</w:t>
            </w:r>
          </w:p>
        </w:tc>
      </w:tr>
      <w:tr w:rsidR="000527C3" w:rsidRPr="00B522E5" w14:paraId="6C9D4581" w14:textId="77777777" w:rsidTr="000527C3">
        <w:trPr>
          <w:cantSplit/>
        </w:trPr>
        <w:tc>
          <w:tcPr>
            <w:tcW w:w="278" w:type="pct"/>
            <w:vMerge w:val="restart"/>
            <w:tcBorders>
              <w:top w:val="single" w:sz="16" w:space="0" w:color="000000"/>
              <w:left w:val="single" w:sz="16" w:space="0" w:color="000000"/>
              <w:bottom w:val="single" w:sz="16" w:space="0" w:color="000000"/>
              <w:right w:val="nil"/>
            </w:tcBorders>
            <w:shd w:val="clear" w:color="auto" w:fill="FFFFFF"/>
          </w:tcPr>
          <w:p w14:paraId="4DA3EE66"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w:t>
            </w:r>
          </w:p>
        </w:tc>
        <w:tc>
          <w:tcPr>
            <w:tcW w:w="469" w:type="pct"/>
            <w:tcBorders>
              <w:top w:val="single" w:sz="16" w:space="0" w:color="000000"/>
              <w:left w:val="nil"/>
              <w:bottom w:val="nil"/>
              <w:right w:val="single" w:sz="16" w:space="0" w:color="000000"/>
            </w:tcBorders>
            <w:shd w:val="clear" w:color="auto" w:fill="FFFFFF"/>
          </w:tcPr>
          <w:p w14:paraId="24FDA110"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(Constant)</w:t>
            </w:r>
          </w:p>
        </w:tc>
        <w:tc>
          <w:tcPr>
            <w:tcW w:w="504" w:type="pct"/>
            <w:gridSpan w:val="2"/>
            <w:tcBorders>
              <w:top w:val="single" w:sz="16" w:space="0" w:color="000000"/>
              <w:left w:val="single" w:sz="16" w:space="0" w:color="000000"/>
              <w:bottom w:val="nil"/>
            </w:tcBorders>
            <w:shd w:val="clear" w:color="auto" w:fill="FFFFFF"/>
            <w:vAlign w:val="center"/>
          </w:tcPr>
          <w:p w14:paraId="3118ACC5"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2.193</w:t>
            </w:r>
          </w:p>
        </w:tc>
        <w:tc>
          <w:tcPr>
            <w:tcW w:w="504" w:type="pct"/>
            <w:tcBorders>
              <w:top w:val="single" w:sz="16" w:space="0" w:color="000000"/>
              <w:bottom w:val="nil"/>
            </w:tcBorders>
            <w:shd w:val="clear" w:color="auto" w:fill="FFFFFF"/>
            <w:vAlign w:val="center"/>
          </w:tcPr>
          <w:p w14:paraId="1AA8BFC2"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.247</w:t>
            </w:r>
          </w:p>
        </w:tc>
        <w:tc>
          <w:tcPr>
            <w:tcW w:w="556" w:type="pct"/>
            <w:gridSpan w:val="2"/>
            <w:tcBorders>
              <w:top w:val="single" w:sz="16" w:space="0" w:color="000000"/>
              <w:bottom w:val="nil"/>
            </w:tcBorders>
            <w:shd w:val="clear" w:color="auto" w:fill="FFFFFF"/>
            <w:vAlign w:val="center"/>
          </w:tcPr>
          <w:p w14:paraId="56D1462C" w14:textId="77777777" w:rsidR="000527C3" w:rsidRPr="00B522E5" w:rsidRDefault="000527C3" w:rsidP="00B522E5">
            <w:pPr>
              <w:autoSpaceDE w:val="0"/>
              <w:autoSpaceDN w:val="0"/>
              <w:adjustRightInd w:val="0"/>
              <w:spacing w:after="0" w:line="360" w:lineRule="auto"/>
              <w:jc w:val="both"/>
              <w:rPr>
                <w:rFonts w:cs="Times New Roman"/>
                <w:b w:val="0"/>
                <w:szCs w:val="24"/>
              </w:rPr>
            </w:pPr>
          </w:p>
        </w:tc>
        <w:tc>
          <w:tcPr>
            <w:tcW w:w="388" w:type="pct"/>
            <w:gridSpan w:val="2"/>
            <w:tcBorders>
              <w:top w:val="single" w:sz="16" w:space="0" w:color="000000"/>
              <w:bottom w:val="nil"/>
            </w:tcBorders>
            <w:shd w:val="clear" w:color="auto" w:fill="FFFFFF"/>
            <w:vAlign w:val="center"/>
          </w:tcPr>
          <w:p w14:paraId="357DF7E0"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8.888</w:t>
            </w:r>
          </w:p>
        </w:tc>
        <w:tc>
          <w:tcPr>
            <w:tcW w:w="388" w:type="pct"/>
            <w:gridSpan w:val="2"/>
            <w:tcBorders>
              <w:top w:val="single" w:sz="16" w:space="0" w:color="000000"/>
              <w:bottom w:val="nil"/>
            </w:tcBorders>
            <w:shd w:val="clear" w:color="auto" w:fill="FFFFFF"/>
            <w:vAlign w:val="center"/>
          </w:tcPr>
          <w:p w14:paraId="3C9B29D0"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.000</w:t>
            </w:r>
          </w:p>
        </w:tc>
        <w:tc>
          <w:tcPr>
            <w:tcW w:w="550" w:type="pct"/>
            <w:tcBorders>
              <w:top w:val="single" w:sz="16" w:space="0" w:color="000000"/>
              <w:bottom w:val="nil"/>
            </w:tcBorders>
            <w:shd w:val="clear" w:color="auto" w:fill="FFFFFF"/>
            <w:vAlign w:val="center"/>
          </w:tcPr>
          <w:p w14:paraId="279FD772"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1.707</w:t>
            </w:r>
          </w:p>
        </w:tc>
        <w:tc>
          <w:tcPr>
            <w:tcW w:w="550" w:type="pct"/>
            <w:gridSpan w:val="2"/>
            <w:tcBorders>
              <w:top w:val="single" w:sz="16" w:space="0" w:color="000000"/>
              <w:bottom w:val="nil"/>
            </w:tcBorders>
            <w:shd w:val="clear" w:color="auto" w:fill="FFFFFF"/>
            <w:vAlign w:val="center"/>
          </w:tcPr>
          <w:p w14:paraId="3A1903CF"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2.679</w:t>
            </w:r>
          </w:p>
        </w:tc>
        <w:tc>
          <w:tcPr>
            <w:tcW w:w="428" w:type="pct"/>
            <w:tcBorders>
              <w:top w:val="single" w:sz="16" w:space="0" w:color="000000"/>
              <w:bottom w:val="nil"/>
            </w:tcBorders>
            <w:shd w:val="clear" w:color="auto" w:fill="FFFFFF"/>
            <w:vAlign w:val="center"/>
          </w:tcPr>
          <w:p w14:paraId="6CB3FC68" w14:textId="77777777" w:rsidR="000527C3" w:rsidRPr="00B522E5" w:rsidRDefault="000527C3" w:rsidP="00B522E5">
            <w:pPr>
              <w:autoSpaceDE w:val="0"/>
              <w:autoSpaceDN w:val="0"/>
              <w:adjustRightInd w:val="0"/>
              <w:spacing w:after="0" w:line="360" w:lineRule="auto"/>
              <w:jc w:val="both"/>
              <w:rPr>
                <w:rFonts w:cs="Times New Roman"/>
                <w:b w:val="0"/>
                <w:szCs w:val="24"/>
              </w:rPr>
            </w:pPr>
          </w:p>
        </w:tc>
        <w:tc>
          <w:tcPr>
            <w:tcW w:w="388" w:type="pct"/>
            <w:tcBorders>
              <w:top w:val="single" w:sz="16" w:space="0" w:color="000000"/>
              <w:bottom w:val="nil"/>
              <w:right w:val="single" w:sz="16" w:space="0" w:color="000000"/>
            </w:tcBorders>
            <w:shd w:val="clear" w:color="auto" w:fill="FFFFFF"/>
            <w:vAlign w:val="center"/>
          </w:tcPr>
          <w:p w14:paraId="4FE70450" w14:textId="77777777" w:rsidR="000527C3" w:rsidRPr="00B522E5" w:rsidRDefault="000527C3" w:rsidP="00B522E5">
            <w:pPr>
              <w:autoSpaceDE w:val="0"/>
              <w:autoSpaceDN w:val="0"/>
              <w:adjustRightInd w:val="0"/>
              <w:spacing w:after="0" w:line="360" w:lineRule="auto"/>
              <w:jc w:val="both"/>
              <w:rPr>
                <w:rFonts w:cs="Times New Roman"/>
                <w:b w:val="0"/>
                <w:szCs w:val="24"/>
              </w:rPr>
            </w:pPr>
          </w:p>
        </w:tc>
      </w:tr>
      <w:tr w:rsidR="000527C3" w:rsidRPr="00B522E5" w14:paraId="1FD21888" w14:textId="77777777" w:rsidTr="000527C3">
        <w:trPr>
          <w:cantSplit/>
        </w:trPr>
        <w:tc>
          <w:tcPr>
            <w:tcW w:w="278" w:type="pct"/>
            <w:vMerge/>
            <w:tcBorders>
              <w:top w:val="single" w:sz="16" w:space="0" w:color="000000"/>
              <w:left w:val="single" w:sz="16" w:space="0" w:color="000000"/>
              <w:bottom w:val="single" w:sz="16" w:space="0" w:color="000000"/>
              <w:right w:val="nil"/>
            </w:tcBorders>
            <w:shd w:val="clear" w:color="auto" w:fill="FFFFFF"/>
          </w:tcPr>
          <w:p w14:paraId="68805AE6" w14:textId="77777777" w:rsidR="000527C3" w:rsidRPr="00B522E5" w:rsidRDefault="000527C3" w:rsidP="00B522E5">
            <w:pPr>
              <w:autoSpaceDE w:val="0"/>
              <w:autoSpaceDN w:val="0"/>
              <w:adjustRightInd w:val="0"/>
              <w:spacing w:after="0" w:line="360" w:lineRule="auto"/>
              <w:jc w:val="both"/>
              <w:rPr>
                <w:rFonts w:cs="Times New Roman"/>
                <w:b w:val="0"/>
                <w:szCs w:val="24"/>
              </w:rPr>
            </w:pPr>
          </w:p>
        </w:tc>
        <w:tc>
          <w:tcPr>
            <w:tcW w:w="469" w:type="pct"/>
            <w:tcBorders>
              <w:top w:val="nil"/>
              <w:left w:val="nil"/>
              <w:bottom w:val="nil"/>
              <w:right w:val="single" w:sz="16" w:space="0" w:color="000000"/>
            </w:tcBorders>
            <w:shd w:val="clear" w:color="auto" w:fill="FFFFFF"/>
          </w:tcPr>
          <w:p w14:paraId="1F2C1F45"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Intention</w:t>
            </w:r>
          </w:p>
        </w:tc>
        <w:tc>
          <w:tcPr>
            <w:tcW w:w="504" w:type="pct"/>
            <w:gridSpan w:val="2"/>
            <w:tcBorders>
              <w:top w:val="nil"/>
              <w:left w:val="single" w:sz="16" w:space="0" w:color="000000"/>
              <w:bottom w:val="nil"/>
            </w:tcBorders>
            <w:shd w:val="clear" w:color="auto" w:fill="FFFFFF"/>
            <w:vAlign w:val="center"/>
          </w:tcPr>
          <w:p w14:paraId="7AB85B40"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.142</w:t>
            </w:r>
          </w:p>
        </w:tc>
        <w:tc>
          <w:tcPr>
            <w:tcW w:w="504" w:type="pct"/>
            <w:tcBorders>
              <w:top w:val="nil"/>
              <w:bottom w:val="nil"/>
            </w:tcBorders>
            <w:shd w:val="clear" w:color="auto" w:fill="FFFFFF"/>
            <w:vAlign w:val="center"/>
          </w:tcPr>
          <w:p w14:paraId="0D91A781"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.170</w:t>
            </w:r>
          </w:p>
        </w:tc>
        <w:tc>
          <w:tcPr>
            <w:tcW w:w="556" w:type="pct"/>
            <w:gridSpan w:val="2"/>
            <w:tcBorders>
              <w:top w:val="nil"/>
              <w:bottom w:val="nil"/>
            </w:tcBorders>
            <w:shd w:val="clear" w:color="auto" w:fill="FFFFFF"/>
            <w:vAlign w:val="center"/>
          </w:tcPr>
          <w:p w14:paraId="27D3C014"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.117</w:t>
            </w:r>
          </w:p>
        </w:tc>
        <w:tc>
          <w:tcPr>
            <w:tcW w:w="388" w:type="pct"/>
            <w:gridSpan w:val="2"/>
            <w:tcBorders>
              <w:top w:val="nil"/>
              <w:bottom w:val="nil"/>
            </w:tcBorders>
            <w:shd w:val="clear" w:color="auto" w:fill="FFFFFF"/>
            <w:vAlign w:val="center"/>
          </w:tcPr>
          <w:p w14:paraId="017C8C4C"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.835</w:t>
            </w:r>
          </w:p>
        </w:tc>
        <w:tc>
          <w:tcPr>
            <w:tcW w:w="388" w:type="pct"/>
            <w:gridSpan w:val="2"/>
            <w:tcBorders>
              <w:top w:val="nil"/>
              <w:bottom w:val="nil"/>
            </w:tcBorders>
            <w:shd w:val="clear" w:color="auto" w:fill="FFFFFF"/>
            <w:vAlign w:val="center"/>
          </w:tcPr>
          <w:p w14:paraId="221EE899"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.405</w:t>
            </w:r>
          </w:p>
        </w:tc>
        <w:tc>
          <w:tcPr>
            <w:tcW w:w="550" w:type="pct"/>
            <w:tcBorders>
              <w:top w:val="nil"/>
              <w:bottom w:val="nil"/>
            </w:tcBorders>
            <w:shd w:val="clear" w:color="auto" w:fill="FFFFFF"/>
            <w:vAlign w:val="center"/>
          </w:tcPr>
          <w:p w14:paraId="16CDF6C6"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-.194</w:t>
            </w:r>
          </w:p>
        </w:tc>
        <w:tc>
          <w:tcPr>
            <w:tcW w:w="550" w:type="pct"/>
            <w:gridSpan w:val="2"/>
            <w:tcBorders>
              <w:top w:val="nil"/>
              <w:bottom w:val="nil"/>
            </w:tcBorders>
            <w:shd w:val="clear" w:color="auto" w:fill="FFFFFF"/>
            <w:vAlign w:val="center"/>
          </w:tcPr>
          <w:p w14:paraId="7680C9F4"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.478</w:t>
            </w:r>
          </w:p>
        </w:tc>
        <w:tc>
          <w:tcPr>
            <w:tcW w:w="428" w:type="pct"/>
            <w:tcBorders>
              <w:top w:val="nil"/>
              <w:bottom w:val="nil"/>
            </w:tcBorders>
            <w:shd w:val="clear" w:color="auto" w:fill="FFFFFF"/>
            <w:vAlign w:val="center"/>
          </w:tcPr>
          <w:p w14:paraId="45D08ACA"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.232</w:t>
            </w:r>
          </w:p>
        </w:tc>
        <w:tc>
          <w:tcPr>
            <w:tcW w:w="388" w:type="pct"/>
            <w:tcBorders>
              <w:top w:val="nil"/>
              <w:bottom w:val="nil"/>
              <w:right w:val="single" w:sz="16" w:space="0" w:color="000000"/>
            </w:tcBorders>
            <w:shd w:val="clear" w:color="auto" w:fill="FFFFFF"/>
            <w:vAlign w:val="center"/>
          </w:tcPr>
          <w:p w14:paraId="6C695440"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4.314</w:t>
            </w:r>
          </w:p>
        </w:tc>
      </w:tr>
      <w:tr w:rsidR="000527C3" w:rsidRPr="00B522E5" w14:paraId="2CC7479A" w14:textId="77777777" w:rsidTr="000527C3">
        <w:trPr>
          <w:cantSplit/>
        </w:trPr>
        <w:tc>
          <w:tcPr>
            <w:tcW w:w="278" w:type="pct"/>
            <w:vMerge/>
            <w:tcBorders>
              <w:top w:val="single" w:sz="16" w:space="0" w:color="000000"/>
              <w:left w:val="single" w:sz="16" w:space="0" w:color="000000"/>
              <w:bottom w:val="single" w:sz="16" w:space="0" w:color="000000"/>
              <w:right w:val="nil"/>
            </w:tcBorders>
            <w:shd w:val="clear" w:color="auto" w:fill="FFFFFF"/>
          </w:tcPr>
          <w:p w14:paraId="5A03E7DB" w14:textId="77777777" w:rsidR="000527C3" w:rsidRPr="00B522E5" w:rsidRDefault="000527C3" w:rsidP="00B522E5">
            <w:pPr>
              <w:autoSpaceDE w:val="0"/>
              <w:autoSpaceDN w:val="0"/>
              <w:adjustRightInd w:val="0"/>
              <w:spacing w:after="0" w:line="360" w:lineRule="auto"/>
              <w:jc w:val="both"/>
              <w:rPr>
                <w:rFonts w:cs="Times New Roman"/>
                <w:b w:val="0"/>
                <w:szCs w:val="24"/>
              </w:rPr>
            </w:pPr>
          </w:p>
        </w:tc>
        <w:tc>
          <w:tcPr>
            <w:tcW w:w="469" w:type="pct"/>
            <w:tcBorders>
              <w:top w:val="nil"/>
              <w:left w:val="nil"/>
              <w:bottom w:val="nil"/>
              <w:right w:val="single" w:sz="16" w:space="0" w:color="000000"/>
            </w:tcBorders>
            <w:shd w:val="clear" w:color="auto" w:fill="FFFFFF"/>
          </w:tcPr>
          <w:p w14:paraId="62E29D37"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Ease of Use</w:t>
            </w:r>
          </w:p>
        </w:tc>
        <w:tc>
          <w:tcPr>
            <w:tcW w:w="504" w:type="pct"/>
            <w:gridSpan w:val="2"/>
            <w:tcBorders>
              <w:top w:val="nil"/>
              <w:left w:val="single" w:sz="16" w:space="0" w:color="000000"/>
              <w:bottom w:val="nil"/>
            </w:tcBorders>
            <w:shd w:val="clear" w:color="auto" w:fill="FFFFFF"/>
            <w:vAlign w:val="center"/>
          </w:tcPr>
          <w:p w14:paraId="2AB62CF6"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-.040</w:t>
            </w:r>
          </w:p>
        </w:tc>
        <w:tc>
          <w:tcPr>
            <w:tcW w:w="504" w:type="pct"/>
            <w:tcBorders>
              <w:top w:val="nil"/>
              <w:bottom w:val="nil"/>
            </w:tcBorders>
            <w:shd w:val="clear" w:color="auto" w:fill="FFFFFF"/>
            <w:vAlign w:val="center"/>
          </w:tcPr>
          <w:p w14:paraId="29E79503"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.221</w:t>
            </w:r>
          </w:p>
        </w:tc>
        <w:tc>
          <w:tcPr>
            <w:tcW w:w="556" w:type="pct"/>
            <w:gridSpan w:val="2"/>
            <w:tcBorders>
              <w:top w:val="nil"/>
              <w:bottom w:val="nil"/>
            </w:tcBorders>
            <w:shd w:val="clear" w:color="auto" w:fill="FFFFFF"/>
            <w:vAlign w:val="center"/>
          </w:tcPr>
          <w:p w14:paraId="344C5E0C"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-.031</w:t>
            </w:r>
          </w:p>
        </w:tc>
        <w:tc>
          <w:tcPr>
            <w:tcW w:w="388" w:type="pct"/>
            <w:gridSpan w:val="2"/>
            <w:tcBorders>
              <w:top w:val="nil"/>
              <w:bottom w:val="nil"/>
            </w:tcBorders>
            <w:shd w:val="clear" w:color="auto" w:fill="FFFFFF"/>
            <w:vAlign w:val="center"/>
          </w:tcPr>
          <w:p w14:paraId="70C0B08C"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-.181</w:t>
            </w:r>
          </w:p>
        </w:tc>
        <w:tc>
          <w:tcPr>
            <w:tcW w:w="388" w:type="pct"/>
            <w:gridSpan w:val="2"/>
            <w:tcBorders>
              <w:top w:val="nil"/>
              <w:bottom w:val="nil"/>
            </w:tcBorders>
            <w:shd w:val="clear" w:color="auto" w:fill="FFFFFF"/>
            <w:vAlign w:val="center"/>
          </w:tcPr>
          <w:p w14:paraId="2B41E1EC"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.857</w:t>
            </w:r>
          </w:p>
        </w:tc>
        <w:tc>
          <w:tcPr>
            <w:tcW w:w="550" w:type="pct"/>
            <w:tcBorders>
              <w:top w:val="nil"/>
              <w:bottom w:val="nil"/>
            </w:tcBorders>
            <w:shd w:val="clear" w:color="auto" w:fill="FFFFFF"/>
            <w:vAlign w:val="center"/>
          </w:tcPr>
          <w:p w14:paraId="1984E657"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-.476</w:t>
            </w:r>
          </w:p>
        </w:tc>
        <w:tc>
          <w:tcPr>
            <w:tcW w:w="550" w:type="pct"/>
            <w:gridSpan w:val="2"/>
            <w:tcBorders>
              <w:top w:val="nil"/>
              <w:bottom w:val="nil"/>
            </w:tcBorders>
            <w:shd w:val="clear" w:color="auto" w:fill="FFFFFF"/>
            <w:vAlign w:val="center"/>
          </w:tcPr>
          <w:p w14:paraId="1A8555A6"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.396</w:t>
            </w:r>
          </w:p>
        </w:tc>
        <w:tc>
          <w:tcPr>
            <w:tcW w:w="428" w:type="pct"/>
            <w:tcBorders>
              <w:top w:val="nil"/>
              <w:bottom w:val="nil"/>
            </w:tcBorders>
            <w:shd w:val="clear" w:color="auto" w:fill="FFFFFF"/>
            <w:vAlign w:val="center"/>
          </w:tcPr>
          <w:p w14:paraId="08338412"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.156</w:t>
            </w:r>
          </w:p>
        </w:tc>
        <w:tc>
          <w:tcPr>
            <w:tcW w:w="388" w:type="pct"/>
            <w:tcBorders>
              <w:top w:val="nil"/>
              <w:bottom w:val="nil"/>
              <w:right w:val="single" w:sz="16" w:space="0" w:color="000000"/>
            </w:tcBorders>
            <w:shd w:val="clear" w:color="auto" w:fill="FFFFFF"/>
            <w:vAlign w:val="center"/>
          </w:tcPr>
          <w:p w14:paraId="3B5E53F2"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6.416</w:t>
            </w:r>
          </w:p>
        </w:tc>
      </w:tr>
      <w:tr w:rsidR="000527C3" w:rsidRPr="00B522E5" w14:paraId="0CF30ED7" w14:textId="77777777" w:rsidTr="000527C3">
        <w:trPr>
          <w:cantSplit/>
        </w:trPr>
        <w:tc>
          <w:tcPr>
            <w:tcW w:w="278" w:type="pct"/>
            <w:vMerge/>
            <w:tcBorders>
              <w:top w:val="single" w:sz="16" w:space="0" w:color="000000"/>
              <w:left w:val="single" w:sz="16" w:space="0" w:color="000000"/>
              <w:bottom w:val="single" w:sz="16" w:space="0" w:color="000000"/>
              <w:right w:val="nil"/>
            </w:tcBorders>
            <w:shd w:val="clear" w:color="auto" w:fill="FFFFFF"/>
          </w:tcPr>
          <w:p w14:paraId="7412ACDE" w14:textId="77777777" w:rsidR="000527C3" w:rsidRPr="00B522E5" w:rsidRDefault="000527C3" w:rsidP="00B522E5">
            <w:pPr>
              <w:autoSpaceDE w:val="0"/>
              <w:autoSpaceDN w:val="0"/>
              <w:adjustRightInd w:val="0"/>
              <w:spacing w:after="0" w:line="360" w:lineRule="auto"/>
              <w:jc w:val="both"/>
              <w:rPr>
                <w:rFonts w:cs="Times New Roman"/>
                <w:b w:val="0"/>
                <w:szCs w:val="24"/>
              </w:rPr>
            </w:pPr>
          </w:p>
        </w:tc>
        <w:tc>
          <w:tcPr>
            <w:tcW w:w="469" w:type="pct"/>
            <w:tcBorders>
              <w:top w:val="nil"/>
              <w:left w:val="nil"/>
              <w:bottom w:val="single" w:sz="16" w:space="0" w:color="000000"/>
              <w:right w:val="single" w:sz="16" w:space="0" w:color="000000"/>
            </w:tcBorders>
            <w:shd w:val="clear" w:color="auto" w:fill="FFFFFF"/>
          </w:tcPr>
          <w:p w14:paraId="0B7EBD42"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LMS technology</w:t>
            </w:r>
          </w:p>
        </w:tc>
        <w:tc>
          <w:tcPr>
            <w:tcW w:w="504" w:type="pct"/>
            <w:gridSpan w:val="2"/>
            <w:tcBorders>
              <w:top w:val="nil"/>
              <w:left w:val="single" w:sz="16" w:space="0" w:color="000000"/>
              <w:bottom w:val="single" w:sz="16" w:space="0" w:color="000000"/>
            </w:tcBorders>
            <w:shd w:val="clear" w:color="auto" w:fill="FFFFFF"/>
            <w:vAlign w:val="center"/>
          </w:tcPr>
          <w:p w14:paraId="182F4327"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-.124</w:t>
            </w:r>
          </w:p>
        </w:tc>
        <w:tc>
          <w:tcPr>
            <w:tcW w:w="504" w:type="pct"/>
            <w:tcBorders>
              <w:top w:val="nil"/>
              <w:bottom w:val="single" w:sz="16" w:space="0" w:color="000000"/>
            </w:tcBorders>
            <w:shd w:val="clear" w:color="auto" w:fill="FFFFFF"/>
            <w:vAlign w:val="center"/>
          </w:tcPr>
          <w:p w14:paraId="682FEF28"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.176</w:t>
            </w:r>
          </w:p>
        </w:tc>
        <w:tc>
          <w:tcPr>
            <w:tcW w:w="556" w:type="pct"/>
            <w:gridSpan w:val="2"/>
            <w:tcBorders>
              <w:top w:val="nil"/>
              <w:bottom w:val="single" w:sz="16" w:space="0" w:color="000000"/>
            </w:tcBorders>
            <w:shd w:val="clear" w:color="auto" w:fill="FFFFFF"/>
            <w:vAlign w:val="center"/>
          </w:tcPr>
          <w:p w14:paraId="11F6B005"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-.098</w:t>
            </w:r>
          </w:p>
        </w:tc>
        <w:tc>
          <w:tcPr>
            <w:tcW w:w="388" w:type="pct"/>
            <w:gridSpan w:val="2"/>
            <w:tcBorders>
              <w:top w:val="nil"/>
              <w:bottom w:val="single" w:sz="16" w:space="0" w:color="000000"/>
            </w:tcBorders>
            <w:shd w:val="clear" w:color="auto" w:fill="FFFFFF"/>
            <w:vAlign w:val="center"/>
          </w:tcPr>
          <w:p w14:paraId="3FCB652A"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-.703</w:t>
            </w:r>
          </w:p>
        </w:tc>
        <w:tc>
          <w:tcPr>
            <w:tcW w:w="388" w:type="pct"/>
            <w:gridSpan w:val="2"/>
            <w:tcBorders>
              <w:top w:val="nil"/>
              <w:bottom w:val="single" w:sz="16" w:space="0" w:color="000000"/>
            </w:tcBorders>
            <w:shd w:val="clear" w:color="auto" w:fill="FFFFFF"/>
            <w:vAlign w:val="center"/>
          </w:tcPr>
          <w:p w14:paraId="78F4E2AE"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.483</w:t>
            </w:r>
          </w:p>
        </w:tc>
        <w:tc>
          <w:tcPr>
            <w:tcW w:w="550" w:type="pct"/>
            <w:tcBorders>
              <w:top w:val="nil"/>
              <w:bottom w:val="single" w:sz="16" w:space="0" w:color="000000"/>
            </w:tcBorders>
            <w:shd w:val="clear" w:color="auto" w:fill="FFFFFF"/>
            <w:vAlign w:val="center"/>
          </w:tcPr>
          <w:p w14:paraId="65A93906"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-.471</w:t>
            </w:r>
          </w:p>
        </w:tc>
        <w:tc>
          <w:tcPr>
            <w:tcW w:w="550" w:type="pct"/>
            <w:gridSpan w:val="2"/>
            <w:tcBorders>
              <w:top w:val="nil"/>
              <w:bottom w:val="single" w:sz="16" w:space="0" w:color="000000"/>
            </w:tcBorders>
            <w:shd w:val="clear" w:color="auto" w:fill="FFFFFF"/>
            <w:vAlign w:val="center"/>
          </w:tcPr>
          <w:p w14:paraId="27FD9949"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.223</w:t>
            </w:r>
          </w:p>
        </w:tc>
        <w:tc>
          <w:tcPr>
            <w:tcW w:w="428" w:type="pct"/>
            <w:tcBorders>
              <w:top w:val="nil"/>
              <w:bottom w:val="single" w:sz="16" w:space="0" w:color="000000"/>
            </w:tcBorders>
            <w:shd w:val="clear" w:color="auto" w:fill="FFFFFF"/>
            <w:vAlign w:val="center"/>
          </w:tcPr>
          <w:p w14:paraId="46EE53E5"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.235</w:t>
            </w:r>
          </w:p>
        </w:tc>
        <w:tc>
          <w:tcPr>
            <w:tcW w:w="388" w:type="pct"/>
            <w:tcBorders>
              <w:top w:val="nil"/>
              <w:bottom w:val="single" w:sz="16" w:space="0" w:color="000000"/>
              <w:right w:val="single" w:sz="16" w:space="0" w:color="000000"/>
            </w:tcBorders>
            <w:shd w:val="clear" w:color="auto" w:fill="FFFFFF"/>
            <w:vAlign w:val="center"/>
          </w:tcPr>
          <w:p w14:paraId="401551E2"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4.260</w:t>
            </w:r>
          </w:p>
        </w:tc>
      </w:tr>
      <w:tr w:rsidR="000527C3" w:rsidRPr="00B522E5" w14:paraId="34AD755A" w14:textId="77777777" w:rsidTr="000527C3">
        <w:trPr>
          <w:cantSplit/>
        </w:trPr>
        <w:tc>
          <w:tcPr>
            <w:tcW w:w="5000" w:type="pct"/>
            <w:gridSpan w:val="16"/>
            <w:tcBorders>
              <w:top w:val="nil"/>
              <w:left w:val="nil"/>
              <w:bottom w:val="nil"/>
              <w:right w:val="nil"/>
            </w:tcBorders>
            <w:shd w:val="clear" w:color="auto" w:fill="FFFFFF"/>
          </w:tcPr>
          <w:p w14:paraId="638D095F"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a. Dependent Variable: effectiveness of blended learning</w:t>
            </w:r>
          </w:p>
        </w:tc>
      </w:tr>
    </w:tbl>
    <w:p w14:paraId="7D7BD07D" w14:textId="77777777" w:rsidR="000527C3" w:rsidRPr="00B522E5" w:rsidRDefault="000527C3" w:rsidP="00B522E5">
      <w:pPr>
        <w:spacing w:line="360" w:lineRule="auto"/>
        <w:jc w:val="both"/>
        <w:rPr>
          <w:rFonts w:cs="Times New Roman"/>
          <w:b w:val="0"/>
          <w:szCs w:val="24"/>
        </w:rPr>
      </w:pPr>
    </w:p>
    <w:p w14:paraId="11FA409A"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Table X shows the coefficient for independent variables to dependent variable. The unstandardized beta represents the slope of the line between the predictor variable and the dependent variable.</w:t>
      </w:r>
    </w:p>
    <w:p w14:paraId="488D0AB8" w14:textId="77777777" w:rsidR="000527C3" w:rsidRDefault="000527C3" w:rsidP="00B522E5">
      <w:pPr>
        <w:spacing w:line="360" w:lineRule="auto"/>
        <w:jc w:val="both"/>
        <w:rPr>
          <w:rFonts w:cs="Times New Roman"/>
          <w:b w:val="0"/>
          <w:szCs w:val="24"/>
        </w:rPr>
      </w:pPr>
      <w:r w:rsidRPr="00B522E5">
        <w:rPr>
          <w:rFonts w:cs="Times New Roman"/>
          <w:b w:val="0"/>
          <w:szCs w:val="24"/>
        </w:rPr>
        <w:t xml:space="preserve">Standard error is </w:t>
      </w:r>
      <w:proofErr w:type="gramStart"/>
      <w:r w:rsidRPr="00B522E5">
        <w:rPr>
          <w:rFonts w:cs="Times New Roman"/>
          <w:b w:val="0"/>
          <w:szCs w:val="24"/>
        </w:rPr>
        <w:t>similar to</w:t>
      </w:r>
      <w:proofErr w:type="gramEnd"/>
      <w:r w:rsidRPr="00B522E5">
        <w:rPr>
          <w:rFonts w:cs="Times New Roman"/>
          <w:b w:val="0"/>
          <w:szCs w:val="24"/>
        </w:rPr>
        <w:t xml:space="preserve"> the standard deviation for a mean. The larger the number, the more spread out the points are from the regression line. The more spread out the number are, the less likely that significance will be found. The standardized Beta will range from 0 to 1 or 0 to -1, depending on the direction of the relationship. The closer to 1 or -1, the stronger the relationship. This </w:t>
      </w:r>
      <w:proofErr w:type="gramStart"/>
      <w:r w:rsidRPr="00B522E5">
        <w:rPr>
          <w:rFonts w:cs="Times New Roman"/>
          <w:b w:val="0"/>
          <w:szCs w:val="24"/>
        </w:rPr>
        <w:t>enable</w:t>
      </w:r>
      <w:proofErr w:type="gramEnd"/>
      <w:r w:rsidRPr="00B522E5">
        <w:rPr>
          <w:rFonts w:cs="Times New Roman"/>
          <w:b w:val="0"/>
          <w:szCs w:val="24"/>
        </w:rPr>
        <w:t xml:space="preserve"> the researcher to compare the variables to see which had the strongest relationship with the dependent variable. In this case, </w:t>
      </w:r>
    </w:p>
    <w:p w14:paraId="65E10637" w14:textId="77777777" w:rsidR="00B522E5" w:rsidRPr="00B522E5" w:rsidRDefault="00B522E5" w:rsidP="00B522E5">
      <w:pPr>
        <w:spacing w:line="360" w:lineRule="auto"/>
        <w:jc w:val="both"/>
        <w:rPr>
          <w:rFonts w:cs="Times New Roman"/>
          <w:b w:val="0"/>
          <w:szCs w:val="24"/>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0527C3" w:rsidRPr="00B522E5" w14:paraId="2DDC89A2" w14:textId="77777777" w:rsidTr="000527C3">
        <w:trPr>
          <w:cantSplit/>
        </w:trPr>
        <w:tc>
          <w:tcPr>
            <w:tcW w:w="7344" w:type="dxa"/>
            <w:gridSpan w:val="6"/>
            <w:tcBorders>
              <w:top w:val="nil"/>
              <w:left w:val="nil"/>
              <w:bottom w:val="nil"/>
              <w:right w:val="nil"/>
            </w:tcBorders>
            <w:shd w:val="clear" w:color="auto" w:fill="FFFFFF"/>
            <w:vAlign w:val="center"/>
          </w:tcPr>
          <w:p w14:paraId="04B84FDD"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bCs/>
                <w:szCs w:val="24"/>
              </w:rPr>
              <w:lastRenderedPageBreak/>
              <w:t>Model Summary</w:t>
            </w:r>
          </w:p>
        </w:tc>
      </w:tr>
      <w:tr w:rsidR="000527C3" w:rsidRPr="00B522E5" w14:paraId="086E760B" w14:textId="77777777" w:rsidTr="000527C3">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098D61C"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025AA3E0"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R</w:t>
            </w:r>
          </w:p>
        </w:tc>
        <w:tc>
          <w:tcPr>
            <w:tcW w:w="1091" w:type="dxa"/>
            <w:tcBorders>
              <w:top w:val="single" w:sz="16" w:space="0" w:color="000000"/>
              <w:bottom w:val="single" w:sz="16" w:space="0" w:color="000000"/>
            </w:tcBorders>
            <w:shd w:val="clear" w:color="auto" w:fill="FFFFFF"/>
            <w:vAlign w:val="bottom"/>
          </w:tcPr>
          <w:p w14:paraId="6A4D8896"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R Square</w:t>
            </w:r>
          </w:p>
        </w:tc>
        <w:tc>
          <w:tcPr>
            <w:tcW w:w="1475" w:type="dxa"/>
            <w:tcBorders>
              <w:top w:val="single" w:sz="16" w:space="0" w:color="000000"/>
              <w:bottom w:val="single" w:sz="16" w:space="0" w:color="000000"/>
            </w:tcBorders>
            <w:shd w:val="clear" w:color="auto" w:fill="FFFFFF"/>
            <w:vAlign w:val="bottom"/>
          </w:tcPr>
          <w:p w14:paraId="3B7DE162"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Adjusted R Square</w:t>
            </w:r>
          </w:p>
        </w:tc>
        <w:tc>
          <w:tcPr>
            <w:tcW w:w="1475" w:type="dxa"/>
            <w:tcBorders>
              <w:top w:val="single" w:sz="16" w:space="0" w:color="000000"/>
              <w:bottom w:val="single" w:sz="16" w:space="0" w:color="000000"/>
            </w:tcBorders>
            <w:shd w:val="clear" w:color="auto" w:fill="FFFFFF"/>
            <w:vAlign w:val="bottom"/>
          </w:tcPr>
          <w:p w14:paraId="673C33A2"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14:paraId="0B95AF30"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Durbin-Watson</w:t>
            </w:r>
          </w:p>
        </w:tc>
      </w:tr>
      <w:tr w:rsidR="000527C3" w:rsidRPr="00B522E5" w14:paraId="3C795686" w14:textId="77777777" w:rsidTr="000527C3">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10B340EA"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47CE1E55"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.070</w:t>
            </w:r>
            <w:r w:rsidRPr="00B522E5">
              <w:rPr>
                <w:rFonts w:cs="Times New Roman"/>
                <w:b w:val="0"/>
                <w:szCs w:val="24"/>
                <w:vertAlign w:val="superscript"/>
              </w:rPr>
              <w:t>a</w:t>
            </w:r>
          </w:p>
        </w:tc>
        <w:tc>
          <w:tcPr>
            <w:tcW w:w="1091" w:type="dxa"/>
            <w:tcBorders>
              <w:top w:val="single" w:sz="16" w:space="0" w:color="000000"/>
              <w:bottom w:val="single" w:sz="16" w:space="0" w:color="000000"/>
            </w:tcBorders>
            <w:shd w:val="clear" w:color="auto" w:fill="FFFFFF"/>
            <w:vAlign w:val="center"/>
          </w:tcPr>
          <w:p w14:paraId="496E8E1A"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.005</w:t>
            </w:r>
          </w:p>
        </w:tc>
        <w:tc>
          <w:tcPr>
            <w:tcW w:w="1475" w:type="dxa"/>
            <w:tcBorders>
              <w:top w:val="single" w:sz="16" w:space="0" w:color="000000"/>
              <w:bottom w:val="single" w:sz="16" w:space="0" w:color="000000"/>
            </w:tcBorders>
            <w:shd w:val="clear" w:color="auto" w:fill="FFFFFF"/>
            <w:vAlign w:val="center"/>
          </w:tcPr>
          <w:p w14:paraId="314E5283"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.009</w:t>
            </w:r>
          </w:p>
        </w:tc>
        <w:tc>
          <w:tcPr>
            <w:tcW w:w="1475" w:type="dxa"/>
            <w:tcBorders>
              <w:top w:val="single" w:sz="16" w:space="0" w:color="000000"/>
              <w:bottom w:val="single" w:sz="16" w:space="0" w:color="000000"/>
            </w:tcBorders>
            <w:shd w:val="clear" w:color="auto" w:fill="FFFFFF"/>
            <w:vAlign w:val="center"/>
          </w:tcPr>
          <w:p w14:paraId="24C047FA"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.922</w:t>
            </w:r>
          </w:p>
        </w:tc>
        <w:tc>
          <w:tcPr>
            <w:tcW w:w="1475" w:type="dxa"/>
            <w:tcBorders>
              <w:top w:val="single" w:sz="16" w:space="0" w:color="000000"/>
              <w:bottom w:val="single" w:sz="16" w:space="0" w:color="000000"/>
              <w:right w:val="single" w:sz="16" w:space="0" w:color="000000"/>
            </w:tcBorders>
            <w:shd w:val="clear" w:color="auto" w:fill="FFFFFF"/>
            <w:vAlign w:val="center"/>
          </w:tcPr>
          <w:p w14:paraId="7F961A3B"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1.840</w:t>
            </w:r>
          </w:p>
        </w:tc>
      </w:tr>
      <w:tr w:rsidR="000527C3" w:rsidRPr="00B522E5" w14:paraId="135BB9EC" w14:textId="77777777" w:rsidTr="000527C3">
        <w:trPr>
          <w:cantSplit/>
        </w:trPr>
        <w:tc>
          <w:tcPr>
            <w:tcW w:w="7344" w:type="dxa"/>
            <w:gridSpan w:val="6"/>
            <w:tcBorders>
              <w:top w:val="nil"/>
              <w:left w:val="nil"/>
              <w:bottom w:val="nil"/>
              <w:right w:val="nil"/>
            </w:tcBorders>
            <w:shd w:val="clear" w:color="auto" w:fill="FFFFFF"/>
          </w:tcPr>
          <w:p w14:paraId="15F92DB8"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a. Predictors: (Constant), LMS technology, Intention, Ease of Use</w:t>
            </w:r>
          </w:p>
        </w:tc>
      </w:tr>
      <w:tr w:rsidR="000527C3" w:rsidRPr="00B522E5" w14:paraId="11370572" w14:textId="77777777" w:rsidTr="000527C3">
        <w:trPr>
          <w:cantSplit/>
        </w:trPr>
        <w:tc>
          <w:tcPr>
            <w:tcW w:w="7344" w:type="dxa"/>
            <w:gridSpan w:val="6"/>
            <w:tcBorders>
              <w:top w:val="nil"/>
              <w:left w:val="nil"/>
              <w:bottom w:val="nil"/>
              <w:right w:val="nil"/>
            </w:tcBorders>
            <w:shd w:val="clear" w:color="auto" w:fill="FFFFFF"/>
          </w:tcPr>
          <w:p w14:paraId="40F8508D" w14:textId="77777777" w:rsidR="000527C3" w:rsidRPr="00B522E5" w:rsidRDefault="000527C3" w:rsidP="00B522E5">
            <w:pPr>
              <w:autoSpaceDE w:val="0"/>
              <w:autoSpaceDN w:val="0"/>
              <w:adjustRightInd w:val="0"/>
              <w:spacing w:after="0" w:line="360" w:lineRule="auto"/>
              <w:ind w:left="60" w:right="60"/>
              <w:jc w:val="both"/>
              <w:rPr>
                <w:rFonts w:cs="Times New Roman"/>
                <w:b w:val="0"/>
                <w:szCs w:val="24"/>
              </w:rPr>
            </w:pPr>
            <w:r w:rsidRPr="00B522E5">
              <w:rPr>
                <w:rFonts w:cs="Times New Roman"/>
                <w:b w:val="0"/>
                <w:szCs w:val="24"/>
              </w:rPr>
              <w:t>b. Dependent Variable: Blended Learning Effectiveness</w:t>
            </w:r>
          </w:p>
        </w:tc>
      </w:tr>
    </w:tbl>
    <w:p w14:paraId="06D8A030" w14:textId="77777777" w:rsidR="000527C3" w:rsidRPr="00B522E5" w:rsidRDefault="000527C3" w:rsidP="00B522E5">
      <w:pPr>
        <w:spacing w:line="360" w:lineRule="auto"/>
        <w:jc w:val="both"/>
        <w:rPr>
          <w:rFonts w:cs="Times New Roman"/>
          <w:b w:val="0"/>
          <w:szCs w:val="24"/>
        </w:rPr>
      </w:pPr>
    </w:p>
    <w:p w14:paraId="3F8606A3" w14:textId="77777777" w:rsidR="000527C3" w:rsidRPr="00B522E5" w:rsidRDefault="000527C3" w:rsidP="00B522E5">
      <w:pPr>
        <w:spacing w:line="360" w:lineRule="auto"/>
        <w:jc w:val="center"/>
        <w:rPr>
          <w:rFonts w:cs="Times New Roman"/>
          <w:b w:val="0"/>
          <w:szCs w:val="24"/>
        </w:rPr>
      </w:pPr>
      <w:proofErr w:type="spellStart"/>
      <w:r w:rsidRPr="00B522E5">
        <w:rPr>
          <w:rFonts w:cs="Times New Roman"/>
          <w:b w:val="0"/>
          <w:szCs w:val="24"/>
        </w:rPr>
        <w:t>Anova</w:t>
      </w:r>
      <w:proofErr w:type="spellEnd"/>
    </w:p>
    <w:tbl>
      <w:tblPr>
        <w:tblStyle w:val="TableGrid0"/>
        <w:tblW w:w="8045" w:type="dxa"/>
        <w:tblInd w:w="552" w:type="dxa"/>
        <w:tblCellMar>
          <w:top w:w="51" w:type="dxa"/>
          <w:left w:w="106" w:type="dxa"/>
          <w:bottom w:w="15" w:type="dxa"/>
          <w:right w:w="58" w:type="dxa"/>
        </w:tblCellMar>
        <w:tblLook w:val="04A0" w:firstRow="1" w:lastRow="0" w:firstColumn="1" w:lastColumn="0" w:noHBand="0" w:noVBand="1"/>
      </w:tblPr>
      <w:tblGrid>
        <w:gridCol w:w="2995"/>
        <w:gridCol w:w="1034"/>
        <w:gridCol w:w="967"/>
        <w:gridCol w:w="1030"/>
        <w:gridCol w:w="1030"/>
        <w:gridCol w:w="989"/>
      </w:tblGrid>
      <w:tr w:rsidR="000527C3" w:rsidRPr="00B522E5" w14:paraId="18DB53D6" w14:textId="77777777" w:rsidTr="000527C3">
        <w:trPr>
          <w:trHeight w:val="531"/>
        </w:trPr>
        <w:tc>
          <w:tcPr>
            <w:tcW w:w="2995" w:type="dxa"/>
            <w:tcBorders>
              <w:top w:val="single" w:sz="12" w:space="0" w:color="000000"/>
              <w:left w:val="single" w:sz="12" w:space="0" w:color="000000"/>
              <w:bottom w:val="single" w:sz="12" w:space="0" w:color="000000"/>
              <w:right w:val="single" w:sz="12" w:space="0" w:color="000000"/>
            </w:tcBorders>
            <w:vAlign w:val="bottom"/>
          </w:tcPr>
          <w:p w14:paraId="13B973B5"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 xml:space="preserve">Model </w:t>
            </w:r>
          </w:p>
        </w:tc>
        <w:tc>
          <w:tcPr>
            <w:tcW w:w="1034" w:type="dxa"/>
            <w:tcBorders>
              <w:top w:val="single" w:sz="12" w:space="0" w:color="000000"/>
              <w:left w:val="single" w:sz="12" w:space="0" w:color="000000"/>
              <w:bottom w:val="single" w:sz="12" w:space="0" w:color="000000"/>
              <w:right w:val="single" w:sz="4" w:space="0" w:color="000000"/>
            </w:tcBorders>
            <w:vAlign w:val="bottom"/>
          </w:tcPr>
          <w:p w14:paraId="4C98AE16"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 xml:space="preserve">Sum of Squares </w:t>
            </w:r>
          </w:p>
        </w:tc>
        <w:tc>
          <w:tcPr>
            <w:tcW w:w="967" w:type="dxa"/>
            <w:tcBorders>
              <w:top w:val="single" w:sz="12" w:space="0" w:color="000000"/>
              <w:left w:val="single" w:sz="4" w:space="0" w:color="000000"/>
              <w:bottom w:val="single" w:sz="12" w:space="0" w:color="000000"/>
              <w:right w:val="single" w:sz="4" w:space="0" w:color="000000"/>
            </w:tcBorders>
            <w:vAlign w:val="bottom"/>
          </w:tcPr>
          <w:p w14:paraId="185B58D6" w14:textId="77777777" w:rsidR="000527C3" w:rsidRPr="00B522E5" w:rsidRDefault="000527C3" w:rsidP="00B522E5">
            <w:pPr>
              <w:spacing w:line="360" w:lineRule="auto"/>
              <w:ind w:right="53"/>
              <w:jc w:val="both"/>
              <w:rPr>
                <w:rFonts w:cs="Times New Roman"/>
                <w:b w:val="0"/>
                <w:szCs w:val="24"/>
              </w:rPr>
            </w:pPr>
            <w:proofErr w:type="spellStart"/>
            <w:r w:rsidRPr="00B522E5">
              <w:rPr>
                <w:rFonts w:cs="Times New Roman"/>
                <w:b w:val="0"/>
                <w:szCs w:val="24"/>
              </w:rPr>
              <w:t>df</w:t>
            </w:r>
            <w:proofErr w:type="spellEnd"/>
            <w:r w:rsidRPr="00B522E5">
              <w:rPr>
                <w:rFonts w:cs="Times New Roman"/>
                <w:b w:val="0"/>
                <w:szCs w:val="24"/>
              </w:rPr>
              <w:t xml:space="preserve"> </w:t>
            </w:r>
          </w:p>
        </w:tc>
        <w:tc>
          <w:tcPr>
            <w:tcW w:w="1030" w:type="dxa"/>
            <w:tcBorders>
              <w:top w:val="single" w:sz="12" w:space="0" w:color="000000"/>
              <w:left w:val="single" w:sz="4" w:space="0" w:color="000000"/>
              <w:bottom w:val="single" w:sz="12" w:space="0" w:color="000000"/>
              <w:right w:val="single" w:sz="4" w:space="0" w:color="000000"/>
            </w:tcBorders>
            <w:vAlign w:val="bottom"/>
          </w:tcPr>
          <w:p w14:paraId="036BD13A"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 xml:space="preserve">Mean Square </w:t>
            </w:r>
          </w:p>
        </w:tc>
        <w:tc>
          <w:tcPr>
            <w:tcW w:w="1030" w:type="dxa"/>
            <w:tcBorders>
              <w:top w:val="single" w:sz="12" w:space="0" w:color="000000"/>
              <w:left w:val="single" w:sz="4" w:space="0" w:color="000000"/>
              <w:bottom w:val="single" w:sz="12" w:space="0" w:color="000000"/>
              <w:right w:val="single" w:sz="4" w:space="0" w:color="000000"/>
            </w:tcBorders>
            <w:vAlign w:val="bottom"/>
          </w:tcPr>
          <w:p w14:paraId="5A465C7C" w14:textId="77777777" w:rsidR="000527C3" w:rsidRPr="00B522E5" w:rsidRDefault="000527C3" w:rsidP="00B522E5">
            <w:pPr>
              <w:spacing w:line="360" w:lineRule="auto"/>
              <w:ind w:right="50"/>
              <w:jc w:val="both"/>
              <w:rPr>
                <w:rFonts w:cs="Times New Roman"/>
                <w:b w:val="0"/>
                <w:szCs w:val="24"/>
              </w:rPr>
            </w:pPr>
            <w:r w:rsidRPr="00B522E5">
              <w:rPr>
                <w:rFonts w:cs="Times New Roman"/>
                <w:b w:val="0"/>
                <w:szCs w:val="24"/>
              </w:rPr>
              <w:t xml:space="preserve">F </w:t>
            </w:r>
          </w:p>
        </w:tc>
        <w:tc>
          <w:tcPr>
            <w:tcW w:w="989" w:type="dxa"/>
            <w:tcBorders>
              <w:top w:val="single" w:sz="12" w:space="0" w:color="000000"/>
              <w:left w:val="single" w:sz="4" w:space="0" w:color="000000"/>
              <w:bottom w:val="single" w:sz="12" w:space="0" w:color="000000"/>
              <w:right w:val="single" w:sz="12" w:space="0" w:color="000000"/>
            </w:tcBorders>
            <w:vAlign w:val="bottom"/>
          </w:tcPr>
          <w:p w14:paraId="5856E6A6" w14:textId="77777777" w:rsidR="000527C3" w:rsidRPr="00B522E5" w:rsidRDefault="000527C3" w:rsidP="00B522E5">
            <w:pPr>
              <w:spacing w:line="360" w:lineRule="auto"/>
              <w:ind w:right="49"/>
              <w:jc w:val="both"/>
              <w:rPr>
                <w:rFonts w:cs="Times New Roman"/>
                <w:b w:val="0"/>
                <w:szCs w:val="24"/>
              </w:rPr>
            </w:pPr>
            <w:r w:rsidRPr="00B522E5">
              <w:rPr>
                <w:rFonts w:cs="Times New Roman"/>
                <w:b w:val="0"/>
                <w:szCs w:val="24"/>
              </w:rPr>
              <w:t xml:space="preserve">Sig. </w:t>
            </w:r>
          </w:p>
        </w:tc>
      </w:tr>
      <w:tr w:rsidR="000527C3" w:rsidRPr="00B522E5" w14:paraId="4C3DE385" w14:textId="77777777" w:rsidTr="000527C3">
        <w:trPr>
          <w:trHeight w:val="453"/>
        </w:trPr>
        <w:tc>
          <w:tcPr>
            <w:tcW w:w="2995" w:type="dxa"/>
            <w:tcBorders>
              <w:top w:val="single" w:sz="12" w:space="0" w:color="000000"/>
              <w:left w:val="single" w:sz="12" w:space="0" w:color="000000"/>
              <w:bottom w:val="nil"/>
              <w:right w:val="single" w:sz="12" w:space="0" w:color="000000"/>
            </w:tcBorders>
          </w:tcPr>
          <w:p w14:paraId="312BF0F1" w14:textId="77777777" w:rsidR="000527C3" w:rsidRPr="00B522E5" w:rsidRDefault="000527C3" w:rsidP="00B522E5">
            <w:pPr>
              <w:tabs>
                <w:tab w:val="center" w:pos="775"/>
              </w:tabs>
              <w:spacing w:line="360" w:lineRule="auto"/>
              <w:jc w:val="both"/>
              <w:rPr>
                <w:rFonts w:cs="Times New Roman"/>
                <w:b w:val="0"/>
                <w:szCs w:val="24"/>
              </w:rPr>
            </w:pPr>
            <w:r w:rsidRPr="00B522E5">
              <w:rPr>
                <w:rFonts w:cs="Times New Roman"/>
                <w:b w:val="0"/>
                <w:szCs w:val="24"/>
              </w:rPr>
              <w:t xml:space="preserve">1 </w:t>
            </w:r>
            <w:r w:rsidRPr="00B522E5">
              <w:rPr>
                <w:rFonts w:cs="Times New Roman"/>
                <w:b w:val="0"/>
                <w:szCs w:val="24"/>
              </w:rPr>
              <w:tab/>
              <w:t xml:space="preserve">Regression </w:t>
            </w:r>
          </w:p>
        </w:tc>
        <w:tc>
          <w:tcPr>
            <w:tcW w:w="1034" w:type="dxa"/>
            <w:tcBorders>
              <w:top w:val="single" w:sz="12" w:space="0" w:color="000000"/>
              <w:left w:val="single" w:sz="12" w:space="0" w:color="000000"/>
              <w:bottom w:val="nil"/>
              <w:right w:val="single" w:sz="4" w:space="0" w:color="000000"/>
            </w:tcBorders>
            <w:vAlign w:val="center"/>
          </w:tcPr>
          <w:p w14:paraId="7DC709DD" w14:textId="77777777" w:rsidR="000527C3" w:rsidRPr="00B522E5" w:rsidRDefault="000527C3" w:rsidP="00B522E5">
            <w:pPr>
              <w:spacing w:line="360" w:lineRule="auto"/>
              <w:ind w:right="51"/>
              <w:jc w:val="both"/>
              <w:rPr>
                <w:rFonts w:cs="Times New Roman"/>
                <w:b w:val="0"/>
                <w:szCs w:val="24"/>
              </w:rPr>
            </w:pPr>
            <w:r w:rsidRPr="00B522E5">
              <w:rPr>
                <w:rFonts w:cs="Times New Roman"/>
                <w:b w:val="0"/>
                <w:szCs w:val="24"/>
              </w:rPr>
              <w:t xml:space="preserve">.113 </w:t>
            </w:r>
          </w:p>
        </w:tc>
        <w:tc>
          <w:tcPr>
            <w:tcW w:w="967" w:type="dxa"/>
            <w:tcBorders>
              <w:top w:val="single" w:sz="12" w:space="0" w:color="000000"/>
              <w:left w:val="single" w:sz="4" w:space="0" w:color="000000"/>
              <w:bottom w:val="nil"/>
              <w:right w:val="single" w:sz="4" w:space="0" w:color="000000"/>
            </w:tcBorders>
            <w:vAlign w:val="center"/>
          </w:tcPr>
          <w:p w14:paraId="57D26BF4" w14:textId="77777777" w:rsidR="000527C3" w:rsidRPr="00B522E5" w:rsidRDefault="000527C3" w:rsidP="00B522E5">
            <w:pPr>
              <w:spacing w:line="360" w:lineRule="auto"/>
              <w:ind w:right="53"/>
              <w:jc w:val="both"/>
              <w:rPr>
                <w:rFonts w:cs="Times New Roman"/>
                <w:b w:val="0"/>
                <w:szCs w:val="24"/>
              </w:rPr>
            </w:pPr>
            <w:r w:rsidRPr="00B522E5">
              <w:rPr>
                <w:rFonts w:cs="Times New Roman"/>
                <w:b w:val="0"/>
                <w:szCs w:val="24"/>
              </w:rPr>
              <w:t xml:space="preserve">1 </w:t>
            </w:r>
          </w:p>
        </w:tc>
        <w:tc>
          <w:tcPr>
            <w:tcW w:w="1030" w:type="dxa"/>
            <w:tcBorders>
              <w:top w:val="single" w:sz="12" w:space="0" w:color="000000"/>
              <w:left w:val="single" w:sz="4" w:space="0" w:color="000000"/>
              <w:bottom w:val="nil"/>
              <w:right w:val="single" w:sz="4" w:space="0" w:color="000000"/>
            </w:tcBorders>
            <w:vAlign w:val="center"/>
          </w:tcPr>
          <w:p w14:paraId="3E845578" w14:textId="77777777" w:rsidR="000527C3" w:rsidRPr="00B522E5" w:rsidRDefault="000527C3" w:rsidP="00B522E5">
            <w:pPr>
              <w:spacing w:line="360" w:lineRule="auto"/>
              <w:ind w:right="49"/>
              <w:jc w:val="both"/>
              <w:rPr>
                <w:rFonts w:cs="Times New Roman"/>
                <w:b w:val="0"/>
                <w:szCs w:val="24"/>
              </w:rPr>
            </w:pPr>
            <w:r w:rsidRPr="00B522E5">
              <w:rPr>
                <w:rFonts w:cs="Times New Roman"/>
                <w:b w:val="0"/>
                <w:szCs w:val="24"/>
              </w:rPr>
              <w:t xml:space="preserve">.113 </w:t>
            </w:r>
          </w:p>
        </w:tc>
        <w:tc>
          <w:tcPr>
            <w:tcW w:w="1030" w:type="dxa"/>
            <w:tcBorders>
              <w:top w:val="single" w:sz="12" w:space="0" w:color="000000"/>
              <w:left w:val="single" w:sz="4" w:space="0" w:color="000000"/>
              <w:bottom w:val="nil"/>
              <w:right w:val="single" w:sz="4" w:space="0" w:color="000000"/>
            </w:tcBorders>
            <w:vAlign w:val="center"/>
          </w:tcPr>
          <w:p w14:paraId="75CFB0A9" w14:textId="77777777" w:rsidR="000527C3" w:rsidRPr="00B522E5" w:rsidRDefault="000527C3" w:rsidP="00B522E5">
            <w:pPr>
              <w:spacing w:line="360" w:lineRule="auto"/>
              <w:ind w:right="49"/>
              <w:jc w:val="both"/>
              <w:rPr>
                <w:rFonts w:cs="Times New Roman"/>
                <w:b w:val="0"/>
                <w:szCs w:val="24"/>
              </w:rPr>
            </w:pPr>
            <w:r w:rsidRPr="00B522E5">
              <w:rPr>
                <w:rFonts w:cs="Times New Roman"/>
                <w:b w:val="0"/>
                <w:szCs w:val="24"/>
              </w:rPr>
              <w:t xml:space="preserve">.214 </w:t>
            </w:r>
          </w:p>
        </w:tc>
        <w:tc>
          <w:tcPr>
            <w:tcW w:w="989" w:type="dxa"/>
            <w:tcBorders>
              <w:top w:val="single" w:sz="12" w:space="0" w:color="000000"/>
              <w:left w:val="single" w:sz="4" w:space="0" w:color="000000"/>
              <w:bottom w:val="nil"/>
              <w:right w:val="single" w:sz="12" w:space="0" w:color="000000"/>
            </w:tcBorders>
            <w:vAlign w:val="center"/>
          </w:tcPr>
          <w:p w14:paraId="3BB93BF4" w14:textId="77777777" w:rsidR="000527C3" w:rsidRPr="00B522E5" w:rsidRDefault="000527C3" w:rsidP="00B522E5">
            <w:pPr>
              <w:spacing w:line="360" w:lineRule="auto"/>
              <w:ind w:right="48"/>
              <w:jc w:val="both"/>
              <w:rPr>
                <w:rFonts w:cs="Times New Roman"/>
                <w:b w:val="0"/>
                <w:szCs w:val="24"/>
              </w:rPr>
            </w:pPr>
            <w:r w:rsidRPr="00B522E5">
              <w:rPr>
                <w:rFonts w:cs="Times New Roman"/>
                <w:b w:val="0"/>
                <w:szCs w:val="24"/>
              </w:rPr>
              <w:t>.644</w:t>
            </w:r>
            <w:r w:rsidRPr="00B522E5">
              <w:rPr>
                <w:rFonts w:cs="Times New Roman"/>
                <w:b w:val="0"/>
                <w:szCs w:val="24"/>
                <w:vertAlign w:val="superscript"/>
              </w:rPr>
              <w:t>b</w:t>
            </w:r>
            <w:r w:rsidRPr="00B522E5">
              <w:rPr>
                <w:rFonts w:cs="Times New Roman"/>
                <w:b w:val="0"/>
                <w:szCs w:val="24"/>
              </w:rPr>
              <w:t xml:space="preserve"> </w:t>
            </w:r>
          </w:p>
        </w:tc>
      </w:tr>
      <w:tr w:rsidR="000527C3" w:rsidRPr="00B522E5" w14:paraId="7275548F" w14:textId="77777777" w:rsidTr="000527C3">
        <w:trPr>
          <w:trHeight w:val="358"/>
        </w:trPr>
        <w:tc>
          <w:tcPr>
            <w:tcW w:w="2995" w:type="dxa"/>
            <w:tcBorders>
              <w:top w:val="nil"/>
              <w:left w:val="single" w:sz="12" w:space="0" w:color="000000"/>
              <w:bottom w:val="nil"/>
              <w:right w:val="single" w:sz="12" w:space="0" w:color="000000"/>
            </w:tcBorders>
          </w:tcPr>
          <w:p w14:paraId="7D4E4406" w14:textId="77777777" w:rsidR="000527C3" w:rsidRPr="00B522E5" w:rsidRDefault="000527C3" w:rsidP="00B522E5">
            <w:pPr>
              <w:spacing w:line="360" w:lineRule="auto"/>
              <w:ind w:left="319"/>
              <w:jc w:val="both"/>
              <w:rPr>
                <w:rFonts w:cs="Times New Roman"/>
                <w:b w:val="0"/>
                <w:szCs w:val="24"/>
              </w:rPr>
            </w:pPr>
            <w:r w:rsidRPr="00B522E5">
              <w:rPr>
                <w:rFonts w:cs="Times New Roman"/>
                <w:b w:val="0"/>
                <w:szCs w:val="24"/>
              </w:rPr>
              <w:t xml:space="preserve">Residual </w:t>
            </w:r>
          </w:p>
        </w:tc>
        <w:tc>
          <w:tcPr>
            <w:tcW w:w="1034" w:type="dxa"/>
            <w:tcBorders>
              <w:top w:val="nil"/>
              <w:left w:val="single" w:sz="12" w:space="0" w:color="000000"/>
              <w:bottom w:val="single" w:sz="4" w:space="0" w:color="000000"/>
              <w:right w:val="single" w:sz="4" w:space="0" w:color="000000"/>
            </w:tcBorders>
          </w:tcPr>
          <w:p w14:paraId="3E948ACC" w14:textId="77777777" w:rsidR="000527C3" w:rsidRPr="00B522E5" w:rsidRDefault="000527C3" w:rsidP="00B522E5">
            <w:pPr>
              <w:spacing w:line="360" w:lineRule="auto"/>
              <w:ind w:right="51"/>
              <w:jc w:val="both"/>
              <w:rPr>
                <w:rFonts w:cs="Times New Roman"/>
                <w:b w:val="0"/>
                <w:szCs w:val="24"/>
              </w:rPr>
            </w:pPr>
            <w:r w:rsidRPr="00B522E5">
              <w:rPr>
                <w:rFonts w:cs="Times New Roman"/>
                <w:b w:val="0"/>
                <w:szCs w:val="24"/>
              </w:rPr>
              <w:t xml:space="preserve">116.687 </w:t>
            </w:r>
          </w:p>
        </w:tc>
        <w:tc>
          <w:tcPr>
            <w:tcW w:w="967" w:type="dxa"/>
            <w:tcBorders>
              <w:top w:val="nil"/>
              <w:left w:val="single" w:sz="4" w:space="0" w:color="000000"/>
              <w:bottom w:val="single" w:sz="4" w:space="0" w:color="000000"/>
              <w:right w:val="single" w:sz="4" w:space="0" w:color="000000"/>
            </w:tcBorders>
          </w:tcPr>
          <w:p w14:paraId="639D8E3F" w14:textId="77777777" w:rsidR="000527C3" w:rsidRPr="00B522E5" w:rsidRDefault="000527C3" w:rsidP="00B522E5">
            <w:pPr>
              <w:spacing w:line="360" w:lineRule="auto"/>
              <w:ind w:right="51"/>
              <w:jc w:val="both"/>
              <w:rPr>
                <w:rFonts w:cs="Times New Roman"/>
                <w:b w:val="0"/>
                <w:szCs w:val="24"/>
              </w:rPr>
            </w:pPr>
            <w:r w:rsidRPr="00B522E5">
              <w:rPr>
                <w:rFonts w:cs="Times New Roman"/>
                <w:b w:val="0"/>
                <w:szCs w:val="24"/>
              </w:rPr>
              <w:t xml:space="preserve">221 </w:t>
            </w:r>
          </w:p>
        </w:tc>
        <w:tc>
          <w:tcPr>
            <w:tcW w:w="1030" w:type="dxa"/>
            <w:tcBorders>
              <w:top w:val="nil"/>
              <w:left w:val="single" w:sz="4" w:space="0" w:color="000000"/>
              <w:bottom w:val="single" w:sz="4" w:space="0" w:color="000000"/>
              <w:right w:val="single" w:sz="4" w:space="0" w:color="000000"/>
            </w:tcBorders>
          </w:tcPr>
          <w:p w14:paraId="2E66F46F" w14:textId="77777777" w:rsidR="000527C3" w:rsidRPr="00B522E5" w:rsidRDefault="000527C3" w:rsidP="00B522E5">
            <w:pPr>
              <w:spacing w:line="360" w:lineRule="auto"/>
              <w:ind w:right="49"/>
              <w:jc w:val="both"/>
              <w:rPr>
                <w:rFonts w:cs="Times New Roman"/>
                <w:b w:val="0"/>
                <w:szCs w:val="24"/>
              </w:rPr>
            </w:pPr>
            <w:r w:rsidRPr="00B522E5">
              <w:rPr>
                <w:rFonts w:cs="Times New Roman"/>
                <w:b w:val="0"/>
                <w:szCs w:val="24"/>
              </w:rPr>
              <w:t xml:space="preserve">.528 </w:t>
            </w:r>
          </w:p>
        </w:tc>
        <w:tc>
          <w:tcPr>
            <w:tcW w:w="1030" w:type="dxa"/>
            <w:tcBorders>
              <w:top w:val="nil"/>
              <w:left w:val="single" w:sz="4" w:space="0" w:color="000000"/>
              <w:bottom w:val="single" w:sz="4" w:space="0" w:color="000000"/>
              <w:right w:val="single" w:sz="4" w:space="0" w:color="000000"/>
            </w:tcBorders>
          </w:tcPr>
          <w:p w14:paraId="3EBC0F3B" w14:textId="77777777" w:rsidR="000527C3" w:rsidRPr="00B522E5" w:rsidRDefault="000527C3" w:rsidP="00B522E5">
            <w:pPr>
              <w:spacing w:line="360" w:lineRule="auto"/>
              <w:ind w:left="2"/>
              <w:jc w:val="both"/>
              <w:rPr>
                <w:rFonts w:cs="Times New Roman"/>
                <w:b w:val="0"/>
                <w:szCs w:val="24"/>
              </w:rPr>
            </w:pPr>
            <w:r w:rsidRPr="00B522E5">
              <w:rPr>
                <w:rFonts w:cs="Times New Roman"/>
                <w:b w:val="0"/>
                <w:szCs w:val="24"/>
              </w:rPr>
              <w:t xml:space="preserve">  </w:t>
            </w:r>
          </w:p>
        </w:tc>
        <w:tc>
          <w:tcPr>
            <w:tcW w:w="989" w:type="dxa"/>
            <w:tcBorders>
              <w:top w:val="nil"/>
              <w:left w:val="single" w:sz="4" w:space="0" w:color="000000"/>
              <w:bottom w:val="single" w:sz="4" w:space="0" w:color="000000"/>
              <w:right w:val="single" w:sz="12" w:space="0" w:color="000000"/>
            </w:tcBorders>
          </w:tcPr>
          <w:p w14:paraId="4FA11A28" w14:textId="77777777" w:rsidR="000527C3" w:rsidRPr="00B522E5" w:rsidRDefault="000527C3" w:rsidP="00B522E5">
            <w:pPr>
              <w:spacing w:line="360" w:lineRule="auto"/>
              <w:ind w:left="2"/>
              <w:jc w:val="both"/>
              <w:rPr>
                <w:rFonts w:cs="Times New Roman"/>
                <w:b w:val="0"/>
                <w:szCs w:val="24"/>
              </w:rPr>
            </w:pPr>
            <w:r w:rsidRPr="00B522E5">
              <w:rPr>
                <w:rFonts w:cs="Times New Roman"/>
                <w:b w:val="0"/>
                <w:szCs w:val="24"/>
              </w:rPr>
              <w:t xml:space="preserve">  </w:t>
            </w:r>
          </w:p>
        </w:tc>
      </w:tr>
      <w:tr w:rsidR="000527C3" w:rsidRPr="00B522E5" w14:paraId="4722FB8E" w14:textId="77777777" w:rsidTr="000527C3">
        <w:trPr>
          <w:trHeight w:val="338"/>
        </w:trPr>
        <w:tc>
          <w:tcPr>
            <w:tcW w:w="2995" w:type="dxa"/>
            <w:tcBorders>
              <w:top w:val="nil"/>
              <w:left w:val="single" w:sz="12" w:space="0" w:color="000000"/>
              <w:bottom w:val="single" w:sz="12" w:space="0" w:color="000000"/>
              <w:right w:val="single" w:sz="12" w:space="0" w:color="000000"/>
            </w:tcBorders>
          </w:tcPr>
          <w:p w14:paraId="1A39DE99" w14:textId="77777777" w:rsidR="000527C3" w:rsidRPr="00B522E5" w:rsidRDefault="000527C3" w:rsidP="00B522E5">
            <w:pPr>
              <w:spacing w:line="360" w:lineRule="auto"/>
              <w:ind w:left="319"/>
              <w:jc w:val="both"/>
              <w:rPr>
                <w:rFonts w:cs="Times New Roman"/>
                <w:b w:val="0"/>
                <w:szCs w:val="24"/>
              </w:rPr>
            </w:pPr>
            <w:r w:rsidRPr="00B522E5">
              <w:rPr>
                <w:rFonts w:cs="Times New Roman"/>
                <w:b w:val="0"/>
                <w:szCs w:val="24"/>
              </w:rPr>
              <w:t xml:space="preserve">Total </w:t>
            </w:r>
          </w:p>
        </w:tc>
        <w:tc>
          <w:tcPr>
            <w:tcW w:w="1034" w:type="dxa"/>
            <w:tcBorders>
              <w:top w:val="single" w:sz="4" w:space="0" w:color="000000"/>
              <w:left w:val="single" w:sz="12" w:space="0" w:color="000000"/>
              <w:bottom w:val="single" w:sz="12" w:space="0" w:color="000000"/>
              <w:right w:val="single" w:sz="4" w:space="0" w:color="000000"/>
            </w:tcBorders>
          </w:tcPr>
          <w:p w14:paraId="391D55BF" w14:textId="77777777" w:rsidR="000527C3" w:rsidRPr="00B522E5" w:rsidRDefault="000527C3" w:rsidP="00B522E5">
            <w:pPr>
              <w:spacing w:line="360" w:lineRule="auto"/>
              <w:ind w:right="51"/>
              <w:jc w:val="both"/>
              <w:rPr>
                <w:rFonts w:cs="Times New Roman"/>
                <w:b w:val="0"/>
                <w:szCs w:val="24"/>
              </w:rPr>
            </w:pPr>
            <w:r w:rsidRPr="00B522E5">
              <w:rPr>
                <w:rFonts w:cs="Times New Roman"/>
                <w:b w:val="0"/>
                <w:szCs w:val="24"/>
              </w:rPr>
              <w:t xml:space="preserve">116.801 </w:t>
            </w:r>
          </w:p>
        </w:tc>
        <w:tc>
          <w:tcPr>
            <w:tcW w:w="967" w:type="dxa"/>
            <w:tcBorders>
              <w:top w:val="single" w:sz="4" w:space="0" w:color="000000"/>
              <w:left w:val="single" w:sz="4" w:space="0" w:color="000000"/>
              <w:bottom w:val="single" w:sz="12" w:space="0" w:color="000000"/>
              <w:right w:val="single" w:sz="4" w:space="0" w:color="000000"/>
            </w:tcBorders>
          </w:tcPr>
          <w:p w14:paraId="356F42C6" w14:textId="77777777" w:rsidR="000527C3" w:rsidRPr="00B522E5" w:rsidRDefault="000527C3" w:rsidP="00B522E5">
            <w:pPr>
              <w:spacing w:line="360" w:lineRule="auto"/>
              <w:ind w:right="51"/>
              <w:jc w:val="both"/>
              <w:rPr>
                <w:rFonts w:cs="Times New Roman"/>
                <w:b w:val="0"/>
                <w:szCs w:val="24"/>
              </w:rPr>
            </w:pPr>
            <w:r w:rsidRPr="00B522E5">
              <w:rPr>
                <w:rFonts w:cs="Times New Roman"/>
                <w:b w:val="0"/>
                <w:szCs w:val="24"/>
              </w:rPr>
              <w:t xml:space="preserve">222 </w:t>
            </w:r>
          </w:p>
        </w:tc>
        <w:tc>
          <w:tcPr>
            <w:tcW w:w="1030" w:type="dxa"/>
            <w:tcBorders>
              <w:top w:val="single" w:sz="4" w:space="0" w:color="000000"/>
              <w:left w:val="single" w:sz="4" w:space="0" w:color="000000"/>
              <w:bottom w:val="single" w:sz="12" w:space="0" w:color="000000"/>
              <w:right w:val="single" w:sz="4" w:space="0" w:color="000000"/>
            </w:tcBorders>
          </w:tcPr>
          <w:p w14:paraId="08617D3A" w14:textId="77777777" w:rsidR="000527C3" w:rsidRPr="00B522E5" w:rsidRDefault="000527C3" w:rsidP="00B522E5">
            <w:pPr>
              <w:spacing w:line="360" w:lineRule="auto"/>
              <w:ind w:left="3"/>
              <w:jc w:val="both"/>
              <w:rPr>
                <w:rFonts w:cs="Times New Roman"/>
                <w:b w:val="0"/>
                <w:szCs w:val="24"/>
              </w:rPr>
            </w:pPr>
            <w:r w:rsidRPr="00B522E5">
              <w:rPr>
                <w:rFonts w:cs="Times New Roman"/>
                <w:b w:val="0"/>
                <w:szCs w:val="24"/>
              </w:rPr>
              <w:t xml:space="preserve">  </w:t>
            </w:r>
          </w:p>
        </w:tc>
        <w:tc>
          <w:tcPr>
            <w:tcW w:w="1030" w:type="dxa"/>
            <w:tcBorders>
              <w:top w:val="single" w:sz="4" w:space="0" w:color="000000"/>
              <w:left w:val="single" w:sz="4" w:space="0" w:color="000000"/>
              <w:bottom w:val="single" w:sz="12" w:space="0" w:color="000000"/>
              <w:right w:val="single" w:sz="4" w:space="0" w:color="000000"/>
            </w:tcBorders>
          </w:tcPr>
          <w:p w14:paraId="1F0DBEA3" w14:textId="77777777" w:rsidR="000527C3" w:rsidRPr="00B522E5" w:rsidRDefault="000527C3" w:rsidP="00B522E5">
            <w:pPr>
              <w:spacing w:line="360" w:lineRule="auto"/>
              <w:ind w:left="2"/>
              <w:jc w:val="both"/>
              <w:rPr>
                <w:rFonts w:cs="Times New Roman"/>
                <w:b w:val="0"/>
                <w:szCs w:val="24"/>
              </w:rPr>
            </w:pPr>
            <w:r w:rsidRPr="00B522E5">
              <w:rPr>
                <w:rFonts w:cs="Times New Roman"/>
                <w:b w:val="0"/>
                <w:szCs w:val="24"/>
              </w:rPr>
              <w:t xml:space="preserve">  </w:t>
            </w:r>
          </w:p>
        </w:tc>
        <w:tc>
          <w:tcPr>
            <w:tcW w:w="989" w:type="dxa"/>
            <w:tcBorders>
              <w:top w:val="single" w:sz="4" w:space="0" w:color="000000"/>
              <w:left w:val="single" w:sz="4" w:space="0" w:color="000000"/>
              <w:bottom w:val="single" w:sz="12" w:space="0" w:color="000000"/>
              <w:right w:val="single" w:sz="12" w:space="0" w:color="000000"/>
            </w:tcBorders>
          </w:tcPr>
          <w:p w14:paraId="6D573F44" w14:textId="77777777" w:rsidR="000527C3" w:rsidRPr="00B522E5" w:rsidRDefault="000527C3" w:rsidP="00B522E5">
            <w:pPr>
              <w:spacing w:line="360" w:lineRule="auto"/>
              <w:ind w:left="2"/>
              <w:jc w:val="both"/>
              <w:rPr>
                <w:rFonts w:cs="Times New Roman"/>
                <w:b w:val="0"/>
                <w:szCs w:val="24"/>
              </w:rPr>
            </w:pPr>
            <w:r w:rsidRPr="00B522E5">
              <w:rPr>
                <w:rFonts w:cs="Times New Roman"/>
                <w:b w:val="0"/>
                <w:szCs w:val="24"/>
              </w:rPr>
              <w:t xml:space="preserve">  </w:t>
            </w:r>
          </w:p>
        </w:tc>
      </w:tr>
    </w:tbl>
    <w:p w14:paraId="24194723" w14:textId="77777777" w:rsidR="000527C3" w:rsidRPr="00B522E5" w:rsidRDefault="000527C3" w:rsidP="00B522E5">
      <w:pPr>
        <w:spacing w:line="360" w:lineRule="auto"/>
        <w:jc w:val="both"/>
        <w:rPr>
          <w:rFonts w:cs="Times New Roman"/>
          <w:b w:val="0"/>
          <w:szCs w:val="24"/>
        </w:rPr>
      </w:pPr>
    </w:p>
    <w:p w14:paraId="78CAC74E" w14:textId="77777777" w:rsidR="000527C3" w:rsidRPr="00B522E5" w:rsidRDefault="000527C3" w:rsidP="00B522E5">
      <w:pPr>
        <w:spacing w:line="360" w:lineRule="auto"/>
        <w:rPr>
          <w:rFonts w:cs="Times New Roman"/>
          <w:b w:val="0"/>
          <w:szCs w:val="24"/>
        </w:rPr>
      </w:pPr>
      <w:r w:rsidRPr="00B522E5">
        <w:rPr>
          <w:rFonts w:cs="Times New Roman"/>
          <w:b w:val="0"/>
          <w:szCs w:val="24"/>
        </w:rPr>
        <w:t xml:space="preserve">Table x shows that the three independent variables </w:t>
      </w:r>
      <w:proofErr w:type="gramStart"/>
      <w:r w:rsidRPr="00B522E5">
        <w:rPr>
          <w:rFonts w:cs="Times New Roman"/>
          <w:b w:val="0"/>
          <w:szCs w:val="24"/>
        </w:rPr>
        <w:t>are able to</w:t>
      </w:r>
      <w:proofErr w:type="gramEnd"/>
      <w:r w:rsidRPr="00B522E5">
        <w:rPr>
          <w:rFonts w:cs="Times New Roman"/>
          <w:b w:val="0"/>
          <w:szCs w:val="24"/>
        </w:rPr>
        <w:t xml:space="preserve"> explain 92.2% of the variances influencing the dependent variable, which is very strong, thereby indicating a strong model fit for this research. The ANOVA table shows the p-value is above 0.05, therefore there is no statistically significant result on the effectiveness of blended learning.</w:t>
      </w:r>
      <w:r w:rsidRPr="00B522E5">
        <w:rPr>
          <w:rFonts w:cs="Times New Roman"/>
          <w:b w:val="0"/>
          <w:noProof/>
          <w:szCs w:val="24"/>
        </w:rPr>
        <w:t xml:space="preserve"> </w:t>
      </w:r>
    </w:p>
    <w:p w14:paraId="164CE104" w14:textId="77777777" w:rsidR="000527C3" w:rsidRPr="00B522E5" w:rsidRDefault="000527C3" w:rsidP="00B522E5">
      <w:pPr>
        <w:spacing w:line="360" w:lineRule="auto"/>
        <w:rPr>
          <w:rFonts w:cs="Times New Roman"/>
          <w:b w:val="0"/>
          <w:noProof/>
          <w:szCs w:val="24"/>
        </w:rPr>
      </w:pPr>
    </w:p>
    <w:p w14:paraId="1E611CAA" w14:textId="77777777" w:rsidR="000527C3" w:rsidRPr="00B522E5" w:rsidRDefault="000527C3" w:rsidP="00B522E5">
      <w:pPr>
        <w:spacing w:line="360" w:lineRule="auto"/>
        <w:rPr>
          <w:rFonts w:cs="Times New Roman"/>
          <w:b w:val="0"/>
          <w:szCs w:val="24"/>
        </w:rPr>
      </w:pPr>
    </w:p>
    <w:p w14:paraId="0E9560CE" w14:textId="77777777" w:rsidR="000527C3" w:rsidRPr="00B522E5" w:rsidRDefault="000527C3" w:rsidP="00B522E5">
      <w:pPr>
        <w:spacing w:line="360" w:lineRule="auto"/>
        <w:rPr>
          <w:rFonts w:cs="Times New Roman"/>
          <w:b w:val="0"/>
          <w:szCs w:val="24"/>
        </w:rPr>
      </w:pPr>
    </w:p>
    <w:p w14:paraId="13AF7769" w14:textId="77777777" w:rsidR="000527C3" w:rsidRPr="00B522E5" w:rsidRDefault="000527C3" w:rsidP="00B522E5">
      <w:pPr>
        <w:spacing w:line="360" w:lineRule="auto"/>
        <w:rPr>
          <w:rFonts w:cs="Times New Roman"/>
          <w:b w:val="0"/>
          <w:szCs w:val="24"/>
        </w:rPr>
      </w:pPr>
    </w:p>
    <w:p w14:paraId="4D84AFF1" w14:textId="77777777" w:rsidR="000527C3" w:rsidRPr="00B522E5" w:rsidRDefault="000527C3" w:rsidP="00B522E5">
      <w:pPr>
        <w:spacing w:line="360" w:lineRule="auto"/>
        <w:rPr>
          <w:rFonts w:cs="Times New Roman"/>
          <w:b w:val="0"/>
          <w:szCs w:val="24"/>
        </w:rPr>
      </w:pPr>
    </w:p>
    <w:p w14:paraId="765E7E40" w14:textId="77777777" w:rsidR="000527C3" w:rsidRPr="00B522E5" w:rsidRDefault="000527C3" w:rsidP="00B522E5">
      <w:pPr>
        <w:spacing w:line="360" w:lineRule="auto"/>
        <w:rPr>
          <w:rFonts w:cs="Times New Roman"/>
          <w:b w:val="0"/>
          <w:szCs w:val="24"/>
        </w:rPr>
      </w:pPr>
    </w:p>
    <w:p w14:paraId="221E44F4" w14:textId="77777777" w:rsidR="000527C3" w:rsidRPr="00B522E5" w:rsidRDefault="000527C3" w:rsidP="00B522E5">
      <w:pPr>
        <w:spacing w:line="360" w:lineRule="auto"/>
        <w:rPr>
          <w:rFonts w:cs="Times New Roman"/>
          <w:b w:val="0"/>
          <w:szCs w:val="24"/>
        </w:rPr>
      </w:pPr>
    </w:p>
    <w:p w14:paraId="7E480719" w14:textId="77777777" w:rsidR="000527C3" w:rsidRPr="00B522E5" w:rsidRDefault="000527C3" w:rsidP="00B522E5">
      <w:pPr>
        <w:spacing w:line="360" w:lineRule="auto"/>
        <w:rPr>
          <w:rFonts w:cs="Times New Roman"/>
          <w:b w:val="0"/>
          <w:szCs w:val="24"/>
        </w:rPr>
      </w:pPr>
    </w:p>
    <w:p w14:paraId="2C454EB5" w14:textId="77777777" w:rsidR="000527C3" w:rsidRPr="00B522E5" w:rsidRDefault="000527C3" w:rsidP="009F21D2">
      <w:pPr>
        <w:pStyle w:val="Heading1"/>
      </w:pPr>
      <w:bookmarkStart w:id="113" w:name="_Toc532847805"/>
      <w:r w:rsidRPr="00B522E5">
        <w:lastRenderedPageBreak/>
        <w:t>4.5 Summary of Findings</w:t>
      </w:r>
      <w:bookmarkEnd w:id="113"/>
    </w:p>
    <w:p w14:paraId="79E93CB5" w14:textId="77777777" w:rsidR="00B522E5" w:rsidRDefault="000527C3" w:rsidP="00B522E5">
      <w:pPr>
        <w:spacing w:line="360" w:lineRule="auto"/>
        <w:jc w:val="both"/>
        <w:rPr>
          <w:rFonts w:cs="Times New Roman"/>
          <w:b w:val="0"/>
          <w:szCs w:val="24"/>
        </w:rPr>
      </w:pPr>
      <w:r w:rsidRPr="00B522E5">
        <w:rPr>
          <w:rFonts w:cs="Times New Roman"/>
          <w:b w:val="0"/>
          <w:szCs w:val="24"/>
        </w:rPr>
        <w:t xml:space="preserve">  </w:t>
      </w:r>
      <w:r w:rsidRPr="00B522E5">
        <w:rPr>
          <w:rFonts w:cs="Times New Roman"/>
          <w:b w:val="0"/>
          <w:noProof/>
          <w:szCs w:val="24"/>
        </w:rPr>
        <w:drawing>
          <wp:inline distT="0" distB="0" distL="0" distR="0" wp14:anchorId="70A90F37" wp14:editId="20B9A053">
            <wp:extent cx="5265420" cy="5364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5420" cy="5364480"/>
                    </a:xfrm>
                    <a:prstGeom prst="rect">
                      <a:avLst/>
                    </a:prstGeom>
                    <a:noFill/>
                    <a:ln>
                      <a:noFill/>
                    </a:ln>
                  </pic:spPr>
                </pic:pic>
              </a:graphicData>
            </a:graphic>
          </wp:inline>
        </w:drawing>
      </w:r>
    </w:p>
    <w:p w14:paraId="03CAEC7C" w14:textId="77777777" w:rsidR="000527C3" w:rsidRPr="00B522E5" w:rsidRDefault="000527C3" w:rsidP="009F21D2">
      <w:pPr>
        <w:pStyle w:val="Heading1"/>
        <w:rPr>
          <w:rFonts w:cstheme="minorBidi"/>
          <w:szCs w:val="22"/>
        </w:rPr>
      </w:pPr>
      <w:bookmarkStart w:id="114" w:name="_Toc532847806"/>
      <w:r w:rsidRPr="00B522E5">
        <w:t>4.6 Chapter conclusion</w:t>
      </w:r>
      <w:bookmarkEnd w:id="114"/>
    </w:p>
    <w:p w14:paraId="1ADF06EC"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 xml:space="preserve">The aim of this study is to determine the factors influencing Blended Learning effectiveness among university students in Hyderabad, India. As revealed in the results of the analysis, the variables indicated in the framework have a positive significant influence with the effectiveness of blended learning except the perceived ease of use variable. This indicates that the Intention of using Blended Learning and LMS technology has a positive impact to the students. Students who perceived that the Blended Learning platform is useful and easy to be used will have the motivation to use the e-learning platform as a learning tool and subsequently have a positive impact on their studies. </w:t>
      </w:r>
    </w:p>
    <w:p w14:paraId="79195636"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br w:type="page"/>
      </w:r>
    </w:p>
    <w:p w14:paraId="5C0D4496" w14:textId="77777777" w:rsidR="000527C3" w:rsidRPr="009F21D2" w:rsidRDefault="000527C3" w:rsidP="009F21D2">
      <w:pPr>
        <w:pStyle w:val="Heading1"/>
      </w:pPr>
      <w:bookmarkStart w:id="115" w:name="_Toc532847807"/>
      <w:r w:rsidRPr="009F21D2">
        <w:lastRenderedPageBreak/>
        <w:t>CHAPTER 5: CONCLUSION AND RECOMMENDATIONS</w:t>
      </w:r>
      <w:bookmarkEnd w:id="115"/>
    </w:p>
    <w:p w14:paraId="040D08C9" w14:textId="77777777" w:rsidR="000527C3" w:rsidRPr="00B522E5" w:rsidRDefault="000527C3" w:rsidP="009F21D2">
      <w:pPr>
        <w:pStyle w:val="Heading1"/>
      </w:pPr>
      <w:bookmarkStart w:id="116" w:name="_Toc532847808"/>
      <w:r w:rsidRPr="00B522E5">
        <w:t>5.0 Overview</w:t>
      </w:r>
      <w:bookmarkEnd w:id="116"/>
    </w:p>
    <w:p w14:paraId="0316B5C7"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This chapter will be providing the main findings on the results obtained from the analysis of data. A summary of the analysis, recommendations and future research direction will be provided in this chapter. It will also include my personal reflection on the overall research and experience.</w:t>
      </w:r>
    </w:p>
    <w:p w14:paraId="194853F5" w14:textId="77777777" w:rsidR="000527C3" w:rsidRPr="00B522E5" w:rsidRDefault="000527C3" w:rsidP="009F21D2">
      <w:pPr>
        <w:pStyle w:val="Heading1"/>
      </w:pPr>
      <w:bookmarkStart w:id="117" w:name="_Toc532847809"/>
      <w:r w:rsidRPr="00B522E5">
        <w:t>5.1 Summary of findings</w:t>
      </w:r>
      <w:bookmarkEnd w:id="117"/>
      <w:r w:rsidRPr="00B522E5">
        <w:t xml:space="preserve"> </w:t>
      </w:r>
    </w:p>
    <w:p w14:paraId="06C9AE7C"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 xml:space="preserve">The purpose of this research is to study on the factors that influence Blended learning effectiveness among </w:t>
      </w:r>
      <w:proofErr w:type="gramStart"/>
      <w:r w:rsidRPr="00B522E5">
        <w:rPr>
          <w:rFonts w:cs="Times New Roman"/>
          <w:b w:val="0"/>
          <w:szCs w:val="24"/>
        </w:rPr>
        <w:t>University</w:t>
      </w:r>
      <w:proofErr w:type="gramEnd"/>
      <w:r w:rsidRPr="00B522E5">
        <w:rPr>
          <w:rFonts w:cs="Times New Roman"/>
          <w:b w:val="0"/>
          <w:szCs w:val="24"/>
        </w:rPr>
        <w:t xml:space="preserve"> students in Hyderabad, India. Hypothesis 1 specified that Intention to use Blended Learning platform has a significant influence on the effectiveness of Blended Learning among University students in Hyderabad India. Based on the results in chapter 4 above, the hypothesis was supported.</w:t>
      </w:r>
    </w:p>
    <w:p w14:paraId="02377250"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Hypothesis 2 specified that Perceived Ease of Use of Blended Learning platform has no significant influence on the effectiveness of Blended Learning among university students in Hyderabad, India. According to the analysis in chapter 4, the p-value is greater than 0.05 which signifies that the hypothesis is rejected.</w:t>
      </w:r>
    </w:p>
    <w:p w14:paraId="2429216F"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Hypothesis 3 specified that LMS Technology has a positive influence on the effectiveness of Blended Learning among University students in Hyderabad, India. The p=value is less than 0.05 which signifies that the hypothesis is accepted.</w:t>
      </w:r>
    </w:p>
    <w:p w14:paraId="58F465E8"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From the research, Blended Learning is effective on the male students in Hyderabad, India. The age is 25 to 28 years old, where Blended Learning is most effective on the bachelor’s department.</w:t>
      </w:r>
    </w:p>
    <w:p w14:paraId="32F66A2C" w14:textId="77777777" w:rsidR="000527C3" w:rsidRPr="00B522E5" w:rsidRDefault="000527C3" w:rsidP="009F21D2">
      <w:pPr>
        <w:pStyle w:val="Heading1"/>
      </w:pPr>
      <w:bookmarkStart w:id="118" w:name="_Toc532847810"/>
      <w:r w:rsidRPr="00B522E5">
        <w:t>5.2 Implementation of Management theory</w:t>
      </w:r>
      <w:bookmarkEnd w:id="118"/>
    </w:p>
    <w:p w14:paraId="3253DB40" w14:textId="77777777" w:rsidR="000527C3" w:rsidRPr="00B522E5" w:rsidRDefault="000527C3" w:rsidP="009F21D2">
      <w:pPr>
        <w:pStyle w:val="Heading1"/>
      </w:pPr>
      <w:bookmarkStart w:id="119" w:name="_Toc532847811"/>
      <w:r w:rsidRPr="00B522E5">
        <w:t>5.2.1 The Blended Learning Curriculum (BLC) model</w:t>
      </w:r>
      <w:bookmarkEnd w:id="119"/>
    </w:p>
    <w:p w14:paraId="560EE1BE" w14:textId="77777777" w:rsidR="000527C3" w:rsidRPr="00B522E5" w:rsidRDefault="000527C3" w:rsidP="00B522E5">
      <w:pPr>
        <w:spacing w:line="360" w:lineRule="auto"/>
        <w:ind w:left="10" w:right="67" w:hanging="10"/>
        <w:jc w:val="both"/>
        <w:rPr>
          <w:rFonts w:cs="Times New Roman"/>
          <w:b w:val="0"/>
          <w:szCs w:val="24"/>
          <w:lang w:val="en-US"/>
        </w:rPr>
      </w:pPr>
      <w:r w:rsidRPr="00B522E5">
        <w:rPr>
          <w:rFonts w:cs="Times New Roman"/>
          <w:b w:val="0"/>
          <w:szCs w:val="24"/>
          <w:lang w:val="en-US"/>
        </w:rPr>
        <w:t xml:space="preserve">Blended learning is currently advanced in educational circles around the world. It is universal in both corporate and academic settings. In any case, how to structure such an educational program stays precarious claiming there are few models that can be connected to the direction of such educational modules plan. The accompanying model portrays the plan methodology </w:t>
      </w:r>
      <w:r w:rsidRPr="00B522E5">
        <w:rPr>
          <w:rFonts w:cs="Times New Roman"/>
          <w:b w:val="0"/>
          <w:szCs w:val="24"/>
          <w:lang w:val="en-US"/>
        </w:rPr>
        <w:lastRenderedPageBreak/>
        <w:t xml:space="preserve">that can be pursued when structuring a blended learning </w:t>
      </w:r>
      <w:proofErr w:type="gramStart"/>
      <w:r w:rsidRPr="00B522E5">
        <w:rPr>
          <w:rFonts w:cs="Times New Roman"/>
          <w:b w:val="0"/>
          <w:szCs w:val="24"/>
          <w:lang w:val="en-US"/>
        </w:rPr>
        <w:t>educational programs</w:t>
      </w:r>
      <w:proofErr w:type="gramEnd"/>
      <w:r w:rsidRPr="00B522E5">
        <w:rPr>
          <w:rFonts w:cs="Times New Roman"/>
          <w:b w:val="0"/>
          <w:szCs w:val="24"/>
          <w:lang w:val="en-US"/>
        </w:rPr>
        <w:t xml:space="preserve">. The objective of this model is for instructional implementation. </w:t>
      </w:r>
    </w:p>
    <w:p w14:paraId="13F71868" w14:textId="77777777" w:rsidR="000527C3" w:rsidRPr="00B522E5" w:rsidRDefault="000527C3" w:rsidP="00B522E5">
      <w:pPr>
        <w:spacing w:line="360" w:lineRule="auto"/>
        <w:ind w:left="10" w:right="67" w:hanging="10"/>
        <w:jc w:val="both"/>
        <w:rPr>
          <w:rFonts w:cs="Times New Roman"/>
          <w:b w:val="0"/>
          <w:szCs w:val="24"/>
          <w:lang w:val="en-US"/>
        </w:rPr>
      </w:pPr>
      <w:r w:rsidRPr="00B522E5">
        <w:rPr>
          <w:rFonts w:cs="Times New Roman"/>
          <w:b w:val="0"/>
          <w:szCs w:val="24"/>
          <w:lang w:val="en-US"/>
        </w:rPr>
        <w:t xml:space="preserve">The strategies are comprised of three </w:t>
      </w:r>
      <w:proofErr w:type="gramStart"/>
      <w:r w:rsidRPr="00B522E5">
        <w:rPr>
          <w:rFonts w:cs="Times New Roman"/>
          <w:b w:val="0"/>
          <w:szCs w:val="24"/>
          <w:lang w:val="en-US"/>
        </w:rPr>
        <w:t>principle</w:t>
      </w:r>
      <w:proofErr w:type="gramEnd"/>
      <w:r w:rsidRPr="00B522E5">
        <w:rPr>
          <w:rFonts w:cs="Times New Roman"/>
          <w:b w:val="0"/>
          <w:szCs w:val="24"/>
          <w:lang w:val="en-US"/>
        </w:rPr>
        <w:t xml:space="preserve"> segments: </w:t>
      </w:r>
    </w:p>
    <w:p w14:paraId="09701438" w14:textId="77777777" w:rsidR="000527C3" w:rsidRPr="00B522E5" w:rsidRDefault="000527C3" w:rsidP="00B522E5">
      <w:pPr>
        <w:spacing w:line="360" w:lineRule="auto"/>
        <w:ind w:left="10" w:right="67" w:hanging="10"/>
        <w:jc w:val="both"/>
        <w:rPr>
          <w:rFonts w:cs="Times New Roman"/>
          <w:b w:val="0"/>
          <w:szCs w:val="24"/>
          <w:lang w:val="en-US"/>
        </w:rPr>
      </w:pPr>
      <w:r w:rsidRPr="00B522E5">
        <w:rPr>
          <w:rFonts w:cs="Times New Roman"/>
          <w:b w:val="0"/>
          <w:szCs w:val="24"/>
          <w:lang w:val="en-US"/>
        </w:rPr>
        <w:t>a. Pre-</w:t>
      </w:r>
      <w:proofErr w:type="gramStart"/>
      <w:r w:rsidRPr="00B522E5">
        <w:rPr>
          <w:rFonts w:cs="Times New Roman"/>
          <w:b w:val="0"/>
          <w:szCs w:val="24"/>
          <w:lang w:val="en-US"/>
        </w:rPr>
        <w:t>examination;</w:t>
      </w:r>
      <w:proofErr w:type="gramEnd"/>
      <w:r w:rsidRPr="00B522E5">
        <w:rPr>
          <w:rFonts w:cs="Times New Roman"/>
          <w:b w:val="0"/>
          <w:szCs w:val="24"/>
          <w:lang w:val="en-US"/>
        </w:rPr>
        <w:t xml:space="preserve"> </w:t>
      </w:r>
    </w:p>
    <w:p w14:paraId="2BC451EE" w14:textId="77777777" w:rsidR="000527C3" w:rsidRPr="00B522E5" w:rsidRDefault="000527C3" w:rsidP="00B522E5">
      <w:pPr>
        <w:spacing w:line="360" w:lineRule="auto"/>
        <w:ind w:right="67"/>
        <w:jc w:val="both"/>
        <w:rPr>
          <w:rFonts w:cs="Times New Roman"/>
          <w:b w:val="0"/>
          <w:szCs w:val="24"/>
          <w:lang w:val="en-US"/>
        </w:rPr>
      </w:pPr>
      <w:r w:rsidRPr="00B522E5">
        <w:rPr>
          <w:rFonts w:cs="Times New Roman"/>
          <w:b w:val="0"/>
          <w:szCs w:val="24"/>
          <w:lang w:val="en-US"/>
        </w:rPr>
        <w:t>b. Movement and asset plan; and</w:t>
      </w:r>
    </w:p>
    <w:p w14:paraId="2587EA09" w14:textId="77777777" w:rsidR="000527C3" w:rsidRPr="00B522E5" w:rsidRDefault="000527C3" w:rsidP="00B522E5">
      <w:pPr>
        <w:spacing w:line="360" w:lineRule="auto"/>
        <w:ind w:left="10" w:right="67" w:hanging="10"/>
        <w:jc w:val="both"/>
        <w:rPr>
          <w:rFonts w:cs="Times New Roman"/>
          <w:b w:val="0"/>
          <w:szCs w:val="24"/>
          <w:lang w:val="en-US"/>
        </w:rPr>
      </w:pPr>
      <w:r w:rsidRPr="00B522E5">
        <w:rPr>
          <w:rFonts w:cs="Times New Roman"/>
          <w:b w:val="0"/>
          <w:szCs w:val="24"/>
          <w:lang w:val="en-US"/>
        </w:rPr>
        <w:t xml:space="preserve">c. Instructional evaluation. </w:t>
      </w:r>
    </w:p>
    <w:p w14:paraId="6A2A1530" w14:textId="77777777" w:rsidR="000527C3" w:rsidRPr="00B522E5" w:rsidRDefault="000527C3" w:rsidP="00B522E5">
      <w:pPr>
        <w:spacing w:line="360" w:lineRule="auto"/>
        <w:ind w:left="10" w:right="67" w:hanging="10"/>
        <w:jc w:val="both"/>
        <w:rPr>
          <w:rFonts w:cs="Times New Roman"/>
          <w:b w:val="0"/>
          <w:szCs w:val="24"/>
          <w:lang w:val="en-US"/>
        </w:rPr>
      </w:pPr>
      <w:r w:rsidRPr="00B522E5">
        <w:rPr>
          <w:rFonts w:cs="Times New Roman"/>
          <w:b w:val="0"/>
          <w:szCs w:val="24"/>
          <w:lang w:val="en-US"/>
        </w:rPr>
        <w:t xml:space="preserve">Pre-analysis. To discover whether Blended Learning could be utilized, a few perceptions and examinations should be directed. These examinations mostly are </w:t>
      </w:r>
      <w:proofErr w:type="gramStart"/>
      <w:r w:rsidRPr="00B522E5">
        <w:rPr>
          <w:rFonts w:cs="Times New Roman"/>
          <w:b w:val="0"/>
          <w:szCs w:val="24"/>
          <w:lang w:val="en-US"/>
        </w:rPr>
        <w:t>made out of</w:t>
      </w:r>
      <w:proofErr w:type="gramEnd"/>
      <w:r w:rsidRPr="00B522E5">
        <w:rPr>
          <w:rFonts w:cs="Times New Roman"/>
          <w:b w:val="0"/>
          <w:szCs w:val="24"/>
          <w:lang w:val="en-US"/>
        </w:rPr>
        <w:t xml:space="preserve"> three elements: investigation of student attributes, as far as customary appraisal of students' earlier information, learning styles, learning inclinations, and so on.; examination of learning objects (learning scientific classification), regarding characterizing what ought to be shown dependent on information scientific categorization; and examination of mixed learning situations, as far as discovering the natural highlights. The motivation behind this part is to distinguish students' capability level and spell out learning undertakings to establish a sound framework for association of learning exercises.</w:t>
      </w:r>
    </w:p>
    <w:p w14:paraId="6B7BBBEF" w14:textId="77777777" w:rsidR="000527C3" w:rsidRPr="00B522E5" w:rsidRDefault="000527C3" w:rsidP="00B522E5">
      <w:pPr>
        <w:spacing w:line="360" w:lineRule="auto"/>
        <w:ind w:left="10" w:right="67" w:hanging="10"/>
        <w:jc w:val="both"/>
        <w:rPr>
          <w:rFonts w:cs="Times New Roman"/>
          <w:b w:val="0"/>
          <w:szCs w:val="24"/>
          <w:lang w:val="en-US"/>
        </w:rPr>
      </w:pPr>
      <w:r w:rsidRPr="00B522E5">
        <w:rPr>
          <w:rFonts w:cs="Times New Roman"/>
          <w:b w:val="0"/>
          <w:szCs w:val="24"/>
          <w:lang w:val="en-US"/>
        </w:rPr>
        <w:t xml:space="preserve">The result of this pre-investigation is represented by an examination report, which is an outline of the beginning stage of guidance dependent on these examinations. </w:t>
      </w:r>
    </w:p>
    <w:p w14:paraId="04E5B671" w14:textId="77777777" w:rsidR="000527C3" w:rsidRPr="00B522E5" w:rsidRDefault="000527C3" w:rsidP="00B522E5">
      <w:pPr>
        <w:spacing w:line="360" w:lineRule="auto"/>
        <w:ind w:left="10" w:hanging="10"/>
        <w:jc w:val="both"/>
        <w:rPr>
          <w:rFonts w:cs="Times New Roman"/>
          <w:b w:val="0"/>
          <w:szCs w:val="24"/>
          <w:lang w:val="en-US"/>
        </w:rPr>
      </w:pPr>
      <w:r w:rsidRPr="00B522E5">
        <w:rPr>
          <w:rFonts w:cs="Times New Roman"/>
          <w:b w:val="0"/>
          <w:szCs w:val="24"/>
          <w:lang w:val="en-US"/>
        </w:rPr>
        <w:t xml:space="preserve">Structure of Activities and Resources. This segment comprises of three subcomponents, that is, overall design of Blended Learning, unit structure, and assets plan and development. The general plan of Blended Learning predetermines the other two subcomponents as far as the way that it sets the tone for what should be possible in the other two structures by spreading out the general targets and making suitable game plans for explicit exercises. The result of this general structure is an itemized plan report, which can be viewed as a guide for the other two plans. It is the essential archive for mixed learning and centers instructors' instructional techniques for arranging course occasions and exercises and the fundamental standards for educational programs appraisal. The most imperative component of the structure that varies from the standard instructional plan is that it centers around which exercises and assets fit in the learning </w:t>
      </w:r>
      <w:proofErr w:type="gramStart"/>
      <w:r w:rsidRPr="00B522E5">
        <w:rPr>
          <w:rFonts w:cs="Times New Roman"/>
          <w:b w:val="0"/>
          <w:szCs w:val="24"/>
          <w:lang w:val="en-US"/>
        </w:rPr>
        <w:t>setting</w:t>
      </w:r>
      <w:proofErr w:type="gramEnd"/>
      <w:r w:rsidRPr="00B522E5">
        <w:rPr>
          <w:rFonts w:cs="Times New Roman"/>
          <w:b w:val="0"/>
          <w:szCs w:val="24"/>
          <w:lang w:val="en-US"/>
        </w:rPr>
        <w:t xml:space="preserve"> and which fit in the run of the mill classroom guidance setting. </w:t>
      </w:r>
    </w:p>
    <w:p w14:paraId="7B94AED7" w14:textId="77777777" w:rsidR="000527C3" w:rsidRPr="00B522E5" w:rsidRDefault="000527C3" w:rsidP="00B522E5">
      <w:pPr>
        <w:spacing w:line="360" w:lineRule="auto"/>
        <w:ind w:left="10" w:right="67" w:hanging="10"/>
        <w:jc w:val="both"/>
        <w:rPr>
          <w:rFonts w:cs="Times New Roman"/>
          <w:b w:val="0"/>
          <w:szCs w:val="24"/>
          <w:lang w:val="en-US"/>
        </w:rPr>
      </w:pPr>
      <w:r w:rsidRPr="00B522E5">
        <w:rPr>
          <w:rFonts w:cs="Times New Roman"/>
          <w:b w:val="0"/>
          <w:szCs w:val="24"/>
          <w:lang w:val="en-US"/>
        </w:rPr>
        <w:t xml:space="preserve">Instructional Assessment Design. The evaluation configuration relies upon the action targets, execution definition, and the general condition of Blended Learning. It basically utilizes the </w:t>
      </w:r>
      <w:r w:rsidRPr="00B522E5">
        <w:rPr>
          <w:rFonts w:cs="Times New Roman"/>
          <w:b w:val="0"/>
          <w:szCs w:val="24"/>
          <w:lang w:val="en-US"/>
        </w:rPr>
        <w:lastRenderedPageBreak/>
        <w:t>evaluation of the learning procedure (for instance, utilizing e-portfolios), the examination of educational modules information (for instance, online tests), and the association of learning exercises.</w:t>
      </w:r>
    </w:p>
    <w:p w14:paraId="12046B3D" w14:textId="77777777" w:rsidR="000527C3" w:rsidRPr="00B522E5" w:rsidRDefault="000527C3" w:rsidP="00B522E5">
      <w:pPr>
        <w:spacing w:line="360" w:lineRule="auto"/>
        <w:rPr>
          <w:rFonts w:cs="Times New Roman"/>
          <w:b w:val="0"/>
          <w:szCs w:val="24"/>
        </w:rPr>
      </w:pPr>
      <w:r w:rsidRPr="00B522E5">
        <w:rPr>
          <w:rFonts w:cs="Times New Roman"/>
          <w:b w:val="0"/>
          <w:noProof/>
          <w:szCs w:val="24"/>
        </w:rPr>
        <w:drawing>
          <wp:inline distT="0" distB="0" distL="0" distR="0" wp14:anchorId="0C4866FF" wp14:editId="50A40C1E">
            <wp:extent cx="4579620" cy="4884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9620" cy="4884420"/>
                    </a:xfrm>
                    <a:prstGeom prst="rect">
                      <a:avLst/>
                    </a:prstGeom>
                    <a:noFill/>
                    <a:ln>
                      <a:noFill/>
                    </a:ln>
                  </pic:spPr>
                </pic:pic>
              </a:graphicData>
            </a:graphic>
          </wp:inline>
        </w:drawing>
      </w:r>
    </w:p>
    <w:p w14:paraId="4E92C3D3" w14:textId="77777777" w:rsidR="000527C3" w:rsidRPr="00B522E5" w:rsidRDefault="000527C3" w:rsidP="00B522E5">
      <w:pPr>
        <w:spacing w:line="360" w:lineRule="auto"/>
        <w:ind w:left="10" w:right="67" w:hanging="10"/>
        <w:jc w:val="center"/>
        <w:rPr>
          <w:rFonts w:cs="Times New Roman"/>
          <w:b w:val="0"/>
          <w:szCs w:val="24"/>
        </w:rPr>
      </w:pPr>
      <w:r w:rsidRPr="00B522E5">
        <w:rPr>
          <w:rFonts w:cs="Times New Roman"/>
          <w:b w:val="0"/>
          <w:szCs w:val="24"/>
        </w:rPr>
        <w:t>The BLC model</w:t>
      </w:r>
      <w:r w:rsidRPr="00B522E5">
        <w:rPr>
          <w:rFonts w:cs="Times New Roman"/>
          <w:b w:val="0"/>
          <w:szCs w:val="24"/>
        </w:rPr>
        <w:br w:type="page"/>
      </w:r>
    </w:p>
    <w:p w14:paraId="6F6F461F" w14:textId="77777777" w:rsidR="000527C3" w:rsidRPr="00B522E5" w:rsidRDefault="000527C3" w:rsidP="009F21D2">
      <w:pPr>
        <w:pStyle w:val="Heading1"/>
      </w:pPr>
      <w:bookmarkStart w:id="120" w:name="_Toc532847812"/>
      <w:r w:rsidRPr="00B522E5">
        <w:lastRenderedPageBreak/>
        <w:t>5.3 Contribution</w:t>
      </w:r>
      <w:bookmarkEnd w:id="120"/>
    </w:p>
    <w:p w14:paraId="1AE2169D" w14:textId="77777777" w:rsidR="000527C3" w:rsidRPr="00B522E5" w:rsidRDefault="000527C3" w:rsidP="009F21D2">
      <w:pPr>
        <w:pStyle w:val="Heading1"/>
      </w:pPr>
      <w:bookmarkStart w:id="121" w:name="_Toc532847813"/>
      <w:r w:rsidRPr="00B522E5">
        <w:t>5.3.1 Contribution to Academe</w:t>
      </w:r>
      <w:bookmarkEnd w:id="121"/>
    </w:p>
    <w:p w14:paraId="6E8A488B"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This study contributes to academe as the results obtained from the research provides a clearer picture on how Blended Learning platform can be used as a learning and teaching tool by integrating with the face-to-café lecture. Blended learning is a permanent trend and academicians should have the awareness in designing their teaching for both traditional and online method (</w:t>
      </w:r>
      <w:proofErr w:type="spellStart"/>
      <w:r w:rsidRPr="00B522E5">
        <w:rPr>
          <w:rFonts w:cs="Times New Roman"/>
          <w:b w:val="0"/>
          <w:szCs w:val="24"/>
        </w:rPr>
        <w:t>Alebaikan</w:t>
      </w:r>
      <w:proofErr w:type="spellEnd"/>
      <w:r w:rsidRPr="00B522E5">
        <w:rPr>
          <w:rFonts w:cs="Times New Roman"/>
          <w:b w:val="0"/>
          <w:szCs w:val="24"/>
        </w:rPr>
        <w:t xml:space="preserve">, 2012). With the outcome of this research, researcher will be able to conduct further studies on how to improve the design of Blended Learning platform based on the respective determinants. In addition, the research outcome also helps researchers to understand on the acceptance of blended learning among the University students. By understanding the factors which would influence the effectiveness of blended learning platform which can be designed in a better way to maximize the benefits brought to the students. As such, researchers would be able to develop a better system which would engage the learners by increasing their perception on the usefulness and ease of use of Blended Learning platform. </w:t>
      </w:r>
    </w:p>
    <w:p w14:paraId="4A0DEF96" w14:textId="77777777" w:rsidR="000527C3" w:rsidRPr="00B522E5" w:rsidRDefault="000527C3" w:rsidP="009F21D2">
      <w:pPr>
        <w:pStyle w:val="Heading1"/>
      </w:pPr>
      <w:bookmarkStart w:id="122" w:name="_Toc532847814"/>
      <w:r w:rsidRPr="00B522E5">
        <w:t>5.3 Limitations</w:t>
      </w:r>
      <w:bookmarkEnd w:id="122"/>
    </w:p>
    <w:p w14:paraId="13AD2756" w14:textId="77777777" w:rsidR="000527C3" w:rsidRPr="00B522E5" w:rsidRDefault="000527C3" w:rsidP="009F21D2">
      <w:pPr>
        <w:pStyle w:val="Heading1"/>
      </w:pPr>
      <w:bookmarkStart w:id="123" w:name="_Toc532847815"/>
      <w:r w:rsidRPr="00B522E5">
        <w:t>5.3.1 Participation</w:t>
      </w:r>
      <w:bookmarkEnd w:id="123"/>
    </w:p>
    <w:p w14:paraId="74CAB98C" w14:textId="77777777" w:rsidR="000527C3" w:rsidRPr="00B522E5" w:rsidRDefault="000527C3" w:rsidP="00B522E5">
      <w:pPr>
        <w:spacing w:line="360" w:lineRule="auto"/>
        <w:jc w:val="both"/>
        <w:rPr>
          <w:rFonts w:cs="Times New Roman"/>
          <w:b w:val="0"/>
          <w:szCs w:val="24"/>
          <w:lang w:val="en-US"/>
        </w:rPr>
      </w:pPr>
      <w:r w:rsidRPr="00B522E5">
        <w:rPr>
          <w:rFonts w:cs="Times New Roman"/>
          <w:b w:val="0"/>
          <w:szCs w:val="24"/>
        </w:rPr>
        <w:t xml:space="preserve">The target sample size of this research was 384. </w:t>
      </w:r>
      <w:r w:rsidRPr="00B522E5">
        <w:rPr>
          <w:rFonts w:cs="Times New Roman"/>
          <w:b w:val="0"/>
          <w:szCs w:val="24"/>
          <w:lang w:val="en-US"/>
        </w:rPr>
        <w:t>Not all students participated in the survey but 223 of them responded to the survey.</w:t>
      </w:r>
    </w:p>
    <w:p w14:paraId="203D2F9D" w14:textId="77777777" w:rsidR="000527C3" w:rsidRPr="00B522E5" w:rsidRDefault="000527C3" w:rsidP="009F21D2">
      <w:pPr>
        <w:pStyle w:val="Heading1"/>
        <w:rPr>
          <w:lang w:val="en-US"/>
        </w:rPr>
      </w:pPr>
      <w:bookmarkStart w:id="124" w:name="_Toc532847816"/>
      <w:r w:rsidRPr="00B522E5">
        <w:rPr>
          <w:lang w:val="en-US"/>
        </w:rPr>
        <w:t>5.3.2 Survey period</w:t>
      </w:r>
      <w:bookmarkEnd w:id="124"/>
    </w:p>
    <w:p w14:paraId="66586855" w14:textId="77777777" w:rsidR="000527C3" w:rsidRPr="00B522E5" w:rsidRDefault="000527C3" w:rsidP="00B522E5">
      <w:pPr>
        <w:spacing w:line="360" w:lineRule="auto"/>
        <w:jc w:val="both"/>
        <w:rPr>
          <w:rFonts w:cs="Times New Roman"/>
          <w:b w:val="0"/>
          <w:szCs w:val="24"/>
          <w:lang w:val="en-US"/>
        </w:rPr>
      </w:pPr>
      <w:r w:rsidRPr="00B522E5">
        <w:rPr>
          <w:rFonts w:cs="Times New Roman"/>
          <w:b w:val="0"/>
          <w:szCs w:val="24"/>
          <w:lang w:val="en-US"/>
        </w:rPr>
        <w:t>The research time frame to collect data was limited. Therefore, the survey period was a factor in terms of collecting data.</w:t>
      </w:r>
    </w:p>
    <w:p w14:paraId="68A77DF6" w14:textId="77777777" w:rsidR="000527C3" w:rsidRPr="00B522E5" w:rsidRDefault="000527C3" w:rsidP="009F21D2">
      <w:pPr>
        <w:pStyle w:val="Heading1"/>
      </w:pPr>
      <w:bookmarkStart w:id="125" w:name="_Toc532847817"/>
      <w:r w:rsidRPr="00B522E5">
        <w:rPr>
          <w:lang w:val="en-US"/>
        </w:rPr>
        <w:t>5.4 Conclusion and Recommendations</w:t>
      </w:r>
      <w:bookmarkEnd w:id="125"/>
    </w:p>
    <w:p w14:paraId="7C983495" w14:textId="77777777" w:rsidR="000527C3" w:rsidRPr="00B522E5" w:rsidRDefault="000527C3" w:rsidP="00B522E5">
      <w:pPr>
        <w:spacing w:line="360" w:lineRule="auto"/>
        <w:ind w:left="10" w:right="67" w:hanging="10"/>
        <w:jc w:val="both"/>
        <w:rPr>
          <w:rFonts w:cs="Times New Roman"/>
          <w:b w:val="0"/>
          <w:szCs w:val="24"/>
        </w:rPr>
      </w:pPr>
      <w:r w:rsidRPr="00B522E5">
        <w:rPr>
          <w:rFonts w:cs="Times New Roman"/>
          <w:b w:val="0"/>
          <w:szCs w:val="24"/>
        </w:rPr>
        <w:t>The purpose of this research is to study on the effectiveness of blended learning among university students in Hyderabad India.</w:t>
      </w:r>
    </w:p>
    <w:p w14:paraId="76263FBF" w14:textId="77777777" w:rsidR="000527C3" w:rsidRPr="00B522E5" w:rsidRDefault="000527C3" w:rsidP="00B522E5">
      <w:pPr>
        <w:spacing w:line="360" w:lineRule="auto"/>
        <w:rPr>
          <w:rFonts w:cs="Times New Roman"/>
          <w:b w:val="0"/>
          <w:szCs w:val="24"/>
        </w:rPr>
      </w:pPr>
      <w:r w:rsidRPr="00B522E5">
        <w:rPr>
          <w:rFonts w:cs="Times New Roman"/>
          <w:b w:val="0"/>
          <w:bCs/>
          <w:szCs w:val="24"/>
        </w:rPr>
        <w:t>Increase students perceived usefulness of Blended Learning platform:</w:t>
      </w:r>
      <w:r w:rsidRPr="00B522E5">
        <w:rPr>
          <w:rFonts w:cs="Times New Roman"/>
          <w:b w:val="0"/>
          <w:szCs w:val="24"/>
        </w:rPr>
        <w:t xml:space="preserve"> Facilitators are recommended to provide interactive blended learning where students </w:t>
      </w:r>
      <w:proofErr w:type="gramStart"/>
      <w:r w:rsidRPr="00B522E5">
        <w:rPr>
          <w:rFonts w:cs="Times New Roman"/>
          <w:b w:val="0"/>
          <w:szCs w:val="24"/>
        </w:rPr>
        <w:t>are able to</w:t>
      </w:r>
      <w:proofErr w:type="gramEnd"/>
      <w:r w:rsidRPr="00B522E5">
        <w:rPr>
          <w:rFonts w:cs="Times New Roman"/>
          <w:b w:val="0"/>
          <w:szCs w:val="24"/>
        </w:rPr>
        <w:t xml:space="preserve"> study before the face-to-face class and share what information they have gain during the independence learning. </w:t>
      </w:r>
    </w:p>
    <w:p w14:paraId="346879E6" w14:textId="77777777" w:rsidR="000527C3" w:rsidRPr="00B522E5" w:rsidRDefault="000527C3" w:rsidP="00B522E5">
      <w:pPr>
        <w:spacing w:line="360" w:lineRule="auto"/>
        <w:ind w:left="10" w:right="67" w:hanging="10"/>
        <w:jc w:val="both"/>
        <w:rPr>
          <w:rFonts w:cs="Times New Roman"/>
          <w:b w:val="0"/>
          <w:szCs w:val="24"/>
        </w:rPr>
      </w:pPr>
      <w:r w:rsidRPr="00B522E5">
        <w:rPr>
          <w:rFonts w:cs="Times New Roman"/>
          <w:b w:val="0"/>
          <w:szCs w:val="24"/>
        </w:rPr>
        <w:lastRenderedPageBreak/>
        <w:t>Since Hyderabad is still developing in terms of Blended Learning, Facilitators should create awareness of online learning so as the students will find it easy for them to use the e-learning platform.</w:t>
      </w:r>
    </w:p>
    <w:p w14:paraId="27193B9B" w14:textId="77777777" w:rsidR="000527C3" w:rsidRPr="00B522E5" w:rsidRDefault="000527C3" w:rsidP="00B522E5">
      <w:pPr>
        <w:spacing w:line="360" w:lineRule="auto"/>
        <w:jc w:val="both"/>
        <w:rPr>
          <w:rFonts w:cs="Times New Roman"/>
          <w:b w:val="0"/>
          <w:szCs w:val="24"/>
        </w:rPr>
      </w:pPr>
      <w:r w:rsidRPr="00B522E5">
        <w:rPr>
          <w:rFonts w:cs="Times New Roman"/>
          <w:b w:val="0"/>
          <w:bCs/>
          <w:szCs w:val="24"/>
        </w:rPr>
        <w:t xml:space="preserve">Increase students Intention of using blended learning platform: </w:t>
      </w:r>
      <w:r w:rsidRPr="00B522E5">
        <w:rPr>
          <w:rFonts w:cs="Times New Roman"/>
          <w:b w:val="0"/>
          <w:szCs w:val="24"/>
        </w:rPr>
        <w:t>Facilitators should ensure that the materials and activities in the e-learning platform are useful to support university students’ learning in order to strengthen their intention to use the Blended Learning platform as Learning Management System.</w:t>
      </w:r>
    </w:p>
    <w:p w14:paraId="0E1074FD" w14:textId="77777777" w:rsidR="000527C3" w:rsidRPr="00B522E5" w:rsidRDefault="000527C3" w:rsidP="009F21D2">
      <w:pPr>
        <w:pStyle w:val="Heading1"/>
      </w:pPr>
      <w:bookmarkStart w:id="126" w:name="_Toc532847818"/>
      <w:r w:rsidRPr="00B522E5">
        <w:rPr>
          <w:bCs/>
        </w:rPr>
        <w:t>5.</w:t>
      </w:r>
      <w:r w:rsidRPr="00B522E5">
        <w:t>5 Personal Reflection</w:t>
      </w:r>
      <w:bookmarkEnd w:id="126"/>
    </w:p>
    <w:p w14:paraId="2864D2EC" w14:textId="77777777" w:rsidR="000527C3" w:rsidRPr="00B522E5" w:rsidRDefault="000527C3" w:rsidP="00B522E5">
      <w:pPr>
        <w:spacing w:line="360" w:lineRule="auto"/>
        <w:jc w:val="both"/>
        <w:rPr>
          <w:rFonts w:cs="Times New Roman"/>
          <w:b w:val="0"/>
          <w:szCs w:val="24"/>
        </w:rPr>
      </w:pPr>
      <w:r w:rsidRPr="00B522E5">
        <w:rPr>
          <w:rFonts w:cs="Times New Roman"/>
          <w:b w:val="0"/>
          <w:szCs w:val="24"/>
        </w:rPr>
        <w:t xml:space="preserve">Upon completion of this MBA project, I feel grateful that the challenges faced in this process would enhance my knowledge and perception on how Blended Learning could influence the effectiveness of e-learning in universities. As blended learning is believed to be the trend in higher education system, this research enables me to understand more on the factors which lead to the acceptance of a system. </w:t>
      </w:r>
    </w:p>
    <w:p w14:paraId="3EFC6660" w14:textId="77777777" w:rsidR="000527C3" w:rsidRPr="00B522E5" w:rsidRDefault="000527C3" w:rsidP="00B522E5">
      <w:pPr>
        <w:spacing w:line="360" w:lineRule="auto"/>
        <w:ind w:left="10" w:right="67"/>
        <w:jc w:val="both"/>
        <w:rPr>
          <w:rFonts w:cs="Times New Roman"/>
          <w:b w:val="0"/>
          <w:szCs w:val="24"/>
        </w:rPr>
      </w:pPr>
      <w:r w:rsidRPr="00B522E5">
        <w:rPr>
          <w:rFonts w:cs="Times New Roman"/>
          <w:b w:val="0"/>
          <w:szCs w:val="24"/>
        </w:rPr>
        <w:t xml:space="preserve">By going through various </w:t>
      </w:r>
      <w:proofErr w:type="gramStart"/>
      <w:r w:rsidRPr="00B522E5">
        <w:rPr>
          <w:rFonts w:cs="Times New Roman"/>
          <w:b w:val="0"/>
          <w:szCs w:val="24"/>
        </w:rPr>
        <w:t>researches</w:t>
      </w:r>
      <w:proofErr w:type="gramEnd"/>
      <w:r w:rsidRPr="00B522E5">
        <w:rPr>
          <w:rFonts w:cs="Times New Roman"/>
          <w:b w:val="0"/>
          <w:szCs w:val="24"/>
        </w:rPr>
        <w:t xml:space="preserve"> done previously, I could see that academicians are keen to know whether the implementation of Blended Learning in India would be able to bring out a positive outcome to the students. Based on my observation, Blended Learning platform is mostly used in private institutions. Since India is known for its Technological hub, facilitators should try and implement Blended Learning in public institutions as well as help in creating awareness of the platform so as more students are introduced to this.</w:t>
      </w:r>
    </w:p>
    <w:p w14:paraId="73F04504" w14:textId="77777777" w:rsidR="000527C3" w:rsidRPr="00B522E5" w:rsidRDefault="000527C3" w:rsidP="00B522E5">
      <w:pPr>
        <w:spacing w:line="360" w:lineRule="auto"/>
        <w:ind w:left="10" w:right="67" w:hanging="10"/>
        <w:jc w:val="both"/>
        <w:rPr>
          <w:rFonts w:cs="Times New Roman"/>
          <w:b w:val="0"/>
          <w:szCs w:val="24"/>
        </w:rPr>
      </w:pPr>
      <w:r w:rsidRPr="00B522E5">
        <w:rPr>
          <w:rFonts w:cs="Times New Roman"/>
          <w:b w:val="0"/>
          <w:szCs w:val="24"/>
        </w:rPr>
        <w:t xml:space="preserve">Lastly, the experience of working on a project is helpful and knowledgeable. Under the guidance of Mr. Francis Wong, the project went smoothly and much appreciation to him on his guidance. </w:t>
      </w:r>
    </w:p>
    <w:p w14:paraId="6394A9FB" w14:textId="77777777" w:rsidR="004D6400" w:rsidRPr="000F27A1" w:rsidRDefault="000527C3" w:rsidP="000527C3">
      <w:pPr>
        <w:rPr>
          <w:rFonts w:eastAsia="MS Mincho" w:cs="Times New Roman"/>
          <w:b w:val="0"/>
          <w:szCs w:val="24"/>
          <w:lang w:eastAsia="ja-JP"/>
        </w:rPr>
      </w:pPr>
      <w:r>
        <w:rPr>
          <w:rFonts w:eastAsia="MS Mincho" w:cs="Times New Roman"/>
          <w:b w:val="0"/>
          <w:szCs w:val="24"/>
          <w:lang w:eastAsia="ja-JP"/>
        </w:rPr>
        <w:br w:type="page"/>
      </w:r>
    </w:p>
    <w:p w14:paraId="5949E204" w14:textId="77777777" w:rsidR="003A67DD" w:rsidRPr="003A67DD" w:rsidRDefault="003A67DD" w:rsidP="003A67DD">
      <w:pPr>
        <w:spacing w:line="360" w:lineRule="auto"/>
        <w:rPr>
          <w:b w:val="0"/>
        </w:rPr>
      </w:pPr>
      <w:r w:rsidRPr="003A67DD">
        <w:rPr>
          <w:b w:val="0"/>
        </w:rPr>
        <w:lastRenderedPageBreak/>
        <w:t>REFERENCES</w:t>
      </w:r>
    </w:p>
    <w:p w14:paraId="02709982" w14:textId="77777777" w:rsidR="003A67DD" w:rsidRPr="002B4CDE" w:rsidRDefault="003A67DD" w:rsidP="002B4CDE">
      <w:pPr>
        <w:spacing w:after="161" w:line="258" w:lineRule="auto"/>
        <w:ind w:right="884"/>
        <w:jc w:val="both"/>
        <w:rPr>
          <w:rFonts w:cs="Times New Roman"/>
          <w:b w:val="0"/>
          <w:szCs w:val="24"/>
        </w:rPr>
      </w:pPr>
      <w:proofErr w:type="spellStart"/>
      <w:r w:rsidRPr="002B4CDE">
        <w:rPr>
          <w:rFonts w:eastAsia="Calibri" w:cs="Times New Roman"/>
          <w:b w:val="0"/>
          <w:szCs w:val="24"/>
        </w:rPr>
        <w:t>Alebaikan</w:t>
      </w:r>
      <w:proofErr w:type="spellEnd"/>
      <w:r w:rsidRPr="002B4CDE">
        <w:rPr>
          <w:rFonts w:eastAsia="Calibri" w:cs="Times New Roman"/>
          <w:b w:val="0"/>
          <w:szCs w:val="24"/>
        </w:rPr>
        <w:t xml:space="preserve">, R. A., 2012. The Future of Blended Learning. </w:t>
      </w:r>
      <w:r w:rsidRPr="002B4CDE">
        <w:rPr>
          <w:rFonts w:eastAsia="Calibri" w:cs="Times New Roman"/>
          <w:b w:val="0"/>
          <w:i/>
          <w:szCs w:val="24"/>
        </w:rPr>
        <w:t xml:space="preserve">International Journal of Social, </w:t>
      </w:r>
      <w:proofErr w:type="spellStart"/>
      <w:r w:rsidRPr="002B4CDE">
        <w:rPr>
          <w:rFonts w:eastAsia="Calibri" w:cs="Times New Roman"/>
          <w:b w:val="0"/>
          <w:i/>
          <w:szCs w:val="24"/>
        </w:rPr>
        <w:t>Behavioral</w:t>
      </w:r>
      <w:proofErr w:type="spellEnd"/>
      <w:r w:rsidRPr="002B4CDE">
        <w:rPr>
          <w:rFonts w:eastAsia="Calibri" w:cs="Times New Roman"/>
          <w:b w:val="0"/>
          <w:i/>
          <w:szCs w:val="24"/>
        </w:rPr>
        <w:t xml:space="preserve">, Educational, Economic, Business and Industrial Engineering, </w:t>
      </w:r>
      <w:r w:rsidRPr="002B4CDE">
        <w:rPr>
          <w:rFonts w:eastAsia="Calibri" w:cs="Times New Roman"/>
          <w:b w:val="0"/>
          <w:szCs w:val="24"/>
        </w:rPr>
        <w:t xml:space="preserve">6(3), pp. 321-325. </w:t>
      </w:r>
    </w:p>
    <w:p w14:paraId="34BDD2D7" w14:textId="77777777" w:rsidR="003A67DD" w:rsidRPr="002B4CDE" w:rsidRDefault="003A67DD" w:rsidP="002B4CDE">
      <w:pPr>
        <w:spacing w:after="163" w:line="254" w:lineRule="auto"/>
        <w:ind w:right="910"/>
        <w:jc w:val="both"/>
        <w:rPr>
          <w:rFonts w:cs="Times New Roman"/>
          <w:b w:val="0"/>
          <w:szCs w:val="24"/>
        </w:rPr>
      </w:pPr>
      <w:r w:rsidRPr="002B4CDE">
        <w:rPr>
          <w:rFonts w:eastAsia="Calibri" w:cs="Times New Roman"/>
          <w:b w:val="0"/>
          <w:szCs w:val="24"/>
        </w:rPr>
        <w:t xml:space="preserve">Alias, N. A., Jain, J. &amp; </w:t>
      </w:r>
      <w:proofErr w:type="spellStart"/>
      <w:r w:rsidRPr="002B4CDE">
        <w:rPr>
          <w:rFonts w:eastAsia="Calibri" w:cs="Times New Roman"/>
          <w:b w:val="0"/>
          <w:szCs w:val="24"/>
        </w:rPr>
        <w:t>Luaran</w:t>
      </w:r>
      <w:proofErr w:type="spellEnd"/>
      <w:r w:rsidRPr="002B4CDE">
        <w:rPr>
          <w:rFonts w:eastAsia="Calibri" w:cs="Times New Roman"/>
          <w:b w:val="0"/>
          <w:szCs w:val="24"/>
        </w:rPr>
        <w:t xml:space="preserve">, J. E., 2014. Blended Learning: Examining Concepts and Practices. In: M. A. </w:t>
      </w:r>
      <w:proofErr w:type="spellStart"/>
      <w:r w:rsidRPr="002B4CDE">
        <w:rPr>
          <w:rFonts w:eastAsia="Calibri" w:cs="Times New Roman"/>
          <w:b w:val="0"/>
          <w:szCs w:val="24"/>
        </w:rPr>
        <w:t>Embi</w:t>
      </w:r>
      <w:proofErr w:type="spellEnd"/>
      <w:r w:rsidRPr="002B4CDE">
        <w:rPr>
          <w:rFonts w:eastAsia="Calibri" w:cs="Times New Roman"/>
          <w:b w:val="0"/>
          <w:szCs w:val="24"/>
        </w:rPr>
        <w:t xml:space="preserve">, ed. </w:t>
      </w:r>
      <w:r w:rsidRPr="002B4CDE">
        <w:rPr>
          <w:rFonts w:eastAsia="Calibri" w:cs="Times New Roman"/>
          <w:b w:val="0"/>
          <w:i/>
          <w:szCs w:val="24"/>
        </w:rPr>
        <w:t xml:space="preserve">Blended &amp; Flipped Learning: Case Studies in Malaysian HEIs. </w:t>
      </w:r>
      <w:proofErr w:type="spellStart"/>
      <w:r w:rsidRPr="002B4CDE">
        <w:rPr>
          <w:rFonts w:eastAsia="Calibri" w:cs="Times New Roman"/>
          <w:b w:val="0"/>
          <w:szCs w:val="24"/>
        </w:rPr>
        <w:t>Bangi</w:t>
      </w:r>
      <w:proofErr w:type="spellEnd"/>
      <w:r w:rsidRPr="002B4CDE">
        <w:rPr>
          <w:rFonts w:eastAsia="Calibri" w:cs="Times New Roman"/>
          <w:b w:val="0"/>
          <w:szCs w:val="24"/>
        </w:rPr>
        <w:t xml:space="preserve">: Centre for Teaching &amp; Learning Technologies, </w:t>
      </w:r>
      <w:proofErr w:type="spellStart"/>
      <w:r w:rsidRPr="002B4CDE">
        <w:rPr>
          <w:rFonts w:eastAsia="Calibri" w:cs="Times New Roman"/>
          <w:b w:val="0"/>
          <w:szCs w:val="24"/>
        </w:rPr>
        <w:t>Universiti</w:t>
      </w:r>
      <w:proofErr w:type="spellEnd"/>
      <w:r w:rsidRPr="002B4CDE">
        <w:rPr>
          <w:rFonts w:eastAsia="Calibri" w:cs="Times New Roman"/>
          <w:b w:val="0"/>
          <w:szCs w:val="24"/>
        </w:rPr>
        <w:t xml:space="preserve"> </w:t>
      </w:r>
      <w:proofErr w:type="spellStart"/>
      <w:r w:rsidRPr="002B4CDE">
        <w:rPr>
          <w:rFonts w:eastAsia="Calibri" w:cs="Times New Roman"/>
          <w:b w:val="0"/>
          <w:szCs w:val="24"/>
        </w:rPr>
        <w:t>Kebangsaan</w:t>
      </w:r>
      <w:proofErr w:type="spellEnd"/>
      <w:r w:rsidRPr="002B4CDE">
        <w:rPr>
          <w:rFonts w:eastAsia="Calibri" w:cs="Times New Roman"/>
          <w:b w:val="0"/>
          <w:szCs w:val="24"/>
        </w:rPr>
        <w:t xml:space="preserve"> Malaysia, pp. 19-33. </w:t>
      </w:r>
    </w:p>
    <w:p w14:paraId="714E47F0" w14:textId="77777777" w:rsidR="003A67DD" w:rsidRPr="002B4CDE" w:rsidRDefault="003A67DD" w:rsidP="002B4CDE">
      <w:pPr>
        <w:spacing w:after="163" w:line="254" w:lineRule="auto"/>
        <w:ind w:right="910"/>
        <w:jc w:val="both"/>
        <w:rPr>
          <w:rFonts w:cs="Times New Roman"/>
          <w:b w:val="0"/>
          <w:szCs w:val="24"/>
        </w:rPr>
      </w:pPr>
      <w:r w:rsidRPr="002B4CDE">
        <w:rPr>
          <w:rFonts w:eastAsia="Calibri" w:cs="Times New Roman"/>
          <w:b w:val="0"/>
          <w:szCs w:val="24"/>
        </w:rPr>
        <w:t xml:space="preserve">Ali, W. Z. W., </w:t>
      </w:r>
      <w:proofErr w:type="spellStart"/>
      <w:r w:rsidRPr="002B4CDE">
        <w:rPr>
          <w:rFonts w:eastAsia="Calibri" w:cs="Times New Roman"/>
          <w:b w:val="0"/>
          <w:szCs w:val="24"/>
        </w:rPr>
        <w:t>Ayub</w:t>
      </w:r>
      <w:proofErr w:type="spellEnd"/>
      <w:r w:rsidRPr="002B4CDE">
        <w:rPr>
          <w:rFonts w:eastAsia="Calibri" w:cs="Times New Roman"/>
          <w:b w:val="0"/>
          <w:szCs w:val="24"/>
        </w:rPr>
        <w:t xml:space="preserve">, A. F. M., Ismail, N. &amp; </w:t>
      </w:r>
      <w:proofErr w:type="spellStart"/>
      <w:r w:rsidRPr="002B4CDE">
        <w:rPr>
          <w:rFonts w:eastAsia="Calibri" w:cs="Times New Roman"/>
          <w:b w:val="0"/>
          <w:szCs w:val="24"/>
        </w:rPr>
        <w:t>Yunus</w:t>
      </w:r>
      <w:proofErr w:type="spellEnd"/>
      <w:r w:rsidRPr="002B4CDE">
        <w:rPr>
          <w:rFonts w:eastAsia="Calibri" w:cs="Times New Roman"/>
          <w:b w:val="0"/>
          <w:szCs w:val="24"/>
        </w:rPr>
        <w:t xml:space="preserve">, A. S. M., 2014. The Effects of Blended Learning Methods on Educational Achievement and the Development of Online Material in a Curriculum Information Document Online System (CIDOS) for Computer Application Courses. </w:t>
      </w:r>
      <w:r w:rsidRPr="002B4CDE">
        <w:rPr>
          <w:rFonts w:eastAsia="Calibri" w:cs="Times New Roman"/>
          <w:b w:val="0"/>
          <w:i/>
          <w:szCs w:val="24"/>
        </w:rPr>
        <w:t xml:space="preserve">Malaysian Journal of Distance Education, </w:t>
      </w:r>
      <w:r w:rsidRPr="002B4CDE">
        <w:rPr>
          <w:rFonts w:eastAsia="Calibri" w:cs="Times New Roman"/>
          <w:b w:val="0"/>
          <w:szCs w:val="24"/>
        </w:rPr>
        <w:t xml:space="preserve">16(2), pp. 59-82. </w:t>
      </w:r>
    </w:p>
    <w:p w14:paraId="632ABE1E" w14:textId="77777777" w:rsidR="003A67DD" w:rsidRPr="002B4CDE" w:rsidRDefault="003A67DD" w:rsidP="002B4CDE">
      <w:pPr>
        <w:spacing w:after="163" w:line="254" w:lineRule="auto"/>
        <w:ind w:right="2185"/>
        <w:jc w:val="both"/>
        <w:rPr>
          <w:rFonts w:cs="Times New Roman"/>
          <w:b w:val="0"/>
          <w:szCs w:val="24"/>
        </w:rPr>
      </w:pPr>
      <w:proofErr w:type="spellStart"/>
      <w:r w:rsidRPr="002B4CDE">
        <w:rPr>
          <w:rFonts w:eastAsia="Calibri" w:cs="Times New Roman"/>
          <w:b w:val="0"/>
          <w:szCs w:val="24"/>
        </w:rPr>
        <w:t>Alvi</w:t>
      </w:r>
      <w:proofErr w:type="spellEnd"/>
      <w:r w:rsidRPr="002B4CDE">
        <w:rPr>
          <w:rFonts w:eastAsia="Calibri" w:cs="Times New Roman"/>
          <w:b w:val="0"/>
          <w:szCs w:val="24"/>
        </w:rPr>
        <w:t xml:space="preserve">, M., 2016. </w:t>
      </w:r>
      <w:r w:rsidRPr="002B4CDE">
        <w:rPr>
          <w:rFonts w:eastAsia="Calibri" w:cs="Times New Roman"/>
          <w:b w:val="0"/>
          <w:i/>
          <w:szCs w:val="24"/>
        </w:rPr>
        <w:t xml:space="preserve">A Manual for Selecting Sampling Techniques in Research. </w:t>
      </w:r>
      <w:r w:rsidRPr="002B4CDE">
        <w:rPr>
          <w:rFonts w:eastAsia="Calibri" w:cs="Times New Roman"/>
          <w:b w:val="0"/>
          <w:szCs w:val="24"/>
        </w:rPr>
        <w:t>[</w:t>
      </w:r>
      <w:proofErr w:type="gramStart"/>
      <w:r w:rsidRPr="002B4CDE">
        <w:rPr>
          <w:rFonts w:eastAsia="Calibri" w:cs="Times New Roman"/>
          <w:b w:val="0"/>
          <w:szCs w:val="24"/>
        </w:rPr>
        <w:t>Online]  Available</w:t>
      </w:r>
      <w:proofErr w:type="gramEnd"/>
      <w:r w:rsidRPr="002B4CDE">
        <w:rPr>
          <w:rFonts w:eastAsia="Calibri" w:cs="Times New Roman"/>
          <w:b w:val="0"/>
          <w:szCs w:val="24"/>
        </w:rPr>
        <w:t xml:space="preserve"> at: </w:t>
      </w:r>
      <w:r w:rsidRPr="002B4CDE">
        <w:rPr>
          <w:rFonts w:eastAsia="Calibri" w:cs="Times New Roman"/>
          <w:b w:val="0"/>
          <w:szCs w:val="24"/>
          <w:u w:val="single" w:color="000000"/>
        </w:rPr>
        <w:t>https://mpra.ub.uni-muenchen.de/70218/1/MPRA_paper_70218.pdf</w:t>
      </w:r>
      <w:r w:rsidRPr="002B4CDE">
        <w:rPr>
          <w:rFonts w:eastAsia="Calibri" w:cs="Times New Roman"/>
          <w:b w:val="0"/>
          <w:szCs w:val="24"/>
        </w:rPr>
        <w:t xml:space="preserve"> [Accessed 1 December 2017]. </w:t>
      </w:r>
    </w:p>
    <w:p w14:paraId="79CC6F85" w14:textId="77777777" w:rsidR="003A67DD" w:rsidRPr="002B4CDE" w:rsidRDefault="003A67DD" w:rsidP="002B4CDE">
      <w:pPr>
        <w:spacing w:after="163" w:line="254" w:lineRule="auto"/>
        <w:ind w:right="910"/>
        <w:jc w:val="both"/>
        <w:rPr>
          <w:rFonts w:cs="Times New Roman"/>
          <w:b w:val="0"/>
          <w:szCs w:val="24"/>
        </w:rPr>
      </w:pPr>
      <w:proofErr w:type="spellStart"/>
      <w:r w:rsidRPr="002B4CDE">
        <w:rPr>
          <w:rFonts w:eastAsia="Calibri" w:cs="Times New Roman"/>
          <w:b w:val="0"/>
          <w:szCs w:val="24"/>
        </w:rPr>
        <w:t>Bhandar</w:t>
      </w:r>
      <w:proofErr w:type="spellEnd"/>
      <w:r w:rsidRPr="002B4CDE">
        <w:rPr>
          <w:rFonts w:eastAsia="Calibri" w:cs="Times New Roman"/>
          <w:b w:val="0"/>
          <w:szCs w:val="24"/>
        </w:rPr>
        <w:t xml:space="preserve">, M. et al., 2010. Research questions, hypotheses and objectives. </w:t>
      </w:r>
      <w:r w:rsidRPr="002B4CDE">
        <w:rPr>
          <w:rFonts w:eastAsia="Calibri" w:cs="Times New Roman"/>
          <w:b w:val="0"/>
          <w:i/>
          <w:szCs w:val="24"/>
        </w:rPr>
        <w:t xml:space="preserve">Canadian Journal of Surgery, </w:t>
      </w:r>
      <w:r w:rsidRPr="002B4CDE">
        <w:rPr>
          <w:rFonts w:eastAsia="Calibri" w:cs="Times New Roman"/>
          <w:b w:val="0"/>
          <w:szCs w:val="24"/>
        </w:rPr>
        <w:t xml:space="preserve">53(4), pp. 278-281. </w:t>
      </w:r>
    </w:p>
    <w:p w14:paraId="32DF2D5D" w14:textId="77777777" w:rsidR="003A67DD" w:rsidRPr="002B4CDE" w:rsidRDefault="003A67DD" w:rsidP="002B4CDE">
      <w:pPr>
        <w:spacing w:after="163" w:line="254" w:lineRule="auto"/>
        <w:ind w:right="910"/>
        <w:jc w:val="both"/>
        <w:rPr>
          <w:rFonts w:cs="Times New Roman"/>
          <w:b w:val="0"/>
          <w:szCs w:val="24"/>
        </w:rPr>
      </w:pPr>
      <w:r w:rsidRPr="002B4CDE">
        <w:rPr>
          <w:rFonts w:eastAsia="Calibri" w:cs="Times New Roman"/>
          <w:b w:val="0"/>
          <w:szCs w:val="24"/>
        </w:rPr>
        <w:t xml:space="preserve">Dias, S. B. &amp; </w:t>
      </w:r>
      <w:proofErr w:type="spellStart"/>
      <w:r w:rsidRPr="002B4CDE">
        <w:rPr>
          <w:rFonts w:eastAsia="Calibri" w:cs="Times New Roman"/>
          <w:b w:val="0"/>
          <w:szCs w:val="24"/>
        </w:rPr>
        <w:t>Diniz</w:t>
      </w:r>
      <w:proofErr w:type="spellEnd"/>
      <w:r w:rsidRPr="002B4CDE">
        <w:rPr>
          <w:rFonts w:eastAsia="Calibri" w:cs="Times New Roman"/>
          <w:b w:val="0"/>
          <w:szCs w:val="24"/>
        </w:rPr>
        <w:t xml:space="preserve">, J. A., 2014. Towards an Enhanced Learning Management System for Blended Learning in Higher Education Incorporating Distinct Learners’ Profiles. </w:t>
      </w:r>
      <w:r w:rsidRPr="002B4CDE">
        <w:rPr>
          <w:rFonts w:eastAsia="Calibri" w:cs="Times New Roman"/>
          <w:b w:val="0"/>
          <w:i/>
          <w:szCs w:val="24"/>
        </w:rPr>
        <w:t xml:space="preserve">Educational Technology &amp; Society, </w:t>
      </w:r>
      <w:r w:rsidRPr="002B4CDE">
        <w:rPr>
          <w:rFonts w:eastAsia="Calibri" w:cs="Times New Roman"/>
          <w:b w:val="0"/>
          <w:szCs w:val="24"/>
        </w:rPr>
        <w:t xml:space="preserve">17(x), p. 307–319. </w:t>
      </w:r>
    </w:p>
    <w:p w14:paraId="36DC1FED" w14:textId="77777777" w:rsidR="003A67DD" w:rsidRPr="002B4CDE" w:rsidRDefault="003A67DD" w:rsidP="002B4CDE">
      <w:pPr>
        <w:spacing w:after="163" w:line="254" w:lineRule="auto"/>
        <w:ind w:right="910"/>
        <w:jc w:val="both"/>
        <w:rPr>
          <w:rFonts w:cs="Times New Roman"/>
          <w:b w:val="0"/>
          <w:szCs w:val="24"/>
        </w:rPr>
      </w:pPr>
      <w:proofErr w:type="spellStart"/>
      <w:r w:rsidRPr="002B4CDE">
        <w:rPr>
          <w:rFonts w:eastAsia="Calibri" w:cs="Times New Roman"/>
          <w:b w:val="0"/>
          <w:szCs w:val="24"/>
        </w:rPr>
        <w:t>Dzakiria</w:t>
      </w:r>
      <w:proofErr w:type="spellEnd"/>
      <w:r w:rsidRPr="002B4CDE">
        <w:rPr>
          <w:rFonts w:eastAsia="Calibri" w:cs="Times New Roman"/>
          <w:b w:val="0"/>
          <w:szCs w:val="24"/>
        </w:rPr>
        <w:t xml:space="preserve">, H., Don, M. S. &amp; Rahman, H. D. A., 2012. Blended Learning (BL) as Pedagogical Alternative to Teach Business Communication Course: Case Study of UUM Executive Diploma Program. </w:t>
      </w:r>
      <w:r w:rsidRPr="002B4CDE">
        <w:rPr>
          <w:rFonts w:eastAsia="Calibri" w:cs="Times New Roman"/>
          <w:b w:val="0"/>
          <w:i/>
          <w:szCs w:val="24"/>
        </w:rPr>
        <w:t xml:space="preserve">Turkish Online Journal of Distance Education, </w:t>
      </w:r>
      <w:r w:rsidRPr="002B4CDE">
        <w:rPr>
          <w:rFonts w:eastAsia="Calibri" w:cs="Times New Roman"/>
          <w:b w:val="0"/>
          <w:szCs w:val="24"/>
        </w:rPr>
        <w:t xml:space="preserve">13(3), pp. 297-315. </w:t>
      </w:r>
    </w:p>
    <w:p w14:paraId="35C1AA74" w14:textId="77777777" w:rsidR="003A67DD" w:rsidRPr="002B4CDE" w:rsidRDefault="003A67DD" w:rsidP="002B4CDE">
      <w:pPr>
        <w:spacing w:after="163" w:line="254" w:lineRule="auto"/>
        <w:ind w:right="910"/>
        <w:jc w:val="both"/>
        <w:rPr>
          <w:rFonts w:eastAsia="Calibri" w:cs="Times New Roman"/>
          <w:b w:val="0"/>
          <w:szCs w:val="24"/>
        </w:rPr>
      </w:pPr>
      <w:proofErr w:type="spellStart"/>
      <w:r w:rsidRPr="002B4CDE">
        <w:rPr>
          <w:rFonts w:eastAsia="Calibri" w:cs="Times New Roman"/>
          <w:b w:val="0"/>
          <w:szCs w:val="24"/>
        </w:rPr>
        <w:t>Embi</w:t>
      </w:r>
      <w:proofErr w:type="spellEnd"/>
      <w:r w:rsidRPr="002B4CDE">
        <w:rPr>
          <w:rFonts w:eastAsia="Calibri" w:cs="Times New Roman"/>
          <w:b w:val="0"/>
          <w:szCs w:val="24"/>
        </w:rPr>
        <w:t xml:space="preserve">, M. A. &amp; </w:t>
      </w:r>
      <w:proofErr w:type="spellStart"/>
      <w:r w:rsidRPr="002B4CDE">
        <w:rPr>
          <w:rFonts w:eastAsia="Calibri" w:cs="Times New Roman"/>
          <w:b w:val="0"/>
          <w:szCs w:val="24"/>
        </w:rPr>
        <w:t>Hamat</w:t>
      </w:r>
      <w:proofErr w:type="spellEnd"/>
      <w:r w:rsidRPr="002B4CDE">
        <w:rPr>
          <w:rFonts w:eastAsia="Calibri" w:cs="Times New Roman"/>
          <w:b w:val="0"/>
          <w:szCs w:val="24"/>
        </w:rPr>
        <w:t xml:space="preserve">, A., 2014. Meaningful Blended Learning via </w:t>
      </w:r>
      <w:proofErr w:type="spellStart"/>
      <w:r w:rsidRPr="002B4CDE">
        <w:rPr>
          <w:rFonts w:eastAsia="Calibri" w:cs="Times New Roman"/>
          <w:b w:val="0"/>
          <w:szCs w:val="24"/>
        </w:rPr>
        <w:t>iFolio</w:t>
      </w:r>
      <w:proofErr w:type="spellEnd"/>
      <w:r w:rsidRPr="002B4CDE">
        <w:rPr>
          <w:rFonts w:eastAsia="Calibri" w:cs="Times New Roman"/>
          <w:b w:val="0"/>
          <w:szCs w:val="24"/>
        </w:rPr>
        <w:t xml:space="preserve"> @ UKM. In: M. A. </w:t>
      </w:r>
      <w:proofErr w:type="spellStart"/>
      <w:r w:rsidRPr="002B4CDE">
        <w:rPr>
          <w:rFonts w:eastAsia="Calibri" w:cs="Times New Roman"/>
          <w:b w:val="0"/>
          <w:szCs w:val="24"/>
        </w:rPr>
        <w:t>Embi</w:t>
      </w:r>
      <w:proofErr w:type="spellEnd"/>
      <w:r w:rsidRPr="002B4CDE">
        <w:rPr>
          <w:rFonts w:eastAsia="Calibri" w:cs="Times New Roman"/>
          <w:b w:val="0"/>
          <w:szCs w:val="24"/>
        </w:rPr>
        <w:t xml:space="preserve">, ed. </w:t>
      </w:r>
      <w:r w:rsidRPr="002B4CDE">
        <w:rPr>
          <w:rFonts w:eastAsia="Calibri" w:cs="Times New Roman"/>
          <w:b w:val="0"/>
          <w:i/>
          <w:szCs w:val="24"/>
        </w:rPr>
        <w:t xml:space="preserve">Blended &amp; Flipped Learning: Case Studies in Malaysian HEIs. </w:t>
      </w:r>
      <w:proofErr w:type="spellStart"/>
      <w:r w:rsidRPr="002B4CDE">
        <w:rPr>
          <w:rFonts w:eastAsia="Calibri" w:cs="Times New Roman"/>
          <w:b w:val="0"/>
          <w:szCs w:val="24"/>
        </w:rPr>
        <w:t>Bangi</w:t>
      </w:r>
      <w:proofErr w:type="spellEnd"/>
      <w:r w:rsidRPr="002B4CDE">
        <w:rPr>
          <w:rFonts w:eastAsia="Calibri" w:cs="Times New Roman"/>
          <w:b w:val="0"/>
          <w:szCs w:val="24"/>
        </w:rPr>
        <w:t xml:space="preserve">: Centre for Teaching &amp; Learning Technologies, </w:t>
      </w:r>
      <w:proofErr w:type="spellStart"/>
      <w:r w:rsidRPr="002B4CDE">
        <w:rPr>
          <w:rFonts w:eastAsia="Calibri" w:cs="Times New Roman"/>
          <w:b w:val="0"/>
          <w:szCs w:val="24"/>
        </w:rPr>
        <w:t>Universiti</w:t>
      </w:r>
      <w:proofErr w:type="spellEnd"/>
      <w:r w:rsidRPr="002B4CDE">
        <w:rPr>
          <w:rFonts w:eastAsia="Calibri" w:cs="Times New Roman"/>
          <w:b w:val="0"/>
          <w:szCs w:val="24"/>
        </w:rPr>
        <w:t xml:space="preserve"> </w:t>
      </w:r>
      <w:proofErr w:type="spellStart"/>
      <w:r w:rsidRPr="002B4CDE">
        <w:rPr>
          <w:rFonts w:eastAsia="Calibri" w:cs="Times New Roman"/>
          <w:b w:val="0"/>
          <w:szCs w:val="24"/>
        </w:rPr>
        <w:t>K</w:t>
      </w:r>
      <w:r w:rsidR="002B4CDE">
        <w:rPr>
          <w:rFonts w:eastAsia="Calibri" w:cs="Times New Roman"/>
          <w:b w:val="0"/>
          <w:szCs w:val="24"/>
        </w:rPr>
        <w:t>ebangsaan</w:t>
      </w:r>
      <w:proofErr w:type="spellEnd"/>
      <w:r w:rsidR="002B4CDE">
        <w:rPr>
          <w:rFonts w:eastAsia="Calibri" w:cs="Times New Roman"/>
          <w:b w:val="0"/>
          <w:szCs w:val="24"/>
        </w:rPr>
        <w:t xml:space="preserve"> Malaysia, pp. 59-80. </w:t>
      </w:r>
    </w:p>
    <w:p w14:paraId="61B4F86F" w14:textId="77777777" w:rsidR="003A67DD" w:rsidRPr="002B4CDE" w:rsidRDefault="003A67DD" w:rsidP="002B4CDE">
      <w:pPr>
        <w:pStyle w:val="NormalWeb"/>
        <w:spacing w:before="0" w:beforeAutospacing="0" w:after="180" w:afterAutospacing="0" w:line="360" w:lineRule="auto"/>
        <w:ind w:left="450" w:hanging="450"/>
        <w:jc w:val="both"/>
        <w:rPr>
          <w:rStyle w:val="selectable"/>
          <w:color w:val="000000"/>
        </w:rPr>
      </w:pPr>
      <w:proofErr w:type="spellStart"/>
      <w:r w:rsidRPr="002B4CDE">
        <w:rPr>
          <w:rStyle w:val="selectable"/>
          <w:color w:val="000000"/>
        </w:rPr>
        <w:t>Gyamfi</w:t>
      </w:r>
      <w:proofErr w:type="spellEnd"/>
      <w:r w:rsidRPr="002B4CDE">
        <w:rPr>
          <w:rStyle w:val="selectable"/>
          <w:color w:val="000000"/>
        </w:rPr>
        <w:t xml:space="preserve">, S. And </w:t>
      </w:r>
      <w:proofErr w:type="spellStart"/>
      <w:proofErr w:type="gramStart"/>
      <w:r w:rsidRPr="002B4CDE">
        <w:rPr>
          <w:rStyle w:val="selectable"/>
          <w:color w:val="000000"/>
        </w:rPr>
        <w:t>Gyaase</w:t>
      </w:r>
      <w:proofErr w:type="spellEnd"/>
      <w:r w:rsidRPr="002B4CDE">
        <w:rPr>
          <w:rStyle w:val="selectable"/>
          <w:color w:val="000000"/>
        </w:rPr>
        <w:t>,,</w:t>
      </w:r>
      <w:proofErr w:type="gramEnd"/>
      <w:r w:rsidRPr="002B4CDE">
        <w:rPr>
          <w:rStyle w:val="selectable"/>
          <w:color w:val="000000"/>
        </w:rPr>
        <w:t xml:space="preserve"> P. (2015). Students' perception of blended learning environment: A case study of the University of Education, Winneba, Kumasi-Campus, Ghana. </w:t>
      </w:r>
      <w:r w:rsidRPr="002B4CDE">
        <w:rPr>
          <w:rStyle w:val="selectable"/>
          <w:i/>
          <w:iCs/>
          <w:color w:val="000000"/>
        </w:rPr>
        <w:t>International journal of education and development using information and communication technology</w:t>
      </w:r>
      <w:r w:rsidRPr="002B4CDE">
        <w:rPr>
          <w:rStyle w:val="selectable"/>
          <w:color w:val="000000"/>
        </w:rPr>
        <w:t>, 11(1), p.80.</w:t>
      </w:r>
    </w:p>
    <w:p w14:paraId="76ABA16C" w14:textId="77777777" w:rsidR="003A67DD" w:rsidRPr="002B4CDE" w:rsidRDefault="003A67DD" w:rsidP="002B4CDE">
      <w:pPr>
        <w:jc w:val="both"/>
        <w:rPr>
          <w:rFonts w:cs="Times New Roman"/>
          <w:b w:val="0"/>
          <w:szCs w:val="24"/>
        </w:rPr>
      </w:pPr>
    </w:p>
    <w:p w14:paraId="315CAA0A" w14:textId="77777777" w:rsidR="003A67DD" w:rsidRPr="002B4CDE" w:rsidRDefault="003A67DD" w:rsidP="002B4CDE">
      <w:pPr>
        <w:spacing w:after="4" w:line="254" w:lineRule="auto"/>
        <w:ind w:right="910"/>
        <w:jc w:val="both"/>
        <w:rPr>
          <w:rFonts w:cs="Times New Roman"/>
          <w:b w:val="0"/>
          <w:szCs w:val="24"/>
        </w:rPr>
      </w:pPr>
      <w:r w:rsidRPr="002B4CDE">
        <w:rPr>
          <w:rFonts w:eastAsia="Calibri" w:cs="Times New Roman"/>
          <w:b w:val="0"/>
          <w:szCs w:val="24"/>
        </w:rPr>
        <w:t xml:space="preserve">Lim, C. P. &amp; Wang, T., 2017. A Framework and Self-Assessment Tool for Building the Capacity of Higher </w:t>
      </w:r>
    </w:p>
    <w:p w14:paraId="4AF41A93" w14:textId="77777777" w:rsidR="003A67DD" w:rsidRPr="002B4CDE" w:rsidRDefault="003A67DD" w:rsidP="002B4CDE">
      <w:pPr>
        <w:spacing w:after="163" w:line="254" w:lineRule="auto"/>
        <w:ind w:right="910"/>
        <w:jc w:val="both"/>
        <w:rPr>
          <w:rFonts w:cs="Times New Roman"/>
          <w:b w:val="0"/>
          <w:szCs w:val="24"/>
        </w:rPr>
      </w:pPr>
      <w:r w:rsidRPr="002B4CDE">
        <w:rPr>
          <w:rFonts w:eastAsia="Calibri" w:cs="Times New Roman"/>
          <w:b w:val="0"/>
          <w:szCs w:val="24"/>
        </w:rPr>
        <w:t xml:space="preserve">Education Institutions for Blended Learning. In: C. P. Lim &amp; L. Wang, eds. </w:t>
      </w:r>
      <w:r w:rsidRPr="002B4CDE">
        <w:rPr>
          <w:rFonts w:eastAsia="Calibri" w:cs="Times New Roman"/>
          <w:b w:val="0"/>
          <w:i/>
          <w:szCs w:val="24"/>
        </w:rPr>
        <w:t xml:space="preserve">Blended Learning for Quality Higher Education: Selected Case Studies on Implementation </w:t>
      </w:r>
      <w:r w:rsidRPr="002B4CDE">
        <w:rPr>
          <w:rFonts w:eastAsia="Calibri" w:cs="Times New Roman"/>
          <w:b w:val="0"/>
          <w:i/>
          <w:szCs w:val="24"/>
        </w:rPr>
        <w:lastRenderedPageBreak/>
        <w:t xml:space="preserve">from Asia-Pacific. </w:t>
      </w:r>
      <w:r w:rsidRPr="002B4CDE">
        <w:rPr>
          <w:rFonts w:eastAsia="Calibri" w:cs="Times New Roman"/>
          <w:b w:val="0"/>
          <w:szCs w:val="24"/>
        </w:rPr>
        <w:t xml:space="preserve">Paris: United Nations Educational, Scientific and Cultural Organization, pp. 1-38. </w:t>
      </w:r>
    </w:p>
    <w:p w14:paraId="11AC442F" w14:textId="77777777" w:rsidR="003A67DD" w:rsidRPr="002B4CDE" w:rsidRDefault="003A67DD" w:rsidP="002B4CDE">
      <w:pPr>
        <w:spacing w:before="100" w:beforeAutospacing="1" w:after="100" w:afterAutospacing="1" w:line="360" w:lineRule="auto"/>
        <w:jc w:val="both"/>
        <w:rPr>
          <w:rFonts w:eastAsia="Times New Roman" w:cs="Times New Roman"/>
          <w:b w:val="0"/>
          <w:szCs w:val="24"/>
          <w:lang w:eastAsia="en-MY"/>
        </w:rPr>
      </w:pPr>
      <w:r w:rsidRPr="002B4CDE">
        <w:rPr>
          <w:rFonts w:eastAsia="Times New Roman" w:cs="Times New Roman"/>
          <w:b w:val="0"/>
          <w:szCs w:val="24"/>
          <w:lang w:eastAsia="en-MY"/>
        </w:rPr>
        <w:t xml:space="preserve">Lust, G., Juarez Collazo, N., </w:t>
      </w:r>
      <w:proofErr w:type="spellStart"/>
      <w:r w:rsidRPr="002B4CDE">
        <w:rPr>
          <w:rFonts w:eastAsia="Times New Roman" w:cs="Times New Roman"/>
          <w:b w:val="0"/>
          <w:szCs w:val="24"/>
          <w:lang w:eastAsia="en-MY"/>
        </w:rPr>
        <w:t>Elen</w:t>
      </w:r>
      <w:proofErr w:type="spellEnd"/>
      <w:r w:rsidRPr="002B4CDE">
        <w:rPr>
          <w:rFonts w:eastAsia="Times New Roman" w:cs="Times New Roman"/>
          <w:b w:val="0"/>
          <w:szCs w:val="24"/>
          <w:lang w:eastAsia="en-MY"/>
        </w:rPr>
        <w:t xml:space="preserve">, J. and </w:t>
      </w:r>
      <w:proofErr w:type="spellStart"/>
      <w:r w:rsidRPr="002B4CDE">
        <w:rPr>
          <w:rFonts w:eastAsia="Times New Roman" w:cs="Times New Roman"/>
          <w:b w:val="0"/>
          <w:szCs w:val="24"/>
          <w:lang w:eastAsia="en-MY"/>
        </w:rPr>
        <w:t>Clarebout</w:t>
      </w:r>
      <w:proofErr w:type="spellEnd"/>
      <w:r w:rsidRPr="002B4CDE">
        <w:rPr>
          <w:rFonts w:eastAsia="Times New Roman" w:cs="Times New Roman"/>
          <w:b w:val="0"/>
          <w:szCs w:val="24"/>
          <w:lang w:eastAsia="en-MY"/>
        </w:rPr>
        <w:t xml:space="preserve">, G. (2012). Content Management Systems: Enriched learning opportunities for </w:t>
      </w:r>
      <w:proofErr w:type="gramStart"/>
      <w:r w:rsidRPr="002B4CDE">
        <w:rPr>
          <w:rFonts w:eastAsia="Times New Roman" w:cs="Times New Roman"/>
          <w:b w:val="0"/>
          <w:szCs w:val="24"/>
          <w:lang w:eastAsia="en-MY"/>
        </w:rPr>
        <w:t>all?.</w:t>
      </w:r>
      <w:proofErr w:type="gramEnd"/>
      <w:r w:rsidRPr="002B4CDE">
        <w:rPr>
          <w:rFonts w:eastAsia="Times New Roman" w:cs="Times New Roman"/>
          <w:b w:val="0"/>
          <w:szCs w:val="24"/>
          <w:lang w:eastAsia="en-MY"/>
        </w:rPr>
        <w:t xml:space="preserve"> </w:t>
      </w:r>
      <w:r w:rsidRPr="002B4CDE">
        <w:rPr>
          <w:rFonts w:eastAsia="Times New Roman" w:cs="Times New Roman"/>
          <w:b w:val="0"/>
          <w:i/>
          <w:iCs/>
          <w:szCs w:val="24"/>
          <w:lang w:eastAsia="en-MY"/>
        </w:rPr>
        <w:t xml:space="preserve">Computers in Human </w:t>
      </w:r>
      <w:proofErr w:type="spellStart"/>
      <w:r w:rsidRPr="002B4CDE">
        <w:rPr>
          <w:rFonts w:eastAsia="Times New Roman" w:cs="Times New Roman"/>
          <w:b w:val="0"/>
          <w:i/>
          <w:iCs/>
          <w:szCs w:val="24"/>
          <w:lang w:eastAsia="en-MY"/>
        </w:rPr>
        <w:t>Behavior</w:t>
      </w:r>
      <w:proofErr w:type="spellEnd"/>
      <w:r w:rsidR="002B4CDE">
        <w:rPr>
          <w:rFonts w:eastAsia="Times New Roman" w:cs="Times New Roman"/>
          <w:b w:val="0"/>
          <w:szCs w:val="24"/>
          <w:lang w:eastAsia="en-MY"/>
        </w:rPr>
        <w:t>, 28(3), pp.795-808.</w:t>
      </w:r>
    </w:p>
    <w:p w14:paraId="18C07D31" w14:textId="77777777" w:rsidR="003A67DD" w:rsidRPr="002B4CDE" w:rsidRDefault="003A67DD" w:rsidP="002B4CDE">
      <w:pPr>
        <w:spacing w:after="163" w:line="254" w:lineRule="auto"/>
        <w:ind w:right="910"/>
        <w:jc w:val="both"/>
        <w:rPr>
          <w:rFonts w:cs="Times New Roman"/>
          <w:b w:val="0"/>
          <w:szCs w:val="24"/>
        </w:rPr>
      </w:pPr>
      <w:r w:rsidRPr="002B4CDE">
        <w:rPr>
          <w:rFonts w:eastAsia="Calibri" w:cs="Times New Roman"/>
          <w:b w:val="0"/>
          <w:szCs w:val="24"/>
        </w:rPr>
        <w:t xml:space="preserve">Singh, R. &amp; </w:t>
      </w:r>
      <w:proofErr w:type="spellStart"/>
      <w:r w:rsidRPr="002B4CDE">
        <w:rPr>
          <w:rFonts w:eastAsia="Calibri" w:cs="Times New Roman"/>
          <w:b w:val="0"/>
          <w:szCs w:val="24"/>
        </w:rPr>
        <w:t>Kaurt</w:t>
      </w:r>
      <w:proofErr w:type="spellEnd"/>
      <w:r w:rsidRPr="002B4CDE">
        <w:rPr>
          <w:rFonts w:eastAsia="Calibri" w:cs="Times New Roman"/>
          <w:b w:val="0"/>
          <w:szCs w:val="24"/>
        </w:rPr>
        <w:t xml:space="preserve">, T., 2017. Blended Learning - Policies in Place at </w:t>
      </w:r>
      <w:proofErr w:type="spellStart"/>
      <w:r w:rsidRPr="002B4CDE">
        <w:rPr>
          <w:rFonts w:eastAsia="Calibri" w:cs="Times New Roman"/>
          <w:b w:val="0"/>
          <w:szCs w:val="24"/>
        </w:rPr>
        <w:t>Universiti</w:t>
      </w:r>
      <w:proofErr w:type="spellEnd"/>
      <w:r w:rsidRPr="002B4CDE">
        <w:rPr>
          <w:rFonts w:eastAsia="Calibri" w:cs="Times New Roman"/>
          <w:b w:val="0"/>
          <w:szCs w:val="24"/>
        </w:rPr>
        <w:t xml:space="preserve"> Sains Malaysia. In: C. P. Lim &amp; L. Wang, eds. </w:t>
      </w:r>
      <w:r w:rsidRPr="002B4CDE">
        <w:rPr>
          <w:rFonts w:eastAsia="Calibri" w:cs="Times New Roman"/>
          <w:b w:val="0"/>
          <w:i/>
          <w:szCs w:val="24"/>
        </w:rPr>
        <w:t xml:space="preserve">Blended Learning for Quality Higher Education: Selected Case Studies on Implementation from Asia-Pacific. </w:t>
      </w:r>
      <w:r w:rsidRPr="002B4CDE">
        <w:rPr>
          <w:rFonts w:eastAsia="Calibri" w:cs="Times New Roman"/>
          <w:b w:val="0"/>
          <w:szCs w:val="24"/>
        </w:rPr>
        <w:t xml:space="preserve">Paris: United Nations Educational, Scientific and Cultural </w:t>
      </w:r>
      <w:proofErr w:type="gramStart"/>
      <w:r w:rsidRPr="002B4CDE">
        <w:rPr>
          <w:rFonts w:eastAsia="Calibri" w:cs="Times New Roman"/>
          <w:b w:val="0"/>
          <w:szCs w:val="24"/>
        </w:rPr>
        <w:t>Organization ,</w:t>
      </w:r>
      <w:proofErr w:type="gramEnd"/>
      <w:r w:rsidRPr="002B4CDE">
        <w:rPr>
          <w:rFonts w:eastAsia="Calibri" w:cs="Times New Roman"/>
          <w:b w:val="0"/>
          <w:szCs w:val="24"/>
        </w:rPr>
        <w:t xml:space="preserve"> pp. 103-124. </w:t>
      </w:r>
    </w:p>
    <w:p w14:paraId="2B8F8A88" w14:textId="77777777" w:rsidR="003A67DD" w:rsidRPr="002B4CDE" w:rsidRDefault="003A67DD" w:rsidP="002B4CDE">
      <w:pPr>
        <w:jc w:val="both"/>
        <w:rPr>
          <w:rFonts w:cs="Times New Roman"/>
          <w:b w:val="0"/>
          <w:szCs w:val="24"/>
        </w:rPr>
      </w:pPr>
    </w:p>
    <w:p w14:paraId="3CC2530E" w14:textId="77777777" w:rsidR="003A67DD" w:rsidRPr="002B4CDE" w:rsidRDefault="003A67DD" w:rsidP="002B4CDE">
      <w:pPr>
        <w:spacing w:after="163" w:line="254" w:lineRule="auto"/>
        <w:ind w:right="910"/>
        <w:jc w:val="both"/>
        <w:rPr>
          <w:rFonts w:cs="Times New Roman"/>
          <w:b w:val="0"/>
          <w:szCs w:val="24"/>
        </w:rPr>
      </w:pPr>
      <w:r w:rsidRPr="002B4CDE">
        <w:rPr>
          <w:rFonts w:eastAsia="Calibri" w:cs="Times New Roman"/>
          <w:b w:val="0"/>
          <w:szCs w:val="24"/>
        </w:rPr>
        <w:t xml:space="preserve">Umar, I. N., 2017. </w:t>
      </w:r>
      <w:r w:rsidRPr="002B4CDE">
        <w:rPr>
          <w:rFonts w:eastAsia="Calibri" w:cs="Times New Roman"/>
          <w:b w:val="0"/>
          <w:i/>
          <w:szCs w:val="24"/>
        </w:rPr>
        <w:t xml:space="preserve">Feasibility Study: Malaysia Experience. </w:t>
      </w:r>
      <w:r w:rsidRPr="002B4CDE">
        <w:rPr>
          <w:rFonts w:eastAsia="Calibri" w:cs="Times New Roman"/>
          <w:b w:val="0"/>
          <w:szCs w:val="24"/>
        </w:rPr>
        <w:t xml:space="preserve">Penang, University Sains Malaysia. </w:t>
      </w:r>
    </w:p>
    <w:p w14:paraId="05F91D27" w14:textId="77777777" w:rsidR="003A67DD" w:rsidRPr="002B4CDE" w:rsidRDefault="003A67DD" w:rsidP="002B4CDE">
      <w:pPr>
        <w:jc w:val="both"/>
        <w:rPr>
          <w:rFonts w:cs="Times New Roman"/>
          <w:b w:val="0"/>
          <w:szCs w:val="24"/>
        </w:rPr>
      </w:pPr>
    </w:p>
    <w:p w14:paraId="40E00535" w14:textId="77777777" w:rsidR="003A67DD" w:rsidRPr="002B4CDE" w:rsidRDefault="003A67DD" w:rsidP="002B4CDE">
      <w:pPr>
        <w:spacing w:after="163" w:line="254" w:lineRule="auto"/>
        <w:ind w:right="910"/>
        <w:jc w:val="both"/>
        <w:rPr>
          <w:rFonts w:cs="Times New Roman"/>
          <w:b w:val="0"/>
          <w:szCs w:val="24"/>
        </w:rPr>
      </w:pPr>
      <w:proofErr w:type="spellStart"/>
      <w:r w:rsidRPr="002B4CDE">
        <w:rPr>
          <w:rFonts w:eastAsia="Calibri" w:cs="Times New Roman"/>
          <w:b w:val="0"/>
          <w:szCs w:val="24"/>
        </w:rPr>
        <w:t>Walliman</w:t>
      </w:r>
      <w:proofErr w:type="spellEnd"/>
      <w:r w:rsidRPr="002B4CDE">
        <w:rPr>
          <w:rFonts w:eastAsia="Calibri" w:cs="Times New Roman"/>
          <w:b w:val="0"/>
          <w:szCs w:val="24"/>
        </w:rPr>
        <w:t xml:space="preserve">, N., 2011. </w:t>
      </w:r>
      <w:r w:rsidRPr="002B4CDE">
        <w:rPr>
          <w:rFonts w:eastAsia="Calibri" w:cs="Times New Roman"/>
          <w:b w:val="0"/>
          <w:i/>
          <w:szCs w:val="24"/>
        </w:rPr>
        <w:t xml:space="preserve">Research Methods: The Basics. </w:t>
      </w:r>
      <w:r w:rsidRPr="002B4CDE">
        <w:rPr>
          <w:rFonts w:eastAsia="Calibri" w:cs="Times New Roman"/>
          <w:b w:val="0"/>
          <w:szCs w:val="24"/>
        </w:rPr>
        <w:t xml:space="preserve">1st ed. New York: Routledge. </w:t>
      </w:r>
    </w:p>
    <w:p w14:paraId="6D34AA40" w14:textId="77777777" w:rsidR="003A67DD" w:rsidRPr="002B4CDE" w:rsidRDefault="003A67DD" w:rsidP="002B4CDE">
      <w:pPr>
        <w:jc w:val="both"/>
        <w:rPr>
          <w:rFonts w:cs="Times New Roman"/>
          <w:b w:val="0"/>
          <w:szCs w:val="24"/>
        </w:rPr>
      </w:pPr>
    </w:p>
    <w:p w14:paraId="18745DF3" w14:textId="77777777" w:rsidR="003A67DD" w:rsidRPr="002B4CDE" w:rsidRDefault="003A67DD" w:rsidP="002B4CDE">
      <w:pPr>
        <w:spacing w:after="163" w:line="254" w:lineRule="auto"/>
        <w:ind w:right="910"/>
        <w:jc w:val="both"/>
        <w:rPr>
          <w:rFonts w:eastAsia="Calibri" w:cs="Times New Roman"/>
          <w:b w:val="0"/>
          <w:szCs w:val="24"/>
        </w:rPr>
      </w:pPr>
      <w:r w:rsidRPr="002B4CDE">
        <w:rPr>
          <w:rFonts w:eastAsia="Calibri" w:cs="Times New Roman"/>
          <w:b w:val="0"/>
          <w:szCs w:val="24"/>
        </w:rPr>
        <w:t xml:space="preserve">Wong, L. &amp; Fong, M., 2014. Student Attitudes to Traditional and Online Methods of Delivery. </w:t>
      </w:r>
      <w:r w:rsidRPr="002B4CDE">
        <w:rPr>
          <w:rFonts w:eastAsia="Calibri" w:cs="Times New Roman"/>
          <w:b w:val="0"/>
          <w:i/>
          <w:szCs w:val="24"/>
        </w:rPr>
        <w:t xml:space="preserve">Journal of Information Technology Education: </w:t>
      </w:r>
      <w:proofErr w:type="gramStart"/>
      <w:r w:rsidRPr="002B4CDE">
        <w:rPr>
          <w:rFonts w:eastAsia="Calibri" w:cs="Times New Roman"/>
          <w:b w:val="0"/>
          <w:i/>
          <w:szCs w:val="24"/>
        </w:rPr>
        <w:t>Research ,</w:t>
      </w:r>
      <w:proofErr w:type="gramEnd"/>
      <w:r w:rsidRPr="002B4CDE">
        <w:rPr>
          <w:rFonts w:eastAsia="Calibri" w:cs="Times New Roman"/>
          <w:b w:val="0"/>
          <w:i/>
          <w:szCs w:val="24"/>
        </w:rPr>
        <w:t xml:space="preserve"> </w:t>
      </w:r>
      <w:r w:rsidRPr="002B4CDE">
        <w:rPr>
          <w:rFonts w:eastAsia="Calibri" w:cs="Times New Roman"/>
          <w:b w:val="0"/>
          <w:szCs w:val="24"/>
        </w:rPr>
        <w:t xml:space="preserve">13(1), pp. 1-13. </w:t>
      </w:r>
    </w:p>
    <w:p w14:paraId="43450121"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Agora.unicef.otg</w:t>
      </w:r>
      <w:proofErr w:type="spellEnd"/>
      <w:r w:rsidRPr="002B4CDE">
        <w:rPr>
          <w:rFonts w:cs="Times New Roman"/>
          <w:b w:val="0"/>
          <w:color w:val="222222"/>
          <w:szCs w:val="24"/>
          <w:shd w:val="clear" w:color="auto" w:fill="FFFFFF"/>
        </w:rPr>
        <w:t>. (2018). C4D Learning Programme 2018. [online] Available at: https://agora.unicef.org/course/info.php?id=1196 [Accessed 5 Jun. 2018].</w:t>
      </w:r>
    </w:p>
    <w:p w14:paraId="49491E43"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Alammary</w:t>
      </w:r>
      <w:proofErr w:type="spellEnd"/>
      <w:r w:rsidRPr="002B4CDE">
        <w:rPr>
          <w:rFonts w:cs="Times New Roman"/>
          <w:b w:val="0"/>
          <w:color w:val="222222"/>
          <w:szCs w:val="24"/>
          <w:shd w:val="clear" w:color="auto" w:fill="FFFFFF"/>
        </w:rPr>
        <w:t>, A., Sheard, J. and Carbone, A., 2014. Blended learning in higher education: Three different design approaches. </w:t>
      </w:r>
      <w:r w:rsidRPr="002B4CDE">
        <w:rPr>
          <w:rFonts w:cs="Times New Roman"/>
          <w:b w:val="0"/>
          <w:i/>
          <w:iCs/>
          <w:color w:val="222222"/>
          <w:szCs w:val="24"/>
          <w:shd w:val="clear" w:color="auto" w:fill="FFFFFF"/>
        </w:rPr>
        <w:t>Australasian Journal of Educational Technology</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30</w:t>
      </w:r>
      <w:r w:rsidRPr="002B4CDE">
        <w:rPr>
          <w:rFonts w:cs="Times New Roman"/>
          <w:b w:val="0"/>
          <w:color w:val="222222"/>
          <w:szCs w:val="24"/>
          <w:shd w:val="clear" w:color="auto" w:fill="FFFFFF"/>
        </w:rPr>
        <w:t>(4).</w:t>
      </w:r>
    </w:p>
    <w:p w14:paraId="151AD0ED" w14:textId="77777777" w:rsidR="003A67DD" w:rsidRPr="002B4CDE" w:rsidRDefault="003A67DD" w:rsidP="002B4CDE">
      <w:pPr>
        <w:spacing w:line="360" w:lineRule="auto"/>
        <w:jc w:val="both"/>
        <w:rPr>
          <w:rFonts w:cs="Times New Roman"/>
          <w:b w:val="0"/>
          <w:szCs w:val="24"/>
        </w:rPr>
      </w:pPr>
      <w:r w:rsidRPr="002B4CDE">
        <w:rPr>
          <w:rFonts w:cs="Times New Roman"/>
          <w:b w:val="0"/>
          <w:color w:val="222222"/>
          <w:szCs w:val="24"/>
          <w:shd w:val="clear" w:color="auto" w:fill="FFFFFF"/>
        </w:rPr>
        <w:t>Al-</w:t>
      </w:r>
      <w:proofErr w:type="spellStart"/>
      <w:r w:rsidRPr="002B4CDE">
        <w:rPr>
          <w:rFonts w:cs="Times New Roman"/>
          <w:b w:val="0"/>
          <w:color w:val="222222"/>
          <w:szCs w:val="24"/>
          <w:shd w:val="clear" w:color="auto" w:fill="FFFFFF"/>
        </w:rPr>
        <w:t>Busaidi</w:t>
      </w:r>
      <w:proofErr w:type="spellEnd"/>
      <w:r w:rsidRPr="002B4CDE">
        <w:rPr>
          <w:rFonts w:cs="Times New Roman"/>
          <w:b w:val="0"/>
          <w:color w:val="222222"/>
          <w:szCs w:val="24"/>
          <w:shd w:val="clear" w:color="auto" w:fill="FFFFFF"/>
        </w:rPr>
        <w:t>, K.A. and Al-</w:t>
      </w:r>
      <w:proofErr w:type="spellStart"/>
      <w:r w:rsidRPr="002B4CDE">
        <w:rPr>
          <w:rFonts w:cs="Times New Roman"/>
          <w:b w:val="0"/>
          <w:color w:val="222222"/>
          <w:szCs w:val="24"/>
          <w:shd w:val="clear" w:color="auto" w:fill="FFFFFF"/>
        </w:rPr>
        <w:t>Shihi</w:t>
      </w:r>
      <w:proofErr w:type="spellEnd"/>
      <w:r w:rsidRPr="002B4CDE">
        <w:rPr>
          <w:rFonts w:cs="Times New Roman"/>
          <w:b w:val="0"/>
          <w:color w:val="222222"/>
          <w:szCs w:val="24"/>
          <w:shd w:val="clear" w:color="auto" w:fill="FFFFFF"/>
        </w:rPr>
        <w:t>, H., 2012. Key factors to instructors’ satisfaction of learning management systems in blended learning. </w:t>
      </w:r>
      <w:r w:rsidRPr="002B4CDE">
        <w:rPr>
          <w:rFonts w:cs="Times New Roman"/>
          <w:b w:val="0"/>
          <w:i/>
          <w:iCs/>
          <w:color w:val="222222"/>
          <w:szCs w:val="24"/>
          <w:shd w:val="clear" w:color="auto" w:fill="FFFFFF"/>
        </w:rPr>
        <w:t>Journal of Computing in Higher Education</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24</w:t>
      </w:r>
      <w:r w:rsidRPr="002B4CDE">
        <w:rPr>
          <w:rFonts w:cs="Times New Roman"/>
          <w:b w:val="0"/>
          <w:color w:val="222222"/>
          <w:szCs w:val="24"/>
          <w:shd w:val="clear" w:color="auto" w:fill="FFFFFF"/>
        </w:rPr>
        <w:t>(1), pp.18-39.</w:t>
      </w:r>
    </w:p>
    <w:p w14:paraId="40CDCCBE" w14:textId="77777777" w:rsidR="003A67DD" w:rsidRPr="002B4CDE" w:rsidRDefault="003A67DD" w:rsidP="002B4CDE">
      <w:pPr>
        <w:spacing w:line="360" w:lineRule="auto"/>
        <w:jc w:val="both"/>
        <w:rPr>
          <w:rFonts w:cs="Times New Roman"/>
          <w:b w:val="0"/>
          <w:szCs w:val="24"/>
        </w:rPr>
      </w:pPr>
      <w:r w:rsidRPr="002B4CDE">
        <w:rPr>
          <w:rFonts w:cs="Times New Roman"/>
          <w:b w:val="0"/>
          <w:szCs w:val="24"/>
        </w:rPr>
        <w:t xml:space="preserve">Ali, W. Z. W., </w:t>
      </w:r>
      <w:proofErr w:type="spellStart"/>
      <w:r w:rsidRPr="002B4CDE">
        <w:rPr>
          <w:rFonts w:cs="Times New Roman"/>
          <w:b w:val="0"/>
          <w:szCs w:val="24"/>
        </w:rPr>
        <w:t>Ayub</w:t>
      </w:r>
      <w:proofErr w:type="spellEnd"/>
      <w:r w:rsidRPr="002B4CDE">
        <w:rPr>
          <w:rFonts w:cs="Times New Roman"/>
          <w:b w:val="0"/>
          <w:szCs w:val="24"/>
        </w:rPr>
        <w:t xml:space="preserve">, A. F. M., Ismail, N. &amp; </w:t>
      </w:r>
      <w:proofErr w:type="spellStart"/>
      <w:r w:rsidRPr="002B4CDE">
        <w:rPr>
          <w:rFonts w:cs="Times New Roman"/>
          <w:b w:val="0"/>
          <w:szCs w:val="24"/>
        </w:rPr>
        <w:t>Yunus</w:t>
      </w:r>
      <w:proofErr w:type="spellEnd"/>
      <w:r w:rsidRPr="002B4CDE">
        <w:rPr>
          <w:rFonts w:cs="Times New Roman"/>
          <w:b w:val="0"/>
          <w:szCs w:val="24"/>
        </w:rPr>
        <w:t>, A. S. M., 2014. The Effects of Blended Learning Methods on Educational Achievement and the Development of Online Material in a Curriculum Information Document Online System (CIDOS) for Computer Application Courses. Malaysian Journal of Distance Education, 16(2), pp. 59-82.</w:t>
      </w:r>
    </w:p>
    <w:p w14:paraId="32347B27"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Altbach</w:t>
      </w:r>
      <w:proofErr w:type="spellEnd"/>
      <w:r w:rsidRPr="002B4CDE">
        <w:rPr>
          <w:rFonts w:cs="Times New Roman"/>
          <w:b w:val="0"/>
          <w:color w:val="222222"/>
          <w:szCs w:val="24"/>
          <w:shd w:val="clear" w:color="auto" w:fill="FFFFFF"/>
        </w:rPr>
        <w:t>, P.G., 2016. </w:t>
      </w:r>
      <w:r w:rsidRPr="002B4CDE">
        <w:rPr>
          <w:rFonts w:cs="Times New Roman"/>
          <w:b w:val="0"/>
          <w:i/>
          <w:iCs/>
          <w:color w:val="222222"/>
          <w:szCs w:val="24"/>
          <w:shd w:val="clear" w:color="auto" w:fill="FFFFFF"/>
        </w:rPr>
        <w:t>Global perspectives on higher education</w:t>
      </w:r>
      <w:r w:rsidRPr="002B4CDE">
        <w:rPr>
          <w:rFonts w:cs="Times New Roman"/>
          <w:b w:val="0"/>
          <w:color w:val="222222"/>
          <w:szCs w:val="24"/>
          <w:shd w:val="clear" w:color="auto" w:fill="FFFFFF"/>
        </w:rPr>
        <w:t>. JHU Press.</w:t>
      </w:r>
    </w:p>
    <w:p w14:paraId="226550C0"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 xml:space="preserve">Anon, (2018) Available at: https://www. Reaserchgate.net </w:t>
      </w:r>
    </w:p>
    <w:p w14:paraId="23D79777"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Beetham, H. and Sharpe, R. eds., 2013. </w:t>
      </w:r>
      <w:r w:rsidRPr="002B4CDE">
        <w:rPr>
          <w:rFonts w:cs="Times New Roman"/>
          <w:b w:val="0"/>
          <w:i/>
          <w:iCs/>
          <w:color w:val="222222"/>
          <w:szCs w:val="24"/>
          <w:shd w:val="clear" w:color="auto" w:fill="FFFFFF"/>
        </w:rPr>
        <w:t>Rethinking pedagogy for a digital age: Designing for 21st century learning</w:t>
      </w:r>
      <w:r w:rsidRPr="002B4CDE">
        <w:rPr>
          <w:rFonts w:cs="Times New Roman"/>
          <w:b w:val="0"/>
          <w:color w:val="222222"/>
          <w:szCs w:val="24"/>
          <w:shd w:val="clear" w:color="auto" w:fill="FFFFFF"/>
        </w:rPr>
        <w:t xml:space="preserve">. </w:t>
      </w:r>
      <w:proofErr w:type="spellStart"/>
      <w:r w:rsidRPr="002B4CDE">
        <w:rPr>
          <w:rFonts w:cs="Times New Roman"/>
          <w:b w:val="0"/>
          <w:color w:val="222222"/>
          <w:szCs w:val="24"/>
          <w:shd w:val="clear" w:color="auto" w:fill="FFFFFF"/>
        </w:rPr>
        <w:t>routledge</w:t>
      </w:r>
      <w:proofErr w:type="spellEnd"/>
      <w:r w:rsidRPr="002B4CDE">
        <w:rPr>
          <w:rFonts w:cs="Times New Roman"/>
          <w:b w:val="0"/>
          <w:color w:val="222222"/>
          <w:szCs w:val="24"/>
          <w:shd w:val="clear" w:color="auto" w:fill="FFFFFF"/>
        </w:rPr>
        <w:t>.</w:t>
      </w:r>
    </w:p>
    <w:p w14:paraId="20DA6F2C" w14:textId="77777777" w:rsidR="003A67DD" w:rsidRPr="002B4CDE" w:rsidRDefault="003A67DD" w:rsidP="002B4CDE">
      <w:pPr>
        <w:spacing w:line="360" w:lineRule="auto"/>
        <w:jc w:val="both"/>
        <w:rPr>
          <w:rFonts w:cs="Times New Roman"/>
          <w:b w:val="0"/>
          <w:color w:val="666666"/>
          <w:szCs w:val="24"/>
          <w:shd w:val="clear" w:color="auto" w:fill="FFF5AA"/>
        </w:rPr>
      </w:pPr>
      <w:r w:rsidRPr="002B4CDE">
        <w:rPr>
          <w:rFonts w:cs="Times New Roman"/>
          <w:b w:val="0"/>
          <w:color w:val="222222"/>
          <w:szCs w:val="24"/>
          <w:shd w:val="clear" w:color="auto" w:fill="FFFFFF"/>
        </w:rPr>
        <w:lastRenderedPageBreak/>
        <w:t xml:space="preserve">Bernard, R.M., </w:t>
      </w:r>
      <w:proofErr w:type="spellStart"/>
      <w:r w:rsidRPr="002B4CDE">
        <w:rPr>
          <w:rFonts w:cs="Times New Roman"/>
          <w:b w:val="0"/>
          <w:color w:val="222222"/>
          <w:szCs w:val="24"/>
          <w:shd w:val="clear" w:color="auto" w:fill="FFFFFF"/>
        </w:rPr>
        <w:t>Borokhovski</w:t>
      </w:r>
      <w:proofErr w:type="spellEnd"/>
      <w:r w:rsidRPr="002B4CDE">
        <w:rPr>
          <w:rFonts w:cs="Times New Roman"/>
          <w:b w:val="0"/>
          <w:color w:val="222222"/>
          <w:szCs w:val="24"/>
          <w:shd w:val="clear" w:color="auto" w:fill="FFFFFF"/>
        </w:rPr>
        <w:t xml:space="preserve">, E., Schmid, R.F., Tamim, R.M. and </w:t>
      </w:r>
      <w:proofErr w:type="spellStart"/>
      <w:r w:rsidRPr="002B4CDE">
        <w:rPr>
          <w:rFonts w:cs="Times New Roman"/>
          <w:b w:val="0"/>
          <w:color w:val="222222"/>
          <w:szCs w:val="24"/>
          <w:shd w:val="clear" w:color="auto" w:fill="FFFFFF"/>
        </w:rPr>
        <w:t>Abrami</w:t>
      </w:r>
      <w:proofErr w:type="spellEnd"/>
      <w:r w:rsidRPr="002B4CDE">
        <w:rPr>
          <w:rFonts w:cs="Times New Roman"/>
          <w:b w:val="0"/>
          <w:color w:val="222222"/>
          <w:szCs w:val="24"/>
          <w:shd w:val="clear" w:color="auto" w:fill="FFFFFF"/>
        </w:rPr>
        <w:t>, P.C., 2014. A meta-analysis of blended learning and technology use in higher education: from the general to the applied. </w:t>
      </w:r>
      <w:r w:rsidRPr="002B4CDE">
        <w:rPr>
          <w:rFonts w:cs="Times New Roman"/>
          <w:b w:val="0"/>
          <w:i/>
          <w:iCs/>
          <w:color w:val="222222"/>
          <w:szCs w:val="24"/>
          <w:shd w:val="clear" w:color="auto" w:fill="FFFFFF"/>
        </w:rPr>
        <w:t>Journal of Computing in Higher Education</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26</w:t>
      </w:r>
      <w:r w:rsidRPr="002B4CDE">
        <w:rPr>
          <w:rFonts w:cs="Times New Roman"/>
          <w:b w:val="0"/>
          <w:color w:val="222222"/>
          <w:szCs w:val="24"/>
          <w:shd w:val="clear" w:color="auto" w:fill="FFFFFF"/>
        </w:rPr>
        <w:t>(1), pp.87-122.</w:t>
      </w:r>
    </w:p>
    <w:p w14:paraId="76E7B4A3"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Bhilwar</w:t>
      </w:r>
      <w:proofErr w:type="spellEnd"/>
      <w:r w:rsidRPr="002B4CDE">
        <w:rPr>
          <w:rFonts w:cs="Times New Roman"/>
          <w:b w:val="0"/>
          <w:color w:val="222222"/>
          <w:szCs w:val="24"/>
          <w:shd w:val="clear" w:color="auto" w:fill="FFFFFF"/>
        </w:rPr>
        <w:t>, A. and Jain, S., 2014, December. Multi-tenant enabled eLearning platform: Blended with workflow technologies. In </w:t>
      </w:r>
      <w:r w:rsidRPr="002B4CDE">
        <w:rPr>
          <w:rFonts w:cs="Times New Roman"/>
          <w:b w:val="0"/>
          <w:i/>
          <w:iCs/>
          <w:color w:val="222222"/>
          <w:szCs w:val="24"/>
          <w:shd w:val="clear" w:color="auto" w:fill="FFFFFF"/>
        </w:rPr>
        <w:t>e-Learning, e-Management and e-Services (IC3e), 2014 IEEE Conference on</w:t>
      </w:r>
      <w:r w:rsidRPr="002B4CDE">
        <w:rPr>
          <w:rFonts w:cs="Times New Roman"/>
          <w:b w:val="0"/>
          <w:color w:val="222222"/>
          <w:szCs w:val="24"/>
          <w:shd w:val="clear" w:color="auto" w:fill="FFFFFF"/>
        </w:rPr>
        <w:t> (pp. 88-92). IEEE.</w:t>
      </w:r>
    </w:p>
    <w:p w14:paraId="3209C042" w14:textId="77777777" w:rsidR="003A67DD" w:rsidRPr="002B4CDE" w:rsidRDefault="003A67DD" w:rsidP="002B4CDE">
      <w:pPr>
        <w:spacing w:line="360" w:lineRule="auto"/>
        <w:jc w:val="both"/>
        <w:rPr>
          <w:rFonts w:cs="Times New Roman"/>
          <w:b w:val="0"/>
          <w:szCs w:val="24"/>
        </w:rPr>
      </w:pPr>
      <w:r w:rsidRPr="002B4CDE">
        <w:rPr>
          <w:rFonts w:cs="Times New Roman"/>
          <w:b w:val="0"/>
          <w:szCs w:val="24"/>
        </w:rPr>
        <w:t xml:space="preserve">Bocconi, S. &amp; </w:t>
      </w:r>
      <w:proofErr w:type="spellStart"/>
      <w:r w:rsidRPr="002B4CDE">
        <w:rPr>
          <w:rFonts w:cs="Times New Roman"/>
          <w:b w:val="0"/>
          <w:szCs w:val="24"/>
        </w:rPr>
        <w:t>Trentin</w:t>
      </w:r>
      <w:proofErr w:type="spellEnd"/>
      <w:r w:rsidRPr="002B4CDE">
        <w:rPr>
          <w:rFonts w:cs="Times New Roman"/>
          <w:b w:val="0"/>
          <w:szCs w:val="24"/>
        </w:rPr>
        <w:t>, G., 2014. Modelling blended solutions for higher education: Teaching, learning, and assessment in the network and mobile technology era. Educational Research and Evaluation, 20(78), pp. 516-535.</w:t>
      </w:r>
    </w:p>
    <w:p w14:paraId="3B21854F" w14:textId="77777777" w:rsidR="003A67DD" w:rsidRPr="002B4CDE" w:rsidRDefault="003A67DD" w:rsidP="002B4CDE">
      <w:pPr>
        <w:spacing w:line="360" w:lineRule="auto"/>
        <w:jc w:val="both"/>
        <w:rPr>
          <w:rFonts w:eastAsia="MS Mincho" w:cs="Times New Roman"/>
          <w:b w:val="0"/>
          <w:szCs w:val="24"/>
          <w:lang w:eastAsia="ja-JP"/>
        </w:rPr>
      </w:pPr>
      <w:proofErr w:type="spellStart"/>
      <w:r w:rsidRPr="002B4CDE">
        <w:rPr>
          <w:rFonts w:cs="Times New Roman"/>
          <w:b w:val="0"/>
          <w:color w:val="222222"/>
          <w:szCs w:val="24"/>
          <w:shd w:val="clear" w:color="auto" w:fill="FFFFFF"/>
        </w:rPr>
        <w:t>Bruff</w:t>
      </w:r>
      <w:proofErr w:type="spellEnd"/>
      <w:r w:rsidRPr="002B4CDE">
        <w:rPr>
          <w:rFonts w:cs="Times New Roman"/>
          <w:b w:val="0"/>
          <w:color w:val="222222"/>
          <w:szCs w:val="24"/>
          <w:shd w:val="clear" w:color="auto" w:fill="FFFFFF"/>
        </w:rPr>
        <w:t>, D.O., Fisher, D.H., McEwen, K.E. and Smith, B.E., 2013. Wrapping a MOOC: Student perceptions of an experiment in blended learning. </w:t>
      </w:r>
      <w:r w:rsidRPr="002B4CDE">
        <w:rPr>
          <w:rFonts w:cs="Times New Roman"/>
          <w:b w:val="0"/>
          <w:i/>
          <w:iCs/>
          <w:color w:val="222222"/>
          <w:szCs w:val="24"/>
          <w:shd w:val="clear" w:color="auto" w:fill="FFFFFF"/>
        </w:rPr>
        <w:t>Journal of Online Learning and Teaching</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9</w:t>
      </w:r>
      <w:r w:rsidRPr="002B4CDE">
        <w:rPr>
          <w:rFonts w:cs="Times New Roman"/>
          <w:b w:val="0"/>
          <w:color w:val="222222"/>
          <w:szCs w:val="24"/>
          <w:shd w:val="clear" w:color="auto" w:fill="FFFFFF"/>
        </w:rPr>
        <w:t>(2), p.187.</w:t>
      </w:r>
    </w:p>
    <w:p w14:paraId="1003FFAB"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 xml:space="preserve">Chao, C.-M., Cheng, B.-W. &amp; Ma, C.-M., 2013. Integrating Technology Acceptance Model and </w:t>
      </w:r>
      <w:proofErr w:type="spellStart"/>
      <w:r w:rsidRPr="002B4CDE">
        <w:rPr>
          <w:rFonts w:cs="Times New Roman"/>
          <w:b w:val="0"/>
          <w:color w:val="222222"/>
          <w:szCs w:val="24"/>
          <w:shd w:val="clear" w:color="auto" w:fill="FFFFFF"/>
        </w:rPr>
        <w:t>TaskTechnology</w:t>
      </w:r>
      <w:proofErr w:type="spellEnd"/>
      <w:r w:rsidRPr="002B4CDE">
        <w:rPr>
          <w:rFonts w:cs="Times New Roman"/>
          <w:b w:val="0"/>
          <w:color w:val="222222"/>
          <w:szCs w:val="24"/>
          <w:shd w:val="clear" w:color="auto" w:fill="FFFFFF"/>
        </w:rPr>
        <w:t xml:space="preserve"> Fit into Blended E-Learning System. Journal of Applied Sciences, 13(5), pp. 736-742</w:t>
      </w:r>
    </w:p>
    <w:p w14:paraId="0474000B"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Chokri</w:t>
      </w:r>
      <w:proofErr w:type="spellEnd"/>
      <w:r w:rsidRPr="002B4CDE">
        <w:rPr>
          <w:rFonts w:cs="Times New Roman"/>
          <w:b w:val="0"/>
          <w:color w:val="222222"/>
          <w:szCs w:val="24"/>
          <w:shd w:val="clear" w:color="auto" w:fill="FFFFFF"/>
        </w:rPr>
        <w:t>, B., 2012. Factors Influencing the Adoption of the E-Learning Technology in Teaching and Learning by Students of a University Class. European Scientific Journal, 8(28), pp. 165-190.</w:t>
      </w:r>
    </w:p>
    <w:p w14:paraId="71324CF5" w14:textId="77777777" w:rsidR="003A67DD" w:rsidRPr="002B4CDE" w:rsidRDefault="003A67DD" w:rsidP="002B4CDE">
      <w:pPr>
        <w:spacing w:before="100" w:beforeAutospacing="1" w:after="100" w:afterAutospacing="1" w:line="360" w:lineRule="auto"/>
        <w:jc w:val="both"/>
        <w:rPr>
          <w:rFonts w:eastAsia="Times New Roman" w:cs="Times New Roman"/>
          <w:b w:val="0"/>
          <w:szCs w:val="24"/>
          <w:lang w:eastAsia="en-MY"/>
        </w:rPr>
      </w:pPr>
      <w:r w:rsidRPr="002B4CDE">
        <w:rPr>
          <w:rFonts w:eastAsia="Times New Roman" w:cs="Times New Roman"/>
          <w:b w:val="0"/>
          <w:szCs w:val="24"/>
          <w:lang w:eastAsia="en-MY"/>
        </w:rPr>
        <w:t xml:space="preserve">Chou, A. and Chou, D. (2011). Course Management Systems and Blended Learning: An Innovative Learning Approach. </w:t>
      </w:r>
      <w:r w:rsidRPr="002B4CDE">
        <w:rPr>
          <w:rFonts w:eastAsia="Times New Roman" w:cs="Times New Roman"/>
          <w:b w:val="0"/>
          <w:i/>
          <w:iCs/>
          <w:szCs w:val="24"/>
          <w:lang w:eastAsia="en-MY"/>
        </w:rPr>
        <w:t>Decision Sciences Journal of Innovative Education</w:t>
      </w:r>
      <w:r w:rsidRPr="002B4CDE">
        <w:rPr>
          <w:rFonts w:eastAsia="Times New Roman" w:cs="Times New Roman"/>
          <w:b w:val="0"/>
          <w:szCs w:val="24"/>
          <w:lang w:eastAsia="en-MY"/>
        </w:rPr>
        <w:t>, 9(3), pp.463-484.</w:t>
      </w:r>
    </w:p>
    <w:p w14:paraId="31BF3E3A" w14:textId="77777777" w:rsidR="003A67DD" w:rsidRPr="002B4CDE" w:rsidRDefault="003A67DD" w:rsidP="002B4CDE">
      <w:pPr>
        <w:spacing w:line="360" w:lineRule="auto"/>
        <w:jc w:val="both"/>
        <w:rPr>
          <w:rFonts w:eastAsia="MS Mincho" w:cs="Times New Roman"/>
          <w:b w:val="0"/>
          <w:szCs w:val="24"/>
          <w:lang w:eastAsia="ja-JP"/>
        </w:rPr>
      </w:pPr>
      <w:proofErr w:type="spellStart"/>
      <w:r w:rsidRPr="002B4CDE">
        <w:rPr>
          <w:rFonts w:cs="Times New Roman"/>
          <w:b w:val="0"/>
          <w:color w:val="222222"/>
          <w:szCs w:val="24"/>
          <w:shd w:val="clear" w:color="auto" w:fill="FFFFFF"/>
        </w:rPr>
        <w:t>Cigdem</w:t>
      </w:r>
      <w:proofErr w:type="spellEnd"/>
      <w:r w:rsidRPr="002B4CDE">
        <w:rPr>
          <w:rFonts w:cs="Times New Roman"/>
          <w:b w:val="0"/>
          <w:color w:val="222222"/>
          <w:szCs w:val="24"/>
          <w:shd w:val="clear" w:color="auto" w:fill="FFFFFF"/>
        </w:rPr>
        <w:t xml:space="preserve">, H., 2015. How Does Self-Regulation Affect Computer-Programming Achievement in a Blended </w:t>
      </w:r>
      <w:proofErr w:type="gramStart"/>
      <w:r w:rsidRPr="002B4CDE">
        <w:rPr>
          <w:rFonts w:cs="Times New Roman"/>
          <w:b w:val="0"/>
          <w:color w:val="222222"/>
          <w:szCs w:val="24"/>
          <w:shd w:val="clear" w:color="auto" w:fill="FFFFFF"/>
        </w:rPr>
        <w:t>Context?.</w:t>
      </w:r>
      <w:proofErr w:type="gramEnd"/>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Contemporary Educational Technology</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6</w:t>
      </w:r>
      <w:r w:rsidRPr="002B4CDE">
        <w:rPr>
          <w:rFonts w:cs="Times New Roman"/>
          <w:b w:val="0"/>
          <w:color w:val="222222"/>
          <w:szCs w:val="24"/>
          <w:shd w:val="clear" w:color="auto" w:fill="FFFFFF"/>
        </w:rPr>
        <w:t>(1), pp.19-37.</w:t>
      </w:r>
    </w:p>
    <w:p w14:paraId="10C30E37"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Cutrell</w:t>
      </w:r>
      <w:proofErr w:type="spellEnd"/>
      <w:r w:rsidRPr="002B4CDE">
        <w:rPr>
          <w:rFonts w:cs="Times New Roman"/>
          <w:b w:val="0"/>
          <w:color w:val="222222"/>
          <w:szCs w:val="24"/>
          <w:shd w:val="clear" w:color="auto" w:fill="FFFFFF"/>
        </w:rPr>
        <w:t xml:space="preserve">, E., O'Neill, J., </w:t>
      </w:r>
      <w:proofErr w:type="spellStart"/>
      <w:r w:rsidRPr="002B4CDE">
        <w:rPr>
          <w:rFonts w:cs="Times New Roman"/>
          <w:b w:val="0"/>
          <w:color w:val="222222"/>
          <w:szCs w:val="24"/>
          <w:shd w:val="clear" w:color="auto" w:fill="FFFFFF"/>
        </w:rPr>
        <w:t>Bala</w:t>
      </w:r>
      <w:proofErr w:type="spellEnd"/>
      <w:r w:rsidRPr="002B4CDE">
        <w:rPr>
          <w:rFonts w:cs="Times New Roman"/>
          <w:b w:val="0"/>
          <w:color w:val="222222"/>
          <w:szCs w:val="24"/>
          <w:shd w:val="clear" w:color="auto" w:fill="FFFFFF"/>
        </w:rPr>
        <w:t xml:space="preserve">, S., Nitish, B., Cross, A., Gupta, N., Kumar, V. and </w:t>
      </w:r>
      <w:proofErr w:type="spellStart"/>
      <w:r w:rsidRPr="002B4CDE">
        <w:rPr>
          <w:rFonts w:cs="Times New Roman"/>
          <w:b w:val="0"/>
          <w:color w:val="222222"/>
          <w:szCs w:val="24"/>
          <w:shd w:val="clear" w:color="auto" w:fill="FFFFFF"/>
        </w:rPr>
        <w:t>Thies</w:t>
      </w:r>
      <w:proofErr w:type="spellEnd"/>
      <w:r w:rsidRPr="002B4CDE">
        <w:rPr>
          <w:rFonts w:cs="Times New Roman"/>
          <w:b w:val="0"/>
          <w:color w:val="222222"/>
          <w:szCs w:val="24"/>
          <w:shd w:val="clear" w:color="auto" w:fill="FFFFFF"/>
        </w:rPr>
        <w:t>, W., 2015, March. Blended learning in Indian colleges with massively empowered classroom. In </w:t>
      </w:r>
      <w:r w:rsidRPr="002B4CDE">
        <w:rPr>
          <w:rFonts w:cs="Times New Roman"/>
          <w:b w:val="0"/>
          <w:i/>
          <w:iCs/>
          <w:color w:val="222222"/>
          <w:szCs w:val="24"/>
          <w:shd w:val="clear" w:color="auto" w:fill="FFFFFF"/>
        </w:rPr>
        <w:t>Proceedings of the Second (2015) ACM Conference on Learning@ Scale</w:t>
      </w:r>
      <w:r w:rsidRPr="002B4CDE">
        <w:rPr>
          <w:rFonts w:cs="Times New Roman"/>
          <w:b w:val="0"/>
          <w:color w:val="222222"/>
          <w:szCs w:val="24"/>
          <w:shd w:val="clear" w:color="auto" w:fill="FFFFFF"/>
        </w:rPr>
        <w:t> (pp. 47-56). ACM.</w:t>
      </w:r>
    </w:p>
    <w:p w14:paraId="260510F9"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Cutrell</w:t>
      </w:r>
      <w:proofErr w:type="spellEnd"/>
      <w:r w:rsidRPr="002B4CDE">
        <w:rPr>
          <w:rFonts w:cs="Times New Roman"/>
          <w:b w:val="0"/>
          <w:color w:val="222222"/>
          <w:szCs w:val="24"/>
          <w:shd w:val="clear" w:color="auto" w:fill="FFFFFF"/>
        </w:rPr>
        <w:t xml:space="preserve">, E., O'Neill, J., </w:t>
      </w:r>
      <w:proofErr w:type="spellStart"/>
      <w:r w:rsidRPr="002B4CDE">
        <w:rPr>
          <w:rFonts w:cs="Times New Roman"/>
          <w:b w:val="0"/>
          <w:color w:val="222222"/>
          <w:szCs w:val="24"/>
          <w:shd w:val="clear" w:color="auto" w:fill="FFFFFF"/>
        </w:rPr>
        <w:t>Bala</w:t>
      </w:r>
      <w:proofErr w:type="spellEnd"/>
      <w:r w:rsidRPr="002B4CDE">
        <w:rPr>
          <w:rFonts w:cs="Times New Roman"/>
          <w:b w:val="0"/>
          <w:color w:val="222222"/>
          <w:szCs w:val="24"/>
          <w:shd w:val="clear" w:color="auto" w:fill="FFFFFF"/>
        </w:rPr>
        <w:t xml:space="preserve">, S., Nitish, B., Cross, A., Gupta, N., Kumar, V. and </w:t>
      </w:r>
      <w:proofErr w:type="spellStart"/>
      <w:r w:rsidRPr="002B4CDE">
        <w:rPr>
          <w:rFonts w:cs="Times New Roman"/>
          <w:b w:val="0"/>
          <w:color w:val="222222"/>
          <w:szCs w:val="24"/>
          <w:shd w:val="clear" w:color="auto" w:fill="FFFFFF"/>
        </w:rPr>
        <w:t>Thies</w:t>
      </w:r>
      <w:proofErr w:type="spellEnd"/>
      <w:r w:rsidRPr="002B4CDE">
        <w:rPr>
          <w:rFonts w:cs="Times New Roman"/>
          <w:b w:val="0"/>
          <w:color w:val="222222"/>
          <w:szCs w:val="24"/>
          <w:shd w:val="clear" w:color="auto" w:fill="FFFFFF"/>
        </w:rPr>
        <w:t>, W., 2015, March. Blended learning in Indian colleges with massively empowered classroom. In </w:t>
      </w:r>
      <w:r w:rsidRPr="002B4CDE">
        <w:rPr>
          <w:rFonts w:cs="Times New Roman"/>
          <w:b w:val="0"/>
          <w:i/>
          <w:iCs/>
          <w:color w:val="222222"/>
          <w:szCs w:val="24"/>
          <w:shd w:val="clear" w:color="auto" w:fill="FFFFFF"/>
        </w:rPr>
        <w:t>Proceedings of the Second (2015) ACM Conference on Learning@ Scale</w:t>
      </w:r>
      <w:r w:rsidRPr="002B4CDE">
        <w:rPr>
          <w:rFonts w:cs="Times New Roman"/>
          <w:b w:val="0"/>
          <w:color w:val="222222"/>
          <w:szCs w:val="24"/>
          <w:shd w:val="clear" w:color="auto" w:fill="FFFFFF"/>
        </w:rPr>
        <w:t> (pp. 47-56). ACM.</w:t>
      </w:r>
    </w:p>
    <w:p w14:paraId="2B68F4C1"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lastRenderedPageBreak/>
        <w:t>Dabbagh</w:t>
      </w:r>
      <w:proofErr w:type="spellEnd"/>
      <w:r w:rsidRPr="002B4CDE">
        <w:rPr>
          <w:rFonts w:cs="Times New Roman"/>
          <w:b w:val="0"/>
          <w:color w:val="222222"/>
          <w:szCs w:val="24"/>
          <w:shd w:val="clear" w:color="auto" w:fill="FFFFFF"/>
        </w:rPr>
        <w:t xml:space="preserve">, N. and </w:t>
      </w:r>
      <w:proofErr w:type="spellStart"/>
      <w:r w:rsidRPr="002B4CDE">
        <w:rPr>
          <w:rFonts w:cs="Times New Roman"/>
          <w:b w:val="0"/>
          <w:color w:val="222222"/>
          <w:szCs w:val="24"/>
          <w:shd w:val="clear" w:color="auto" w:fill="FFFFFF"/>
        </w:rPr>
        <w:t>Kitsantas</w:t>
      </w:r>
      <w:proofErr w:type="spellEnd"/>
      <w:r w:rsidRPr="002B4CDE">
        <w:rPr>
          <w:rFonts w:cs="Times New Roman"/>
          <w:b w:val="0"/>
          <w:color w:val="222222"/>
          <w:szCs w:val="24"/>
          <w:shd w:val="clear" w:color="auto" w:fill="FFFFFF"/>
        </w:rPr>
        <w:t>, A., 2012. Personal Learning Environments, social media, and self-regulated learning: A natural formula for connecting formal and informal learning. </w:t>
      </w:r>
      <w:r w:rsidRPr="002B4CDE">
        <w:rPr>
          <w:rFonts w:cs="Times New Roman"/>
          <w:b w:val="0"/>
          <w:i/>
          <w:iCs/>
          <w:color w:val="222222"/>
          <w:szCs w:val="24"/>
          <w:shd w:val="clear" w:color="auto" w:fill="FFFFFF"/>
        </w:rPr>
        <w:t>The Internet and higher education</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15</w:t>
      </w:r>
      <w:r w:rsidRPr="002B4CDE">
        <w:rPr>
          <w:rFonts w:cs="Times New Roman"/>
          <w:b w:val="0"/>
          <w:color w:val="222222"/>
          <w:szCs w:val="24"/>
          <w:shd w:val="clear" w:color="auto" w:fill="FFFFFF"/>
        </w:rPr>
        <w:t>(1), pp.3-8.</w:t>
      </w:r>
    </w:p>
    <w:p w14:paraId="748250D9"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Das, R.K., Mohanty, R. and Mohanty, S., 2014. Centre-Cum-Reading Rooms in Tribal Areas of Odisha in Digital Era: A Study. </w:t>
      </w:r>
      <w:r w:rsidRPr="002B4CDE">
        <w:rPr>
          <w:rFonts w:cs="Times New Roman"/>
          <w:b w:val="0"/>
          <w:i/>
          <w:iCs/>
          <w:color w:val="222222"/>
          <w:szCs w:val="24"/>
          <w:shd w:val="clear" w:color="auto" w:fill="FFFFFF"/>
        </w:rPr>
        <w:t>DIGITAL LIBRARIES: Reshaping Traditional Libraries into Next Generation Libraries</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w:t>
      </w:r>
      <w:r w:rsidRPr="002B4CDE">
        <w:rPr>
          <w:rFonts w:cs="Times New Roman"/>
          <w:b w:val="0"/>
          <w:color w:val="222222"/>
          <w:szCs w:val="24"/>
          <w:shd w:val="clear" w:color="auto" w:fill="FFFFFF"/>
        </w:rPr>
        <w:t>, p.100.</w:t>
      </w:r>
    </w:p>
    <w:p w14:paraId="466492A3"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Drysdale, J.S., Graham, C.R., Spring, K.J. and Halverson, L.R., 2013. An analysis of research trends in dissertations and theses studying blended learning. </w:t>
      </w:r>
      <w:r w:rsidRPr="002B4CDE">
        <w:rPr>
          <w:rFonts w:cs="Times New Roman"/>
          <w:b w:val="0"/>
          <w:i/>
          <w:iCs/>
          <w:color w:val="222222"/>
          <w:szCs w:val="24"/>
          <w:shd w:val="clear" w:color="auto" w:fill="FFFFFF"/>
        </w:rPr>
        <w:t>The Internet and Higher Education</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17</w:t>
      </w:r>
      <w:r w:rsidRPr="002B4CDE">
        <w:rPr>
          <w:rFonts w:cs="Times New Roman"/>
          <w:b w:val="0"/>
          <w:color w:val="222222"/>
          <w:szCs w:val="24"/>
          <w:shd w:val="clear" w:color="auto" w:fill="FFFFFF"/>
        </w:rPr>
        <w:t>, pp.90-100.</w:t>
      </w:r>
    </w:p>
    <w:p w14:paraId="1B5A5028" w14:textId="77777777" w:rsidR="003A67DD" w:rsidRPr="002B4CDE" w:rsidRDefault="003A67DD" w:rsidP="002B4CDE">
      <w:pPr>
        <w:spacing w:line="360" w:lineRule="auto"/>
        <w:jc w:val="both"/>
        <w:rPr>
          <w:rFonts w:cs="Times New Roman"/>
          <w:b w:val="0"/>
          <w:color w:val="505050"/>
          <w:szCs w:val="24"/>
        </w:rPr>
      </w:pPr>
      <w:r w:rsidRPr="002B4CDE">
        <w:rPr>
          <w:rFonts w:cs="Times New Roman"/>
          <w:b w:val="0"/>
          <w:color w:val="222222"/>
          <w:szCs w:val="24"/>
          <w:shd w:val="clear" w:color="auto" w:fill="FFFFFF"/>
        </w:rPr>
        <w:t>Drysdale, J.S., Graham, C.R., Spring, K.J. and Halverson, L.R., 2013. An analysis of research trends in dissertations and theses studying blended learning. </w:t>
      </w:r>
      <w:r w:rsidRPr="002B4CDE">
        <w:rPr>
          <w:rFonts w:cs="Times New Roman"/>
          <w:b w:val="0"/>
          <w:i/>
          <w:iCs/>
          <w:color w:val="222222"/>
          <w:szCs w:val="24"/>
          <w:shd w:val="clear" w:color="auto" w:fill="FFFFFF"/>
        </w:rPr>
        <w:t>The Internet and Higher Education</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17</w:t>
      </w:r>
      <w:r w:rsidRPr="002B4CDE">
        <w:rPr>
          <w:rFonts w:cs="Times New Roman"/>
          <w:b w:val="0"/>
          <w:color w:val="222222"/>
          <w:szCs w:val="24"/>
          <w:shd w:val="clear" w:color="auto" w:fill="FFFFFF"/>
        </w:rPr>
        <w:t>, pp.90-100.</w:t>
      </w:r>
    </w:p>
    <w:p w14:paraId="72C1D94F" w14:textId="77777777" w:rsidR="003A67DD" w:rsidRPr="002B4CDE" w:rsidRDefault="003A67DD" w:rsidP="002B4CDE">
      <w:pPr>
        <w:spacing w:line="360" w:lineRule="auto"/>
        <w:jc w:val="both"/>
        <w:rPr>
          <w:rFonts w:cs="Times New Roman"/>
          <w:b w:val="0"/>
          <w:szCs w:val="24"/>
        </w:rPr>
      </w:pPr>
      <w:proofErr w:type="spellStart"/>
      <w:r w:rsidRPr="002B4CDE">
        <w:rPr>
          <w:rFonts w:cs="Times New Roman"/>
          <w:b w:val="0"/>
          <w:szCs w:val="24"/>
        </w:rPr>
        <w:t>Dzakiria</w:t>
      </w:r>
      <w:proofErr w:type="spellEnd"/>
      <w:r w:rsidRPr="002B4CDE">
        <w:rPr>
          <w:rFonts w:cs="Times New Roman"/>
          <w:b w:val="0"/>
          <w:szCs w:val="24"/>
        </w:rPr>
        <w:t>, H., Don, M. S. &amp; Rahman, H. D. A., 2012. Blended Learning (BL) as Pedagogical Alternative to Teach Business Communication Course: Case Study of UUM Executive Diploma Program. Turkish Online Journal of Distance Education, 13(3), pp. 297-315.</w:t>
      </w:r>
    </w:p>
    <w:p w14:paraId="11BA902E"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Frehywot</w:t>
      </w:r>
      <w:proofErr w:type="spellEnd"/>
      <w:r w:rsidRPr="002B4CDE">
        <w:rPr>
          <w:rFonts w:cs="Times New Roman"/>
          <w:b w:val="0"/>
          <w:color w:val="222222"/>
          <w:szCs w:val="24"/>
          <w:shd w:val="clear" w:color="auto" w:fill="FFFFFF"/>
        </w:rPr>
        <w:t xml:space="preserve">, S., </w:t>
      </w:r>
      <w:proofErr w:type="spellStart"/>
      <w:r w:rsidRPr="002B4CDE">
        <w:rPr>
          <w:rFonts w:cs="Times New Roman"/>
          <w:b w:val="0"/>
          <w:color w:val="222222"/>
          <w:szCs w:val="24"/>
          <w:shd w:val="clear" w:color="auto" w:fill="FFFFFF"/>
        </w:rPr>
        <w:t>Vovides</w:t>
      </w:r>
      <w:proofErr w:type="spellEnd"/>
      <w:r w:rsidRPr="002B4CDE">
        <w:rPr>
          <w:rFonts w:cs="Times New Roman"/>
          <w:b w:val="0"/>
          <w:color w:val="222222"/>
          <w:szCs w:val="24"/>
          <w:shd w:val="clear" w:color="auto" w:fill="FFFFFF"/>
        </w:rPr>
        <w:t xml:space="preserve">, Y., Talib, Z., Mikhail, N., Ross, H., </w:t>
      </w:r>
      <w:proofErr w:type="spellStart"/>
      <w:r w:rsidRPr="002B4CDE">
        <w:rPr>
          <w:rFonts w:cs="Times New Roman"/>
          <w:b w:val="0"/>
          <w:color w:val="222222"/>
          <w:szCs w:val="24"/>
          <w:shd w:val="clear" w:color="auto" w:fill="FFFFFF"/>
        </w:rPr>
        <w:t>Wohltjen</w:t>
      </w:r>
      <w:proofErr w:type="spellEnd"/>
      <w:r w:rsidRPr="002B4CDE">
        <w:rPr>
          <w:rFonts w:cs="Times New Roman"/>
          <w:b w:val="0"/>
          <w:color w:val="222222"/>
          <w:szCs w:val="24"/>
          <w:shd w:val="clear" w:color="auto" w:fill="FFFFFF"/>
        </w:rPr>
        <w:t xml:space="preserve">, H., </w:t>
      </w:r>
      <w:proofErr w:type="spellStart"/>
      <w:r w:rsidRPr="002B4CDE">
        <w:rPr>
          <w:rFonts w:cs="Times New Roman"/>
          <w:b w:val="0"/>
          <w:color w:val="222222"/>
          <w:szCs w:val="24"/>
          <w:shd w:val="clear" w:color="auto" w:fill="FFFFFF"/>
        </w:rPr>
        <w:t>Bedada</w:t>
      </w:r>
      <w:proofErr w:type="spellEnd"/>
      <w:r w:rsidRPr="002B4CDE">
        <w:rPr>
          <w:rFonts w:cs="Times New Roman"/>
          <w:b w:val="0"/>
          <w:color w:val="222222"/>
          <w:szCs w:val="24"/>
          <w:shd w:val="clear" w:color="auto" w:fill="FFFFFF"/>
        </w:rPr>
        <w:t xml:space="preserve">, S., </w:t>
      </w:r>
      <w:proofErr w:type="spellStart"/>
      <w:r w:rsidRPr="002B4CDE">
        <w:rPr>
          <w:rFonts w:cs="Times New Roman"/>
          <w:b w:val="0"/>
          <w:color w:val="222222"/>
          <w:szCs w:val="24"/>
          <w:shd w:val="clear" w:color="auto" w:fill="FFFFFF"/>
        </w:rPr>
        <w:t>Korhumel</w:t>
      </w:r>
      <w:proofErr w:type="spellEnd"/>
      <w:r w:rsidRPr="002B4CDE">
        <w:rPr>
          <w:rFonts w:cs="Times New Roman"/>
          <w:b w:val="0"/>
          <w:color w:val="222222"/>
          <w:szCs w:val="24"/>
          <w:shd w:val="clear" w:color="auto" w:fill="FFFFFF"/>
        </w:rPr>
        <w:t xml:space="preserve">, K., </w:t>
      </w:r>
      <w:proofErr w:type="spellStart"/>
      <w:r w:rsidRPr="002B4CDE">
        <w:rPr>
          <w:rFonts w:cs="Times New Roman"/>
          <w:b w:val="0"/>
          <w:color w:val="222222"/>
          <w:szCs w:val="24"/>
          <w:shd w:val="clear" w:color="auto" w:fill="FFFFFF"/>
        </w:rPr>
        <w:t>Koumare</w:t>
      </w:r>
      <w:proofErr w:type="spellEnd"/>
      <w:r w:rsidRPr="002B4CDE">
        <w:rPr>
          <w:rFonts w:cs="Times New Roman"/>
          <w:b w:val="0"/>
          <w:color w:val="222222"/>
          <w:szCs w:val="24"/>
          <w:shd w:val="clear" w:color="auto" w:fill="FFFFFF"/>
        </w:rPr>
        <w:t>, A.K. and Scott, J., 2013. E-learning in medical education in resource constrained low-and middle-income countries. </w:t>
      </w:r>
      <w:r w:rsidRPr="002B4CDE">
        <w:rPr>
          <w:rFonts w:cs="Times New Roman"/>
          <w:b w:val="0"/>
          <w:i/>
          <w:iCs/>
          <w:color w:val="222222"/>
          <w:szCs w:val="24"/>
          <w:shd w:val="clear" w:color="auto" w:fill="FFFFFF"/>
        </w:rPr>
        <w:t>Human resources for health</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11</w:t>
      </w:r>
      <w:r w:rsidRPr="002B4CDE">
        <w:rPr>
          <w:rFonts w:cs="Times New Roman"/>
          <w:b w:val="0"/>
          <w:color w:val="222222"/>
          <w:szCs w:val="24"/>
          <w:shd w:val="clear" w:color="auto" w:fill="FFFFFF"/>
        </w:rPr>
        <w:t>(1), p.4.</w:t>
      </w:r>
    </w:p>
    <w:p w14:paraId="3D39FE84"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Frehywot</w:t>
      </w:r>
      <w:proofErr w:type="spellEnd"/>
      <w:r w:rsidRPr="002B4CDE">
        <w:rPr>
          <w:rFonts w:cs="Times New Roman"/>
          <w:b w:val="0"/>
          <w:color w:val="222222"/>
          <w:szCs w:val="24"/>
          <w:shd w:val="clear" w:color="auto" w:fill="FFFFFF"/>
        </w:rPr>
        <w:t xml:space="preserve">, S., </w:t>
      </w:r>
      <w:proofErr w:type="spellStart"/>
      <w:r w:rsidRPr="002B4CDE">
        <w:rPr>
          <w:rFonts w:cs="Times New Roman"/>
          <w:b w:val="0"/>
          <w:color w:val="222222"/>
          <w:szCs w:val="24"/>
          <w:shd w:val="clear" w:color="auto" w:fill="FFFFFF"/>
        </w:rPr>
        <w:t>Vovides</w:t>
      </w:r>
      <w:proofErr w:type="spellEnd"/>
      <w:r w:rsidRPr="002B4CDE">
        <w:rPr>
          <w:rFonts w:cs="Times New Roman"/>
          <w:b w:val="0"/>
          <w:color w:val="222222"/>
          <w:szCs w:val="24"/>
          <w:shd w:val="clear" w:color="auto" w:fill="FFFFFF"/>
        </w:rPr>
        <w:t xml:space="preserve">, Y., Talib, Z., Mikhail, N., Ross, H., </w:t>
      </w:r>
      <w:proofErr w:type="spellStart"/>
      <w:r w:rsidRPr="002B4CDE">
        <w:rPr>
          <w:rFonts w:cs="Times New Roman"/>
          <w:b w:val="0"/>
          <w:color w:val="222222"/>
          <w:szCs w:val="24"/>
          <w:shd w:val="clear" w:color="auto" w:fill="FFFFFF"/>
        </w:rPr>
        <w:t>Wohltjen</w:t>
      </w:r>
      <w:proofErr w:type="spellEnd"/>
      <w:r w:rsidRPr="002B4CDE">
        <w:rPr>
          <w:rFonts w:cs="Times New Roman"/>
          <w:b w:val="0"/>
          <w:color w:val="222222"/>
          <w:szCs w:val="24"/>
          <w:shd w:val="clear" w:color="auto" w:fill="FFFFFF"/>
        </w:rPr>
        <w:t xml:space="preserve">, H., </w:t>
      </w:r>
      <w:proofErr w:type="spellStart"/>
      <w:r w:rsidRPr="002B4CDE">
        <w:rPr>
          <w:rFonts w:cs="Times New Roman"/>
          <w:b w:val="0"/>
          <w:color w:val="222222"/>
          <w:szCs w:val="24"/>
          <w:shd w:val="clear" w:color="auto" w:fill="FFFFFF"/>
        </w:rPr>
        <w:t>Bedada</w:t>
      </w:r>
      <w:proofErr w:type="spellEnd"/>
      <w:r w:rsidRPr="002B4CDE">
        <w:rPr>
          <w:rFonts w:cs="Times New Roman"/>
          <w:b w:val="0"/>
          <w:color w:val="222222"/>
          <w:szCs w:val="24"/>
          <w:shd w:val="clear" w:color="auto" w:fill="FFFFFF"/>
        </w:rPr>
        <w:t xml:space="preserve">, S., </w:t>
      </w:r>
      <w:proofErr w:type="spellStart"/>
      <w:r w:rsidRPr="002B4CDE">
        <w:rPr>
          <w:rFonts w:cs="Times New Roman"/>
          <w:b w:val="0"/>
          <w:color w:val="222222"/>
          <w:szCs w:val="24"/>
          <w:shd w:val="clear" w:color="auto" w:fill="FFFFFF"/>
        </w:rPr>
        <w:t>Korhumel</w:t>
      </w:r>
      <w:proofErr w:type="spellEnd"/>
      <w:r w:rsidRPr="002B4CDE">
        <w:rPr>
          <w:rFonts w:cs="Times New Roman"/>
          <w:b w:val="0"/>
          <w:color w:val="222222"/>
          <w:szCs w:val="24"/>
          <w:shd w:val="clear" w:color="auto" w:fill="FFFFFF"/>
        </w:rPr>
        <w:t xml:space="preserve">, K., </w:t>
      </w:r>
      <w:proofErr w:type="spellStart"/>
      <w:r w:rsidRPr="002B4CDE">
        <w:rPr>
          <w:rFonts w:cs="Times New Roman"/>
          <w:b w:val="0"/>
          <w:color w:val="222222"/>
          <w:szCs w:val="24"/>
          <w:shd w:val="clear" w:color="auto" w:fill="FFFFFF"/>
        </w:rPr>
        <w:t>Koumare</w:t>
      </w:r>
      <w:proofErr w:type="spellEnd"/>
      <w:r w:rsidRPr="002B4CDE">
        <w:rPr>
          <w:rFonts w:cs="Times New Roman"/>
          <w:b w:val="0"/>
          <w:color w:val="222222"/>
          <w:szCs w:val="24"/>
          <w:shd w:val="clear" w:color="auto" w:fill="FFFFFF"/>
        </w:rPr>
        <w:t>, A.K. and Scott, J., 2013. E-learning in medical education in resource constrained low-and middle-income countries. </w:t>
      </w:r>
      <w:r w:rsidRPr="002B4CDE">
        <w:rPr>
          <w:rFonts w:cs="Times New Roman"/>
          <w:b w:val="0"/>
          <w:i/>
          <w:iCs/>
          <w:color w:val="222222"/>
          <w:szCs w:val="24"/>
          <w:shd w:val="clear" w:color="auto" w:fill="FFFFFF"/>
        </w:rPr>
        <w:t>Human resources for health</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11</w:t>
      </w:r>
      <w:r w:rsidRPr="002B4CDE">
        <w:rPr>
          <w:rFonts w:cs="Times New Roman"/>
          <w:b w:val="0"/>
          <w:color w:val="222222"/>
          <w:szCs w:val="24"/>
          <w:shd w:val="clear" w:color="auto" w:fill="FFFFFF"/>
        </w:rPr>
        <w:t>(1), p.4.</w:t>
      </w:r>
    </w:p>
    <w:p w14:paraId="74E5E491"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 xml:space="preserve">Gaikwad, N. and </w:t>
      </w:r>
      <w:proofErr w:type="spellStart"/>
      <w:r w:rsidRPr="002B4CDE">
        <w:rPr>
          <w:rFonts w:cs="Times New Roman"/>
          <w:b w:val="0"/>
          <w:color w:val="222222"/>
          <w:szCs w:val="24"/>
          <w:shd w:val="clear" w:color="auto" w:fill="FFFFFF"/>
        </w:rPr>
        <w:t>Tankhiwale</w:t>
      </w:r>
      <w:proofErr w:type="spellEnd"/>
      <w:r w:rsidRPr="002B4CDE">
        <w:rPr>
          <w:rFonts w:cs="Times New Roman"/>
          <w:b w:val="0"/>
          <w:color w:val="222222"/>
          <w:szCs w:val="24"/>
          <w:shd w:val="clear" w:color="auto" w:fill="FFFFFF"/>
        </w:rPr>
        <w:t>, S., 2014. Interactive E-learning module in pharmacology: a pilot project at a rural medical college in India. </w:t>
      </w:r>
      <w:r w:rsidRPr="002B4CDE">
        <w:rPr>
          <w:rFonts w:cs="Times New Roman"/>
          <w:b w:val="0"/>
          <w:i/>
          <w:iCs/>
          <w:color w:val="222222"/>
          <w:szCs w:val="24"/>
          <w:shd w:val="clear" w:color="auto" w:fill="FFFFFF"/>
        </w:rPr>
        <w:t>Perspectives on medical education</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3</w:t>
      </w:r>
      <w:r w:rsidRPr="002B4CDE">
        <w:rPr>
          <w:rFonts w:cs="Times New Roman"/>
          <w:b w:val="0"/>
          <w:color w:val="222222"/>
          <w:szCs w:val="24"/>
          <w:shd w:val="clear" w:color="auto" w:fill="FFFFFF"/>
        </w:rPr>
        <w:t>(1), pp.15-30.</w:t>
      </w:r>
    </w:p>
    <w:p w14:paraId="327E8DFB"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Grabinsk</w:t>
      </w:r>
      <w:proofErr w:type="spellEnd"/>
      <w:r w:rsidRPr="002B4CDE">
        <w:rPr>
          <w:rFonts w:cs="Times New Roman"/>
          <w:b w:val="0"/>
          <w:color w:val="222222"/>
          <w:szCs w:val="24"/>
          <w:shd w:val="clear" w:color="auto" w:fill="FFFFFF"/>
        </w:rPr>
        <w:t xml:space="preserve">, K., </w:t>
      </w:r>
      <w:proofErr w:type="spellStart"/>
      <w:r w:rsidRPr="002B4CDE">
        <w:rPr>
          <w:rFonts w:cs="Times New Roman"/>
          <w:b w:val="0"/>
          <w:color w:val="222222"/>
          <w:szCs w:val="24"/>
          <w:shd w:val="clear" w:color="auto" w:fill="FFFFFF"/>
        </w:rPr>
        <w:t>Kedzior</w:t>
      </w:r>
      <w:proofErr w:type="spellEnd"/>
      <w:r w:rsidRPr="002B4CDE">
        <w:rPr>
          <w:rFonts w:cs="Times New Roman"/>
          <w:b w:val="0"/>
          <w:color w:val="222222"/>
          <w:szCs w:val="24"/>
          <w:shd w:val="clear" w:color="auto" w:fill="FFFFFF"/>
        </w:rPr>
        <w:t xml:space="preserve">, M. and </w:t>
      </w:r>
      <w:proofErr w:type="spellStart"/>
      <w:r w:rsidRPr="002B4CDE">
        <w:rPr>
          <w:rFonts w:cs="Times New Roman"/>
          <w:b w:val="0"/>
          <w:color w:val="222222"/>
          <w:szCs w:val="24"/>
          <w:shd w:val="clear" w:color="auto" w:fill="FFFFFF"/>
        </w:rPr>
        <w:t>Krasodomska</w:t>
      </w:r>
      <w:proofErr w:type="spellEnd"/>
      <w:r w:rsidRPr="002B4CDE">
        <w:rPr>
          <w:rFonts w:cs="Times New Roman"/>
          <w:b w:val="0"/>
          <w:color w:val="222222"/>
          <w:szCs w:val="24"/>
          <w:shd w:val="clear" w:color="auto" w:fill="FFFFFF"/>
        </w:rPr>
        <w:t>, J., 2015. Blended learning in tertiary accounting education in the CEE region-A Polish perspective. </w:t>
      </w:r>
      <w:r w:rsidRPr="002B4CDE">
        <w:rPr>
          <w:rFonts w:cs="Times New Roman"/>
          <w:b w:val="0"/>
          <w:i/>
          <w:iCs/>
          <w:color w:val="222222"/>
          <w:szCs w:val="24"/>
          <w:shd w:val="clear" w:color="auto" w:fill="FFFFFF"/>
        </w:rPr>
        <w:t>Accounting and Management Information Systems</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14</w:t>
      </w:r>
      <w:r w:rsidRPr="002B4CDE">
        <w:rPr>
          <w:rFonts w:cs="Times New Roman"/>
          <w:b w:val="0"/>
          <w:color w:val="222222"/>
          <w:szCs w:val="24"/>
          <w:shd w:val="clear" w:color="auto" w:fill="FFFFFF"/>
        </w:rPr>
        <w:t>(2), p.378.</w:t>
      </w:r>
    </w:p>
    <w:p w14:paraId="3C19A10A" w14:textId="77777777" w:rsidR="003A67DD" w:rsidRPr="002B4CDE" w:rsidRDefault="003A67DD" w:rsidP="002B4CDE">
      <w:pPr>
        <w:spacing w:line="360" w:lineRule="auto"/>
        <w:jc w:val="both"/>
        <w:rPr>
          <w:rFonts w:cs="Times New Roman"/>
          <w:b w:val="0"/>
          <w:szCs w:val="24"/>
        </w:rPr>
      </w:pPr>
      <w:r w:rsidRPr="002B4CDE">
        <w:rPr>
          <w:rFonts w:cs="Times New Roman"/>
          <w:b w:val="0"/>
          <w:szCs w:val="24"/>
        </w:rPr>
        <w:t>Grace, O., 2017. From Diffusion to Explosion: Accelerating Blended Learning at the University of Western Australia. In: C. P. Lim &amp; L. Wang, eds. Blended Learning for Quality Higher Education: Selected Case Studies on Implementation from Asia-Pacific. Paris: United Nations Educational, Scientific and Cultural Organization, pp. 66-102.</w:t>
      </w:r>
    </w:p>
    <w:p w14:paraId="3E43C1B8"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lastRenderedPageBreak/>
        <w:t>Graham, C.R., Woodfield, W. and Harrison, J.B., 2013. A framework for institutional adoption and implementation of blended learning in higher education. </w:t>
      </w:r>
      <w:r w:rsidRPr="002B4CDE">
        <w:rPr>
          <w:rFonts w:cs="Times New Roman"/>
          <w:b w:val="0"/>
          <w:i/>
          <w:iCs/>
          <w:color w:val="222222"/>
          <w:szCs w:val="24"/>
          <w:shd w:val="clear" w:color="auto" w:fill="FFFFFF"/>
        </w:rPr>
        <w:t>The internet and higher education</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18</w:t>
      </w:r>
      <w:r w:rsidRPr="002B4CDE">
        <w:rPr>
          <w:rFonts w:cs="Times New Roman"/>
          <w:b w:val="0"/>
          <w:color w:val="222222"/>
          <w:szCs w:val="24"/>
          <w:shd w:val="clear" w:color="auto" w:fill="FFFFFF"/>
        </w:rPr>
        <w:t>, pp.4-14.</w:t>
      </w:r>
    </w:p>
    <w:p w14:paraId="486B7574" w14:textId="77777777" w:rsidR="003A67DD" w:rsidRPr="002B4CDE" w:rsidRDefault="003A67DD" w:rsidP="002B4CDE">
      <w:pPr>
        <w:spacing w:line="360" w:lineRule="auto"/>
        <w:jc w:val="both"/>
        <w:rPr>
          <w:rFonts w:cs="Times New Roman"/>
          <w:b w:val="0"/>
          <w:szCs w:val="24"/>
        </w:rPr>
      </w:pPr>
      <w:r w:rsidRPr="002B4CDE">
        <w:rPr>
          <w:rFonts w:cs="Times New Roman"/>
          <w:b w:val="0"/>
          <w:szCs w:val="24"/>
        </w:rPr>
        <w:t>Gu, X., 2017. Blended Learning at East China Normal University: Promising Practices and Challenges. In: C. P. Lim &amp; L. Wang, eds. Blended Learning for Quality Higher Education: Selected Case Studies on Implementation from Asia-Pacific. Paris: United Nations Educational, Scientific and Cultural Organization, pp. 39-64</w:t>
      </w:r>
    </w:p>
    <w:p w14:paraId="5D85B32A" w14:textId="77777777" w:rsidR="003A67DD" w:rsidRPr="002B4CDE" w:rsidRDefault="003A67DD" w:rsidP="002B4CDE">
      <w:pPr>
        <w:pStyle w:val="NormalWeb"/>
        <w:spacing w:before="0" w:beforeAutospacing="0" w:after="180" w:afterAutospacing="0" w:line="360" w:lineRule="auto"/>
        <w:ind w:left="450" w:hanging="450"/>
        <w:jc w:val="both"/>
        <w:rPr>
          <w:rStyle w:val="selectable"/>
          <w:color w:val="000000"/>
        </w:rPr>
      </w:pPr>
      <w:proofErr w:type="spellStart"/>
      <w:r w:rsidRPr="002B4CDE">
        <w:rPr>
          <w:rStyle w:val="selectable"/>
          <w:color w:val="000000"/>
        </w:rPr>
        <w:t>Gyamfi</w:t>
      </w:r>
      <w:proofErr w:type="spellEnd"/>
      <w:r w:rsidRPr="002B4CDE">
        <w:rPr>
          <w:rStyle w:val="selectable"/>
          <w:color w:val="000000"/>
        </w:rPr>
        <w:t xml:space="preserve">, S. And </w:t>
      </w:r>
      <w:proofErr w:type="spellStart"/>
      <w:proofErr w:type="gramStart"/>
      <w:r w:rsidRPr="002B4CDE">
        <w:rPr>
          <w:rStyle w:val="selectable"/>
          <w:color w:val="000000"/>
        </w:rPr>
        <w:t>Gyaase</w:t>
      </w:r>
      <w:proofErr w:type="spellEnd"/>
      <w:r w:rsidRPr="002B4CDE">
        <w:rPr>
          <w:rStyle w:val="selectable"/>
          <w:color w:val="000000"/>
        </w:rPr>
        <w:t>,,</w:t>
      </w:r>
      <w:proofErr w:type="gramEnd"/>
      <w:r w:rsidRPr="002B4CDE">
        <w:rPr>
          <w:rStyle w:val="selectable"/>
          <w:color w:val="000000"/>
        </w:rPr>
        <w:t xml:space="preserve"> P. (2015). Students' perception of blended learning environment: A case study of the University of Education, Winneba, Kumasi-Campus, Ghana. </w:t>
      </w:r>
      <w:r w:rsidRPr="002B4CDE">
        <w:rPr>
          <w:rStyle w:val="selectable"/>
          <w:i/>
          <w:iCs/>
          <w:color w:val="000000"/>
        </w:rPr>
        <w:t>International journal of education and development using information and communication technology</w:t>
      </w:r>
      <w:r w:rsidRPr="002B4CDE">
        <w:rPr>
          <w:rStyle w:val="selectable"/>
          <w:color w:val="000000"/>
        </w:rPr>
        <w:t>, 11(1), p.80.</w:t>
      </w:r>
    </w:p>
    <w:p w14:paraId="6D372BCB"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Halverson, L.R., Graham, C.R., Spring, K.J. and Drysdale, J.S., 2012. An analysis of high impact scholarship and publication trends in blended learning. </w:t>
      </w:r>
      <w:r w:rsidRPr="002B4CDE">
        <w:rPr>
          <w:rFonts w:cs="Times New Roman"/>
          <w:b w:val="0"/>
          <w:i/>
          <w:iCs/>
          <w:color w:val="222222"/>
          <w:szCs w:val="24"/>
          <w:shd w:val="clear" w:color="auto" w:fill="FFFFFF"/>
        </w:rPr>
        <w:t>Distance Education</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33</w:t>
      </w:r>
      <w:r w:rsidRPr="002B4CDE">
        <w:rPr>
          <w:rFonts w:cs="Times New Roman"/>
          <w:b w:val="0"/>
          <w:color w:val="222222"/>
          <w:szCs w:val="24"/>
          <w:shd w:val="clear" w:color="auto" w:fill="FFFFFF"/>
        </w:rPr>
        <w:t>(3), pp.381-413.</w:t>
      </w:r>
    </w:p>
    <w:p w14:paraId="78980D45" w14:textId="77777777" w:rsidR="003A67DD" w:rsidRPr="002B4CDE" w:rsidRDefault="003A67DD" w:rsidP="002B4CDE">
      <w:pPr>
        <w:spacing w:before="100" w:beforeAutospacing="1" w:after="100" w:afterAutospacing="1" w:line="360" w:lineRule="auto"/>
        <w:jc w:val="both"/>
        <w:rPr>
          <w:rFonts w:eastAsia="Times New Roman" w:cs="Times New Roman"/>
          <w:b w:val="0"/>
          <w:szCs w:val="24"/>
          <w:lang w:eastAsia="en-MY"/>
        </w:rPr>
      </w:pPr>
      <w:proofErr w:type="spellStart"/>
      <w:r w:rsidRPr="002B4CDE">
        <w:rPr>
          <w:rFonts w:eastAsia="Times New Roman" w:cs="Times New Roman"/>
          <w:b w:val="0"/>
          <w:szCs w:val="24"/>
          <w:lang w:eastAsia="en-MY"/>
        </w:rPr>
        <w:t>Haug</w:t>
      </w:r>
      <w:proofErr w:type="spellEnd"/>
      <w:r w:rsidRPr="002B4CDE">
        <w:rPr>
          <w:rFonts w:eastAsia="Times New Roman" w:cs="Times New Roman"/>
          <w:b w:val="0"/>
          <w:szCs w:val="24"/>
          <w:lang w:eastAsia="en-MY"/>
        </w:rPr>
        <w:t xml:space="preserve">, A. (2012). The implementation of enterprise content management systems in SMEs. </w:t>
      </w:r>
      <w:r w:rsidRPr="002B4CDE">
        <w:rPr>
          <w:rFonts w:eastAsia="Times New Roman" w:cs="Times New Roman"/>
          <w:b w:val="0"/>
          <w:i/>
          <w:iCs/>
          <w:szCs w:val="24"/>
          <w:lang w:eastAsia="en-MY"/>
        </w:rPr>
        <w:t>Journal of Ent Info Management</w:t>
      </w:r>
      <w:r w:rsidRPr="002B4CDE">
        <w:rPr>
          <w:rFonts w:eastAsia="Times New Roman" w:cs="Times New Roman"/>
          <w:b w:val="0"/>
          <w:szCs w:val="24"/>
          <w:lang w:eastAsia="en-MY"/>
        </w:rPr>
        <w:t>, 25(4), pp.349-372.</w:t>
      </w:r>
    </w:p>
    <w:p w14:paraId="7C41FA16" w14:textId="77777777" w:rsidR="003A67DD" w:rsidRPr="002B4CDE" w:rsidRDefault="003A67DD" w:rsidP="002B4CDE">
      <w:pPr>
        <w:pStyle w:val="NormalWeb"/>
        <w:spacing w:before="0" w:beforeAutospacing="0" w:after="180" w:afterAutospacing="0" w:line="360" w:lineRule="auto"/>
        <w:ind w:left="450" w:hanging="450"/>
        <w:jc w:val="both"/>
        <w:rPr>
          <w:color w:val="000000"/>
        </w:rPr>
      </w:pPr>
      <w:r w:rsidRPr="002B4CDE">
        <w:rPr>
          <w:rStyle w:val="selectable"/>
          <w:color w:val="000000"/>
        </w:rPr>
        <w:t xml:space="preserve">Ibrahim, Y. And Mehmet, D. (2014). Effect of blended learning environment model on high school students' academic achievement. </w:t>
      </w:r>
      <w:r w:rsidRPr="002B4CDE">
        <w:rPr>
          <w:rStyle w:val="selectable"/>
          <w:i/>
          <w:iCs/>
          <w:color w:val="000000"/>
        </w:rPr>
        <w:t>TOJET the Turkish online journal of educational technology</w:t>
      </w:r>
      <w:r w:rsidRPr="002B4CDE">
        <w:rPr>
          <w:rStyle w:val="selectable"/>
          <w:color w:val="000000"/>
        </w:rPr>
        <w:t>, 13(1), pp.78-87.</w:t>
      </w:r>
    </w:p>
    <w:p w14:paraId="0A241F19"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Jeffrey, L.M., Milne, J., Suddaby, G. and Higgins, A., 2014. Blended learning: How teachers balance the blend of online and classroom components. </w:t>
      </w:r>
      <w:r w:rsidRPr="002B4CDE">
        <w:rPr>
          <w:rFonts w:cs="Times New Roman"/>
          <w:b w:val="0"/>
          <w:i/>
          <w:iCs/>
          <w:color w:val="222222"/>
          <w:szCs w:val="24"/>
          <w:shd w:val="clear" w:color="auto" w:fill="FFFFFF"/>
        </w:rPr>
        <w:t>Journal of Information Technology Education</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13</w:t>
      </w:r>
      <w:r w:rsidRPr="002B4CDE">
        <w:rPr>
          <w:rFonts w:cs="Times New Roman"/>
          <w:b w:val="0"/>
          <w:color w:val="222222"/>
          <w:szCs w:val="24"/>
          <w:shd w:val="clear" w:color="auto" w:fill="FFFFFF"/>
        </w:rPr>
        <w:t>.</w:t>
      </w:r>
    </w:p>
    <w:p w14:paraId="26C9B45C" w14:textId="77777777" w:rsidR="003A67DD" w:rsidRPr="002B4CDE" w:rsidRDefault="003A67DD" w:rsidP="002B4CDE">
      <w:pPr>
        <w:spacing w:line="360" w:lineRule="auto"/>
        <w:jc w:val="both"/>
        <w:rPr>
          <w:rFonts w:eastAsia="MS Mincho" w:cs="Times New Roman"/>
          <w:b w:val="0"/>
          <w:szCs w:val="24"/>
          <w:lang w:eastAsia="ja-JP"/>
        </w:rPr>
      </w:pPr>
      <w:r w:rsidRPr="002B4CDE">
        <w:rPr>
          <w:rFonts w:cs="Times New Roman"/>
          <w:b w:val="0"/>
          <w:color w:val="222222"/>
          <w:szCs w:val="24"/>
          <w:shd w:val="clear" w:color="auto" w:fill="FFFFFF"/>
        </w:rPr>
        <w:t xml:space="preserve">Kamen, D., Demers, J.A., </w:t>
      </w:r>
      <w:proofErr w:type="spellStart"/>
      <w:r w:rsidRPr="002B4CDE">
        <w:rPr>
          <w:rFonts w:cs="Times New Roman"/>
          <w:b w:val="0"/>
          <w:color w:val="222222"/>
          <w:szCs w:val="24"/>
          <w:shd w:val="clear" w:color="auto" w:fill="FFFFFF"/>
        </w:rPr>
        <w:t>Altobelli</w:t>
      </w:r>
      <w:proofErr w:type="spellEnd"/>
      <w:r w:rsidRPr="002B4CDE">
        <w:rPr>
          <w:rFonts w:cs="Times New Roman"/>
          <w:b w:val="0"/>
          <w:color w:val="222222"/>
          <w:szCs w:val="24"/>
          <w:shd w:val="clear" w:color="auto" w:fill="FFFFFF"/>
        </w:rPr>
        <w:t>, D.E., Gray, L.B., Perry, N.C., Tracey, B., Dale, J.D., Van der Merwe, D.A. and Owens, K., Deka Products LP, 2015. </w:t>
      </w:r>
      <w:r w:rsidRPr="002B4CDE">
        <w:rPr>
          <w:rFonts w:cs="Times New Roman"/>
          <w:b w:val="0"/>
          <w:i/>
          <w:iCs/>
          <w:color w:val="222222"/>
          <w:szCs w:val="24"/>
          <w:shd w:val="clear" w:color="auto" w:fill="FFFFFF"/>
        </w:rPr>
        <w:t>Heat exchange systems, devices and methods</w:t>
      </w:r>
      <w:r w:rsidRPr="002B4CDE">
        <w:rPr>
          <w:rFonts w:cs="Times New Roman"/>
          <w:b w:val="0"/>
          <w:color w:val="222222"/>
          <w:szCs w:val="24"/>
          <w:shd w:val="clear" w:color="auto" w:fill="FFFFFF"/>
        </w:rPr>
        <w:t xml:space="preserve">. U.S. Patent </w:t>
      </w:r>
      <w:proofErr w:type="gramStart"/>
      <w:r w:rsidRPr="002B4CDE">
        <w:rPr>
          <w:rFonts w:cs="Times New Roman"/>
          <w:b w:val="0"/>
          <w:color w:val="222222"/>
          <w:szCs w:val="24"/>
          <w:shd w:val="clear" w:color="auto" w:fill="FFFFFF"/>
        </w:rPr>
        <w:t>8,968,232.</w:t>
      </w:r>
      <w:r w:rsidRPr="002B4CDE">
        <w:rPr>
          <w:rFonts w:eastAsia="MS Mincho" w:cs="Times New Roman"/>
          <w:b w:val="0"/>
          <w:szCs w:val="24"/>
          <w:lang w:eastAsia="ja-JP"/>
        </w:rPr>
        <w:t>.</w:t>
      </w:r>
      <w:proofErr w:type="gramEnd"/>
    </w:p>
    <w:p w14:paraId="231902B1" w14:textId="77777777" w:rsidR="003A67DD" w:rsidRPr="002B4CDE" w:rsidRDefault="003A67DD" w:rsidP="002B4CDE">
      <w:pPr>
        <w:spacing w:line="360" w:lineRule="auto"/>
        <w:jc w:val="both"/>
        <w:rPr>
          <w:rStyle w:val="selectable"/>
          <w:rFonts w:cs="Times New Roman"/>
          <w:b w:val="0"/>
          <w:color w:val="000000"/>
          <w:szCs w:val="24"/>
        </w:rPr>
      </w:pPr>
      <w:r w:rsidRPr="002B4CDE">
        <w:rPr>
          <w:rStyle w:val="selectable"/>
          <w:rFonts w:cs="Times New Roman"/>
          <w:b w:val="0"/>
          <w:color w:val="000000"/>
          <w:szCs w:val="24"/>
        </w:rPr>
        <w:t xml:space="preserve">Kaur, M. (2013). Blended Learning - Its Challenges and Future. </w:t>
      </w:r>
      <w:r w:rsidRPr="002B4CDE">
        <w:rPr>
          <w:rStyle w:val="selectable"/>
          <w:rFonts w:cs="Times New Roman"/>
          <w:b w:val="0"/>
          <w:i/>
          <w:iCs/>
          <w:color w:val="000000"/>
          <w:szCs w:val="24"/>
        </w:rPr>
        <w:t xml:space="preserve">Procedia - Social and </w:t>
      </w:r>
      <w:proofErr w:type="spellStart"/>
      <w:r w:rsidRPr="002B4CDE">
        <w:rPr>
          <w:rStyle w:val="selectable"/>
          <w:rFonts w:cs="Times New Roman"/>
          <w:b w:val="0"/>
          <w:i/>
          <w:iCs/>
          <w:color w:val="000000"/>
          <w:szCs w:val="24"/>
        </w:rPr>
        <w:t>Behavioral</w:t>
      </w:r>
      <w:proofErr w:type="spellEnd"/>
      <w:r w:rsidRPr="002B4CDE">
        <w:rPr>
          <w:rStyle w:val="selectable"/>
          <w:rFonts w:cs="Times New Roman"/>
          <w:b w:val="0"/>
          <w:i/>
          <w:iCs/>
          <w:color w:val="000000"/>
          <w:szCs w:val="24"/>
        </w:rPr>
        <w:t xml:space="preserve"> Sciences</w:t>
      </w:r>
      <w:r w:rsidRPr="002B4CDE">
        <w:rPr>
          <w:rStyle w:val="selectable"/>
          <w:rFonts w:cs="Times New Roman"/>
          <w:b w:val="0"/>
          <w:color w:val="000000"/>
          <w:szCs w:val="24"/>
        </w:rPr>
        <w:t>, 93, pp.612-617</w:t>
      </w:r>
    </w:p>
    <w:p w14:paraId="11890EE7"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Keengwe</w:t>
      </w:r>
      <w:proofErr w:type="spellEnd"/>
      <w:r w:rsidRPr="002B4CDE">
        <w:rPr>
          <w:rFonts w:cs="Times New Roman"/>
          <w:b w:val="0"/>
          <w:color w:val="222222"/>
          <w:szCs w:val="24"/>
          <w:shd w:val="clear" w:color="auto" w:fill="FFFFFF"/>
        </w:rPr>
        <w:t>, J. and Bhargava, M., 2014. Mobile learning and integration of mobile technologies in education. </w:t>
      </w:r>
      <w:r w:rsidRPr="002B4CDE">
        <w:rPr>
          <w:rFonts w:cs="Times New Roman"/>
          <w:b w:val="0"/>
          <w:i/>
          <w:iCs/>
          <w:color w:val="222222"/>
          <w:szCs w:val="24"/>
          <w:shd w:val="clear" w:color="auto" w:fill="FFFFFF"/>
        </w:rPr>
        <w:t>Education and Information Technologies</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19</w:t>
      </w:r>
      <w:r w:rsidRPr="002B4CDE">
        <w:rPr>
          <w:rFonts w:cs="Times New Roman"/>
          <w:b w:val="0"/>
          <w:color w:val="222222"/>
          <w:szCs w:val="24"/>
          <w:shd w:val="clear" w:color="auto" w:fill="FFFFFF"/>
        </w:rPr>
        <w:t>(4), pp.737-746.</w:t>
      </w:r>
    </w:p>
    <w:p w14:paraId="520D7C26" w14:textId="77777777" w:rsidR="003A67DD" w:rsidRPr="002B4CDE" w:rsidRDefault="003A67DD" w:rsidP="002B4CDE">
      <w:pPr>
        <w:spacing w:line="360" w:lineRule="auto"/>
        <w:jc w:val="both"/>
        <w:rPr>
          <w:rFonts w:cs="Times New Roman"/>
          <w:b w:val="0"/>
          <w:color w:val="333333"/>
          <w:szCs w:val="24"/>
          <w:shd w:val="clear" w:color="auto" w:fill="F5F5F5"/>
        </w:rPr>
      </w:pPr>
      <w:proofErr w:type="spellStart"/>
      <w:r w:rsidRPr="002B4CDE">
        <w:rPr>
          <w:rFonts w:cs="Times New Roman"/>
          <w:b w:val="0"/>
          <w:color w:val="222222"/>
          <w:szCs w:val="24"/>
          <w:shd w:val="clear" w:color="auto" w:fill="FFFFFF"/>
        </w:rPr>
        <w:lastRenderedPageBreak/>
        <w:t>Khechine</w:t>
      </w:r>
      <w:proofErr w:type="spellEnd"/>
      <w:r w:rsidRPr="002B4CDE">
        <w:rPr>
          <w:rFonts w:cs="Times New Roman"/>
          <w:b w:val="0"/>
          <w:color w:val="222222"/>
          <w:szCs w:val="24"/>
          <w:shd w:val="clear" w:color="auto" w:fill="FFFFFF"/>
        </w:rPr>
        <w:t xml:space="preserve">, H., </w:t>
      </w:r>
      <w:proofErr w:type="spellStart"/>
      <w:r w:rsidRPr="002B4CDE">
        <w:rPr>
          <w:rFonts w:cs="Times New Roman"/>
          <w:b w:val="0"/>
          <w:color w:val="222222"/>
          <w:szCs w:val="24"/>
          <w:shd w:val="clear" w:color="auto" w:fill="FFFFFF"/>
        </w:rPr>
        <w:t>Lakhal</w:t>
      </w:r>
      <w:proofErr w:type="spellEnd"/>
      <w:r w:rsidRPr="002B4CDE">
        <w:rPr>
          <w:rFonts w:cs="Times New Roman"/>
          <w:b w:val="0"/>
          <w:color w:val="222222"/>
          <w:szCs w:val="24"/>
          <w:shd w:val="clear" w:color="auto" w:fill="FFFFFF"/>
        </w:rPr>
        <w:t xml:space="preserve">, S., </w:t>
      </w:r>
      <w:proofErr w:type="spellStart"/>
      <w:r w:rsidRPr="002B4CDE">
        <w:rPr>
          <w:rFonts w:cs="Times New Roman"/>
          <w:b w:val="0"/>
          <w:color w:val="222222"/>
          <w:szCs w:val="24"/>
          <w:shd w:val="clear" w:color="auto" w:fill="FFFFFF"/>
        </w:rPr>
        <w:t>Pascot</w:t>
      </w:r>
      <w:proofErr w:type="spellEnd"/>
      <w:r w:rsidRPr="002B4CDE">
        <w:rPr>
          <w:rFonts w:cs="Times New Roman"/>
          <w:b w:val="0"/>
          <w:color w:val="222222"/>
          <w:szCs w:val="24"/>
          <w:shd w:val="clear" w:color="auto" w:fill="FFFFFF"/>
        </w:rPr>
        <w:t xml:space="preserve">, D. and </w:t>
      </w:r>
      <w:proofErr w:type="spellStart"/>
      <w:r w:rsidRPr="002B4CDE">
        <w:rPr>
          <w:rFonts w:cs="Times New Roman"/>
          <w:b w:val="0"/>
          <w:color w:val="222222"/>
          <w:szCs w:val="24"/>
          <w:shd w:val="clear" w:color="auto" w:fill="FFFFFF"/>
        </w:rPr>
        <w:t>Bytha</w:t>
      </w:r>
      <w:proofErr w:type="spellEnd"/>
      <w:r w:rsidRPr="002B4CDE">
        <w:rPr>
          <w:rFonts w:cs="Times New Roman"/>
          <w:b w:val="0"/>
          <w:color w:val="222222"/>
          <w:szCs w:val="24"/>
          <w:shd w:val="clear" w:color="auto" w:fill="FFFFFF"/>
        </w:rPr>
        <w:t>, A., 2014. UTAUT model for blended learning: The role of gender and age in the intention to use webinars. </w:t>
      </w:r>
      <w:r w:rsidRPr="002B4CDE">
        <w:rPr>
          <w:rFonts w:cs="Times New Roman"/>
          <w:b w:val="0"/>
          <w:i/>
          <w:iCs/>
          <w:color w:val="222222"/>
          <w:szCs w:val="24"/>
          <w:shd w:val="clear" w:color="auto" w:fill="FFFFFF"/>
        </w:rPr>
        <w:t>Interdisciplinary Journal of E-Learning and Learning Objects</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10</w:t>
      </w:r>
      <w:r w:rsidRPr="002B4CDE">
        <w:rPr>
          <w:rFonts w:cs="Times New Roman"/>
          <w:b w:val="0"/>
          <w:color w:val="222222"/>
          <w:szCs w:val="24"/>
          <w:shd w:val="clear" w:color="auto" w:fill="FFFFFF"/>
        </w:rPr>
        <w:t>(1), pp.33-52.</w:t>
      </w:r>
    </w:p>
    <w:p w14:paraId="6A609B8A" w14:textId="77777777" w:rsidR="003A67DD" w:rsidRPr="002B4CDE" w:rsidRDefault="003A67DD" w:rsidP="002B4CDE">
      <w:pPr>
        <w:spacing w:before="100" w:beforeAutospacing="1" w:after="100" w:afterAutospacing="1" w:line="360" w:lineRule="auto"/>
        <w:jc w:val="both"/>
        <w:rPr>
          <w:rFonts w:eastAsia="Times New Roman" w:cs="Times New Roman"/>
          <w:b w:val="0"/>
          <w:szCs w:val="24"/>
          <w:lang w:eastAsia="en-MY"/>
        </w:rPr>
      </w:pPr>
      <w:proofErr w:type="spellStart"/>
      <w:r w:rsidRPr="002B4CDE">
        <w:rPr>
          <w:rFonts w:eastAsia="Times New Roman" w:cs="Times New Roman"/>
          <w:b w:val="0"/>
          <w:szCs w:val="24"/>
          <w:lang w:eastAsia="en-MY"/>
        </w:rPr>
        <w:t>Kietzmann</w:t>
      </w:r>
      <w:proofErr w:type="spellEnd"/>
      <w:r w:rsidRPr="002B4CDE">
        <w:rPr>
          <w:rFonts w:eastAsia="Times New Roman" w:cs="Times New Roman"/>
          <w:b w:val="0"/>
          <w:szCs w:val="24"/>
          <w:lang w:eastAsia="en-MY"/>
        </w:rPr>
        <w:t xml:space="preserve">, J., </w:t>
      </w:r>
      <w:proofErr w:type="spellStart"/>
      <w:r w:rsidRPr="002B4CDE">
        <w:rPr>
          <w:rFonts w:eastAsia="Times New Roman" w:cs="Times New Roman"/>
          <w:b w:val="0"/>
          <w:szCs w:val="24"/>
          <w:lang w:eastAsia="en-MY"/>
        </w:rPr>
        <w:t>Hermkens</w:t>
      </w:r>
      <w:proofErr w:type="spellEnd"/>
      <w:r w:rsidRPr="002B4CDE">
        <w:rPr>
          <w:rFonts w:eastAsia="Times New Roman" w:cs="Times New Roman"/>
          <w:b w:val="0"/>
          <w:szCs w:val="24"/>
          <w:lang w:eastAsia="en-MY"/>
        </w:rPr>
        <w:t xml:space="preserve">, K., McCarthy, I. and Silvestre, B. (2011). Social media? Get serious! Understanding the functional building blocks of social media. </w:t>
      </w:r>
      <w:r w:rsidRPr="002B4CDE">
        <w:rPr>
          <w:rFonts w:eastAsia="Times New Roman" w:cs="Times New Roman"/>
          <w:b w:val="0"/>
          <w:i/>
          <w:iCs/>
          <w:szCs w:val="24"/>
          <w:lang w:eastAsia="en-MY"/>
        </w:rPr>
        <w:t>Business Horizons</w:t>
      </w:r>
      <w:r w:rsidRPr="002B4CDE">
        <w:rPr>
          <w:rFonts w:eastAsia="Times New Roman" w:cs="Times New Roman"/>
          <w:b w:val="0"/>
          <w:szCs w:val="24"/>
          <w:lang w:eastAsia="en-MY"/>
        </w:rPr>
        <w:t>, 54(3), pp.241-251.</w:t>
      </w:r>
    </w:p>
    <w:p w14:paraId="173BDFE4"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Kirkwood, A. and Price, L., 2014. Technology-enhanced learning and teaching in higher education: what is ‘</w:t>
      </w:r>
      <w:proofErr w:type="spellStart"/>
      <w:r w:rsidRPr="002B4CDE">
        <w:rPr>
          <w:rFonts w:cs="Times New Roman"/>
          <w:b w:val="0"/>
          <w:color w:val="222222"/>
          <w:szCs w:val="24"/>
          <w:shd w:val="clear" w:color="auto" w:fill="FFFFFF"/>
        </w:rPr>
        <w:t>enhanced’and</w:t>
      </w:r>
      <w:proofErr w:type="spellEnd"/>
      <w:r w:rsidRPr="002B4CDE">
        <w:rPr>
          <w:rFonts w:cs="Times New Roman"/>
          <w:b w:val="0"/>
          <w:color w:val="222222"/>
          <w:szCs w:val="24"/>
          <w:shd w:val="clear" w:color="auto" w:fill="FFFFFF"/>
        </w:rPr>
        <w:t xml:space="preserve"> how do we know? A critical literature </w:t>
      </w:r>
      <w:proofErr w:type="gramStart"/>
      <w:r w:rsidRPr="002B4CDE">
        <w:rPr>
          <w:rFonts w:cs="Times New Roman"/>
          <w:b w:val="0"/>
          <w:color w:val="222222"/>
          <w:szCs w:val="24"/>
          <w:shd w:val="clear" w:color="auto" w:fill="FFFFFF"/>
        </w:rPr>
        <w:t>review</w:t>
      </w:r>
      <w:proofErr w:type="gramEnd"/>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Learning, media and technology</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39</w:t>
      </w:r>
      <w:r w:rsidRPr="002B4CDE">
        <w:rPr>
          <w:rFonts w:cs="Times New Roman"/>
          <w:b w:val="0"/>
          <w:color w:val="222222"/>
          <w:szCs w:val="24"/>
          <w:shd w:val="clear" w:color="auto" w:fill="FFFFFF"/>
        </w:rPr>
        <w:t>(1), pp.6-36.</w:t>
      </w:r>
    </w:p>
    <w:p w14:paraId="6F08F0BD" w14:textId="77777777" w:rsidR="003A67DD" w:rsidRPr="002B4CDE" w:rsidRDefault="003A67DD" w:rsidP="002B4CDE">
      <w:pPr>
        <w:pStyle w:val="NormalWeb"/>
        <w:spacing w:before="0" w:beforeAutospacing="0" w:after="180" w:afterAutospacing="0" w:line="360" w:lineRule="auto"/>
        <w:ind w:left="450" w:hanging="450"/>
        <w:jc w:val="both"/>
        <w:rPr>
          <w:rStyle w:val="selectable"/>
          <w:color w:val="000000"/>
        </w:rPr>
      </w:pPr>
      <w:proofErr w:type="spellStart"/>
      <w:r w:rsidRPr="002B4CDE">
        <w:rPr>
          <w:color w:val="222222"/>
          <w:shd w:val="clear" w:color="auto" w:fill="FFFFFF"/>
        </w:rPr>
        <w:t>Krasnova</w:t>
      </w:r>
      <w:proofErr w:type="spellEnd"/>
      <w:r w:rsidRPr="002B4CDE">
        <w:rPr>
          <w:color w:val="222222"/>
          <w:shd w:val="clear" w:color="auto" w:fill="FFFFFF"/>
        </w:rPr>
        <w:t>, T., 2015. A paradigm shift: blended learning integration in Russian higher education. </w:t>
      </w:r>
      <w:r w:rsidRPr="002B4CDE">
        <w:rPr>
          <w:i/>
          <w:iCs/>
          <w:color w:val="222222"/>
          <w:shd w:val="clear" w:color="auto" w:fill="FFFFFF"/>
        </w:rPr>
        <w:t>Procedia-Social and Behavioral Sciences</w:t>
      </w:r>
      <w:r w:rsidRPr="002B4CDE">
        <w:rPr>
          <w:color w:val="222222"/>
          <w:shd w:val="clear" w:color="auto" w:fill="FFFFFF"/>
        </w:rPr>
        <w:t>, </w:t>
      </w:r>
      <w:r w:rsidRPr="002B4CDE">
        <w:rPr>
          <w:i/>
          <w:iCs/>
          <w:color w:val="222222"/>
          <w:shd w:val="clear" w:color="auto" w:fill="FFFFFF"/>
        </w:rPr>
        <w:t>166</w:t>
      </w:r>
      <w:r w:rsidRPr="002B4CDE">
        <w:rPr>
          <w:color w:val="222222"/>
          <w:shd w:val="clear" w:color="auto" w:fill="FFFFFF"/>
        </w:rPr>
        <w:t>, pp.399-403.</w:t>
      </w:r>
    </w:p>
    <w:p w14:paraId="4508645E"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Kuba</w:t>
      </w:r>
      <w:proofErr w:type="spellEnd"/>
      <w:r w:rsidRPr="002B4CDE">
        <w:rPr>
          <w:rFonts w:cs="Times New Roman"/>
          <w:b w:val="0"/>
          <w:color w:val="222222"/>
          <w:szCs w:val="24"/>
          <w:shd w:val="clear" w:color="auto" w:fill="FFFFFF"/>
        </w:rPr>
        <w:t>, R. and Kohli, A., 2014. Continuing professional development of dentists through distant learning: An Indira Gandhi National Open University-Dental Council of India experiment a report. </w:t>
      </w:r>
      <w:r w:rsidRPr="002B4CDE">
        <w:rPr>
          <w:rFonts w:cs="Times New Roman"/>
          <w:b w:val="0"/>
          <w:i/>
          <w:iCs/>
          <w:color w:val="222222"/>
          <w:szCs w:val="24"/>
          <w:shd w:val="clear" w:color="auto" w:fill="FFFFFF"/>
        </w:rPr>
        <w:t>Indian Journal of Dental Research</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25</w:t>
      </w:r>
      <w:r w:rsidRPr="002B4CDE">
        <w:rPr>
          <w:rFonts w:cs="Times New Roman"/>
          <w:b w:val="0"/>
          <w:color w:val="222222"/>
          <w:szCs w:val="24"/>
          <w:shd w:val="clear" w:color="auto" w:fill="FFFFFF"/>
        </w:rPr>
        <w:t>(6), p.821.</w:t>
      </w:r>
    </w:p>
    <w:p w14:paraId="6DFF3E97" w14:textId="77777777" w:rsidR="003A67DD" w:rsidRPr="002B4CDE" w:rsidRDefault="003A67DD" w:rsidP="002B4CDE">
      <w:pPr>
        <w:spacing w:before="100" w:beforeAutospacing="1" w:after="100" w:afterAutospacing="1" w:line="360" w:lineRule="auto"/>
        <w:jc w:val="both"/>
        <w:rPr>
          <w:rFonts w:eastAsia="Times New Roman" w:cs="Times New Roman"/>
          <w:b w:val="0"/>
          <w:szCs w:val="24"/>
          <w:lang w:eastAsia="en-MY"/>
        </w:rPr>
      </w:pPr>
      <w:proofErr w:type="spellStart"/>
      <w:r w:rsidRPr="002B4CDE">
        <w:rPr>
          <w:rFonts w:eastAsia="Times New Roman" w:cs="Times New Roman"/>
          <w:b w:val="0"/>
          <w:szCs w:val="24"/>
          <w:lang w:eastAsia="en-MY"/>
        </w:rPr>
        <w:t>Laleci</w:t>
      </w:r>
      <w:proofErr w:type="spellEnd"/>
      <w:r w:rsidRPr="002B4CDE">
        <w:rPr>
          <w:rFonts w:eastAsia="Times New Roman" w:cs="Times New Roman"/>
          <w:b w:val="0"/>
          <w:szCs w:val="24"/>
          <w:lang w:eastAsia="en-MY"/>
        </w:rPr>
        <w:t xml:space="preserve">, G., </w:t>
      </w:r>
      <w:proofErr w:type="spellStart"/>
      <w:r w:rsidRPr="002B4CDE">
        <w:rPr>
          <w:rFonts w:eastAsia="Times New Roman" w:cs="Times New Roman"/>
          <w:b w:val="0"/>
          <w:szCs w:val="24"/>
          <w:lang w:eastAsia="en-MY"/>
        </w:rPr>
        <w:t>Aluc</w:t>
      </w:r>
      <w:proofErr w:type="spellEnd"/>
      <w:r w:rsidRPr="002B4CDE">
        <w:rPr>
          <w:rFonts w:eastAsia="Times New Roman" w:cs="Times New Roman"/>
          <w:b w:val="0"/>
          <w:szCs w:val="24"/>
          <w:lang w:eastAsia="en-MY"/>
        </w:rPr>
        <w:t xml:space="preserve">, G., </w:t>
      </w:r>
      <w:proofErr w:type="spellStart"/>
      <w:r w:rsidRPr="002B4CDE">
        <w:rPr>
          <w:rFonts w:eastAsia="Times New Roman" w:cs="Times New Roman"/>
          <w:b w:val="0"/>
          <w:szCs w:val="24"/>
          <w:lang w:eastAsia="en-MY"/>
        </w:rPr>
        <w:t>Dogac</w:t>
      </w:r>
      <w:proofErr w:type="spellEnd"/>
      <w:r w:rsidRPr="002B4CDE">
        <w:rPr>
          <w:rFonts w:eastAsia="Times New Roman" w:cs="Times New Roman"/>
          <w:b w:val="0"/>
          <w:szCs w:val="24"/>
          <w:lang w:eastAsia="en-MY"/>
        </w:rPr>
        <w:t xml:space="preserve">, A., </w:t>
      </w:r>
      <w:proofErr w:type="spellStart"/>
      <w:r w:rsidRPr="002B4CDE">
        <w:rPr>
          <w:rFonts w:eastAsia="Times New Roman" w:cs="Times New Roman"/>
          <w:b w:val="0"/>
          <w:szCs w:val="24"/>
          <w:lang w:eastAsia="en-MY"/>
        </w:rPr>
        <w:t>Sinaci</w:t>
      </w:r>
      <w:proofErr w:type="spellEnd"/>
      <w:r w:rsidRPr="002B4CDE">
        <w:rPr>
          <w:rFonts w:eastAsia="Times New Roman" w:cs="Times New Roman"/>
          <w:b w:val="0"/>
          <w:szCs w:val="24"/>
          <w:lang w:eastAsia="en-MY"/>
        </w:rPr>
        <w:t xml:space="preserve">, A., </w:t>
      </w:r>
      <w:proofErr w:type="spellStart"/>
      <w:r w:rsidRPr="002B4CDE">
        <w:rPr>
          <w:rFonts w:eastAsia="Times New Roman" w:cs="Times New Roman"/>
          <w:b w:val="0"/>
          <w:szCs w:val="24"/>
          <w:lang w:eastAsia="en-MY"/>
        </w:rPr>
        <w:t>Kilic</w:t>
      </w:r>
      <w:proofErr w:type="spellEnd"/>
      <w:r w:rsidRPr="002B4CDE">
        <w:rPr>
          <w:rFonts w:eastAsia="Times New Roman" w:cs="Times New Roman"/>
          <w:b w:val="0"/>
          <w:szCs w:val="24"/>
          <w:lang w:eastAsia="en-MY"/>
        </w:rPr>
        <w:t xml:space="preserve">, O. and </w:t>
      </w:r>
      <w:proofErr w:type="spellStart"/>
      <w:r w:rsidRPr="002B4CDE">
        <w:rPr>
          <w:rFonts w:eastAsia="Times New Roman" w:cs="Times New Roman"/>
          <w:b w:val="0"/>
          <w:szCs w:val="24"/>
          <w:lang w:eastAsia="en-MY"/>
        </w:rPr>
        <w:t>Tuncer</w:t>
      </w:r>
      <w:proofErr w:type="spellEnd"/>
      <w:r w:rsidRPr="002B4CDE">
        <w:rPr>
          <w:rFonts w:eastAsia="Times New Roman" w:cs="Times New Roman"/>
          <w:b w:val="0"/>
          <w:szCs w:val="24"/>
          <w:lang w:eastAsia="en-MY"/>
        </w:rPr>
        <w:t xml:space="preserve">, F. (2010). A semantic backend for content management systems. </w:t>
      </w:r>
      <w:r w:rsidRPr="002B4CDE">
        <w:rPr>
          <w:rFonts w:eastAsia="Times New Roman" w:cs="Times New Roman"/>
          <w:b w:val="0"/>
          <w:i/>
          <w:iCs/>
          <w:szCs w:val="24"/>
          <w:lang w:eastAsia="en-MY"/>
        </w:rPr>
        <w:t>Knowledge-Based Systems</w:t>
      </w:r>
      <w:r w:rsidRPr="002B4CDE">
        <w:rPr>
          <w:rFonts w:eastAsia="Times New Roman" w:cs="Times New Roman"/>
          <w:b w:val="0"/>
          <w:szCs w:val="24"/>
          <w:lang w:eastAsia="en-MY"/>
        </w:rPr>
        <w:t>, 23(8), pp.832-843.</w:t>
      </w:r>
    </w:p>
    <w:p w14:paraId="74111BE4" w14:textId="77777777" w:rsidR="003A67DD" w:rsidRPr="002B4CDE" w:rsidRDefault="003A67DD" w:rsidP="002B4CDE">
      <w:pPr>
        <w:spacing w:line="360" w:lineRule="auto"/>
        <w:jc w:val="both"/>
        <w:rPr>
          <w:rFonts w:cs="Times New Roman"/>
          <w:b w:val="0"/>
          <w:szCs w:val="24"/>
        </w:rPr>
      </w:pPr>
      <w:proofErr w:type="spellStart"/>
      <w:r w:rsidRPr="002B4CDE">
        <w:rPr>
          <w:rFonts w:cs="Times New Roman"/>
          <w:b w:val="0"/>
          <w:color w:val="333333"/>
          <w:szCs w:val="24"/>
          <w:shd w:val="clear" w:color="auto" w:fill="F5F5F5"/>
        </w:rPr>
        <w:t>Liyanagunawardena</w:t>
      </w:r>
      <w:proofErr w:type="spellEnd"/>
      <w:r w:rsidRPr="002B4CDE">
        <w:rPr>
          <w:rFonts w:cs="Times New Roman"/>
          <w:b w:val="0"/>
          <w:color w:val="333333"/>
          <w:szCs w:val="24"/>
          <w:shd w:val="clear" w:color="auto" w:fill="F5F5F5"/>
        </w:rPr>
        <w:t xml:space="preserve">, T, Adams, A, </w:t>
      </w:r>
      <w:proofErr w:type="spellStart"/>
      <w:r w:rsidRPr="002B4CDE">
        <w:rPr>
          <w:rFonts w:cs="Times New Roman"/>
          <w:b w:val="0"/>
          <w:color w:val="333333"/>
          <w:szCs w:val="24"/>
          <w:shd w:val="clear" w:color="auto" w:fill="F5F5F5"/>
        </w:rPr>
        <w:t>Rassool</w:t>
      </w:r>
      <w:proofErr w:type="spellEnd"/>
      <w:r w:rsidRPr="002B4CDE">
        <w:rPr>
          <w:rFonts w:cs="Times New Roman"/>
          <w:b w:val="0"/>
          <w:color w:val="333333"/>
          <w:szCs w:val="24"/>
          <w:shd w:val="clear" w:color="auto" w:fill="F5F5F5"/>
        </w:rPr>
        <w:t>, N, &amp; Williams, S 2014, 'Blended learning in distance education: Sri Lankan perspective', </w:t>
      </w:r>
      <w:r w:rsidRPr="002B4CDE">
        <w:rPr>
          <w:rFonts w:cs="Times New Roman"/>
          <w:b w:val="0"/>
          <w:i/>
          <w:iCs/>
          <w:color w:val="333333"/>
          <w:szCs w:val="24"/>
          <w:bdr w:val="none" w:sz="0" w:space="0" w:color="auto" w:frame="1"/>
          <w:shd w:val="clear" w:color="auto" w:fill="F5F5F5"/>
        </w:rPr>
        <w:t xml:space="preserve">International Journal </w:t>
      </w:r>
      <w:proofErr w:type="gramStart"/>
      <w:r w:rsidRPr="002B4CDE">
        <w:rPr>
          <w:rFonts w:cs="Times New Roman"/>
          <w:b w:val="0"/>
          <w:i/>
          <w:iCs/>
          <w:color w:val="333333"/>
          <w:szCs w:val="24"/>
          <w:bdr w:val="none" w:sz="0" w:space="0" w:color="auto" w:frame="1"/>
          <w:shd w:val="clear" w:color="auto" w:fill="F5F5F5"/>
        </w:rPr>
        <w:t>Of</w:t>
      </w:r>
      <w:proofErr w:type="gramEnd"/>
      <w:r w:rsidRPr="002B4CDE">
        <w:rPr>
          <w:rFonts w:cs="Times New Roman"/>
          <w:b w:val="0"/>
          <w:i/>
          <w:iCs/>
          <w:color w:val="333333"/>
          <w:szCs w:val="24"/>
          <w:bdr w:val="none" w:sz="0" w:space="0" w:color="auto" w:frame="1"/>
          <w:shd w:val="clear" w:color="auto" w:fill="F5F5F5"/>
        </w:rPr>
        <w:t xml:space="preserve"> Education &amp; Development Using Information &amp; Communication Technology</w:t>
      </w:r>
      <w:r w:rsidRPr="002B4CDE">
        <w:rPr>
          <w:rFonts w:cs="Times New Roman"/>
          <w:b w:val="0"/>
          <w:color w:val="333333"/>
          <w:szCs w:val="24"/>
          <w:shd w:val="clear" w:color="auto" w:fill="F5F5F5"/>
        </w:rPr>
        <w:t>, 10, 1, pp. 55-69, Education Research Complete, EBSCO</w:t>
      </w:r>
      <w:r w:rsidRPr="002B4CDE">
        <w:rPr>
          <w:rFonts w:cs="Times New Roman"/>
          <w:b w:val="0"/>
          <w:i/>
          <w:iCs/>
          <w:color w:val="333333"/>
          <w:szCs w:val="24"/>
          <w:bdr w:val="none" w:sz="0" w:space="0" w:color="auto" w:frame="1"/>
          <w:shd w:val="clear" w:color="auto" w:fill="F5F5F5"/>
        </w:rPr>
        <w:t>host</w:t>
      </w:r>
      <w:r w:rsidRPr="002B4CDE">
        <w:rPr>
          <w:rFonts w:cs="Times New Roman"/>
          <w:b w:val="0"/>
          <w:color w:val="333333"/>
          <w:szCs w:val="24"/>
          <w:shd w:val="clear" w:color="auto" w:fill="F5F5F5"/>
        </w:rPr>
        <w:t>, viewed 31 May 2018.</w:t>
      </w:r>
    </w:p>
    <w:p w14:paraId="4F67EF8A" w14:textId="77777777" w:rsidR="003A67DD" w:rsidRPr="002B4CDE" w:rsidRDefault="003A67DD" w:rsidP="002B4CDE">
      <w:pPr>
        <w:spacing w:before="100" w:beforeAutospacing="1" w:after="100" w:afterAutospacing="1" w:line="360" w:lineRule="auto"/>
        <w:jc w:val="both"/>
        <w:rPr>
          <w:rFonts w:eastAsia="Times New Roman" w:cs="Times New Roman"/>
          <w:b w:val="0"/>
          <w:szCs w:val="24"/>
          <w:lang w:eastAsia="en-MY"/>
        </w:rPr>
      </w:pPr>
      <w:r w:rsidRPr="002B4CDE">
        <w:rPr>
          <w:rFonts w:eastAsia="Times New Roman" w:cs="Times New Roman"/>
          <w:b w:val="0"/>
          <w:szCs w:val="24"/>
          <w:lang w:eastAsia="en-MY"/>
        </w:rPr>
        <w:t xml:space="preserve">Lust, G., Juarez Collazo, N., </w:t>
      </w:r>
      <w:proofErr w:type="spellStart"/>
      <w:r w:rsidRPr="002B4CDE">
        <w:rPr>
          <w:rFonts w:eastAsia="Times New Roman" w:cs="Times New Roman"/>
          <w:b w:val="0"/>
          <w:szCs w:val="24"/>
          <w:lang w:eastAsia="en-MY"/>
        </w:rPr>
        <w:t>Elen</w:t>
      </w:r>
      <w:proofErr w:type="spellEnd"/>
      <w:r w:rsidRPr="002B4CDE">
        <w:rPr>
          <w:rFonts w:eastAsia="Times New Roman" w:cs="Times New Roman"/>
          <w:b w:val="0"/>
          <w:szCs w:val="24"/>
          <w:lang w:eastAsia="en-MY"/>
        </w:rPr>
        <w:t xml:space="preserve">, J. and </w:t>
      </w:r>
      <w:proofErr w:type="spellStart"/>
      <w:r w:rsidRPr="002B4CDE">
        <w:rPr>
          <w:rFonts w:eastAsia="Times New Roman" w:cs="Times New Roman"/>
          <w:b w:val="0"/>
          <w:szCs w:val="24"/>
          <w:lang w:eastAsia="en-MY"/>
        </w:rPr>
        <w:t>Clarebout</w:t>
      </w:r>
      <w:proofErr w:type="spellEnd"/>
      <w:r w:rsidRPr="002B4CDE">
        <w:rPr>
          <w:rFonts w:eastAsia="Times New Roman" w:cs="Times New Roman"/>
          <w:b w:val="0"/>
          <w:szCs w:val="24"/>
          <w:lang w:eastAsia="en-MY"/>
        </w:rPr>
        <w:t xml:space="preserve">, G. (2012). Content Management Systems: Enriched learning opportunities for </w:t>
      </w:r>
      <w:proofErr w:type="gramStart"/>
      <w:r w:rsidRPr="002B4CDE">
        <w:rPr>
          <w:rFonts w:eastAsia="Times New Roman" w:cs="Times New Roman"/>
          <w:b w:val="0"/>
          <w:szCs w:val="24"/>
          <w:lang w:eastAsia="en-MY"/>
        </w:rPr>
        <w:t>all?.</w:t>
      </w:r>
      <w:proofErr w:type="gramEnd"/>
      <w:r w:rsidRPr="002B4CDE">
        <w:rPr>
          <w:rFonts w:eastAsia="Times New Roman" w:cs="Times New Roman"/>
          <w:b w:val="0"/>
          <w:szCs w:val="24"/>
          <w:lang w:eastAsia="en-MY"/>
        </w:rPr>
        <w:t xml:space="preserve"> </w:t>
      </w:r>
      <w:r w:rsidRPr="002B4CDE">
        <w:rPr>
          <w:rFonts w:eastAsia="Times New Roman" w:cs="Times New Roman"/>
          <w:b w:val="0"/>
          <w:i/>
          <w:iCs/>
          <w:szCs w:val="24"/>
          <w:lang w:eastAsia="en-MY"/>
        </w:rPr>
        <w:t xml:space="preserve">Computers in Human </w:t>
      </w:r>
      <w:proofErr w:type="spellStart"/>
      <w:r w:rsidRPr="002B4CDE">
        <w:rPr>
          <w:rFonts w:eastAsia="Times New Roman" w:cs="Times New Roman"/>
          <w:b w:val="0"/>
          <w:i/>
          <w:iCs/>
          <w:szCs w:val="24"/>
          <w:lang w:eastAsia="en-MY"/>
        </w:rPr>
        <w:t>Behavior</w:t>
      </w:r>
      <w:proofErr w:type="spellEnd"/>
      <w:r w:rsidRPr="002B4CDE">
        <w:rPr>
          <w:rFonts w:eastAsia="Times New Roman" w:cs="Times New Roman"/>
          <w:b w:val="0"/>
          <w:szCs w:val="24"/>
          <w:lang w:eastAsia="en-MY"/>
        </w:rPr>
        <w:t>, 28(3), pp.795-808.</w:t>
      </w:r>
    </w:p>
    <w:p w14:paraId="615D68C2" w14:textId="77777777" w:rsidR="003A67DD" w:rsidRPr="002B4CDE" w:rsidRDefault="003A67DD" w:rsidP="002B4CDE">
      <w:pPr>
        <w:spacing w:before="100" w:beforeAutospacing="1" w:after="100" w:afterAutospacing="1" w:line="360" w:lineRule="auto"/>
        <w:jc w:val="both"/>
        <w:rPr>
          <w:rFonts w:eastAsia="Times New Roman" w:cs="Times New Roman"/>
          <w:b w:val="0"/>
          <w:szCs w:val="24"/>
          <w:lang w:eastAsia="en-MY"/>
        </w:rPr>
      </w:pPr>
      <w:proofErr w:type="spellStart"/>
      <w:r w:rsidRPr="002B4CDE">
        <w:rPr>
          <w:rFonts w:eastAsia="Times New Roman" w:cs="Times New Roman"/>
          <w:b w:val="0"/>
          <w:szCs w:val="24"/>
          <w:lang w:eastAsia="en-MY"/>
        </w:rPr>
        <w:t>Mahnegar</w:t>
      </w:r>
      <w:proofErr w:type="spellEnd"/>
      <w:r w:rsidRPr="002B4CDE">
        <w:rPr>
          <w:rFonts w:eastAsia="Times New Roman" w:cs="Times New Roman"/>
          <w:b w:val="0"/>
          <w:szCs w:val="24"/>
          <w:lang w:eastAsia="en-MY"/>
        </w:rPr>
        <w:t xml:space="preserve">, F. (2012). Learning Management System. </w:t>
      </w:r>
      <w:r w:rsidRPr="002B4CDE">
        <w:rPr>
          <w:rFonts w:eastAsia="Times New Roman" w:cs="Times New Roman"/>
          <w:b w:val="0"/>
          <w:i/>
          <w:iCs/>
          <w:szCs w:val="24"/>
          <w:lang w:eastAsia="en-MY"/>
        </w:rPr>
        <w:t>International Journal of Business and Social Science</w:t>
      </w:r>
      <w:r w:rsidRPr="002B4CDE">
        <w:rPr>
          <w:rFonts w:eastAsia="Times New Roman" w:cs="Times New Roman"/>
          <w:b w:val="0"/>
          <w:szCs w:val="24"/>
          <w:lang w:eastAsia="en-MY"/>
        </w:rPr>
        <w:t>, 3(12).</w:t>
      </w:r>
    </w:p>
    <w:p w14:paraId="5788BC55" w14:textId="77777777" w:rsidR="003A67DD" w:rsidRPr="002B4CDE" w:rsidRDefault="003A67DD" w:rsidP="002B4CDE">
      <w:pPr>
        <w:spacing w:line="360" w:lineRule="auto"/>
        <w:jc w:val="both"/>
        <w:rPr>
          <w:rFonts w:cs="Times New Roman"/>
          <w:b w:val="0"/>
          <w:color w:val="505050"/>
          <w:szCs w:val="24"/>
        </w:rPr>
      </w:pPr>
      <w:r w:rsidRPr="002B4CDE">
        <w:rPr>
          <w:rFonts w:cs="Times New Roman"/>
          <w:b w:val="0"/>
          <w:color w:val="222222"/>
          <w:szCs w:val="24"/>
          <w:shd w:val="clear" w:color="auto" w:fill="FFFFFF"/>
        </w:rPr>
        <w:t xml:space="preserve">Makhdoom, N., </w:t>
      </w:r>
      <w:proofErr w:type="spellStart"/>
      <w:r w:rsidRPr="002B4CDE">
        <w:rPr>
          <w:rFonts w:cs="Times New Roman"/>
          <w:b w:val="0"/>
          <w:color w:val="222222"/>
          <w:szCs w:val="24"/>
          <w:shd w:val="clear" w:color="auto" w:fill="FFFFFF"/>
        </w:rPr>
        <w:t>Khoshhal</w:t>
      </w:r>
      <w:proofErr w:type="spellEnd"/>
      <w:r w:rsidRPr="002B4CDE">
        <w:rPr>
          <w:rFonts w:cs="Times New Roman"/>
          <w:b w:val="0"/>
          <w:color w:val="222222"/>
          <w:szCs w:val="24"/>
          <w:shd w:val="clear" w:color="auto" w:fill="FFFFFF"/>
        </w:rPr>
        <w:t xml:space="preserve">, K.I., </w:t>
      </w:r>
      <w:proofErr w:type="spellStart"/>
      <w:r w:rsidRPr="002B4CDE">
        <w:rPr>
          <w:rFonts w:cs="Times New Roman"/>
          <w:b w:val="0"/>
          <w:color w:val="222222"/>
          <w:szCs w:val="24"/>
          <w:shd w:val="clear" w:color="auto" w:fill="FFFFFF"/>
        </w:rPr>
        <w:t>Algaidi</w:t>
      </w:r>
      <w:proofErr w:type="spellEnd"/>
      <w:r w:rsidRPr="002B4CDE">
        <w:rPr>
          <w:rFonts w:cs="Times New Roman"/>
          <w:b w:val="0"/>
          <w:color w:val="222222"/>
          <w:szCs w:val="24"/>
          <w:shd w:val="clear" w:color="auto" w:fill="FFFFFF"/>
        </w:rPr>
        <w:t xml:space="preserve">, S., </w:t>
      </w:r>
      <w:proofErr w:type="spellStart"/>
      <w:r w:rsidRPr="002B4CDE">
        <w:rPr>
          <w:rFonts w:cs="Times New Roman"/>
          <w:b w:val="0"/>
          <w:color w:val="222222"/>
          <w:szCs w:val="24"/>
          <w:shd w:val="clear" w:color="auto" w:fill="FFFFFF"/>
        </w:rPr>
        <w:t>Heissam</w:t>
      </w:r>
      <w:proofErr w:type="spellEnd"/>
      <w:r w:rsidRPr="002B4CDE">
        <w:rPr>
          <w:rFonts w:cs="Times New Roman"/>
          <w:b w:val="0"/>
          <w:color w:val="222222"/>
          <w:szCs w:val="24"/>
          <w:shd w:val="clear" w:color="auto" w:fill="FFFFFF"/>
        </w:rPr>
        <w:t xml:space="preserve">, K. and </w:t>
      </w:r>
      <w:proofErr w:type="spellStart"/>
      <w:r w:rsidRPr="002B4CDE">
        <w:rPr>
          <w:rFonts w:cs="Times New Roman"/>
          <w:b w:val="0"/>
          <w:color w:val="222222"/>
          <w:szCs w:val="24"/>
          <w:shd w:val="clear" w:color="auto" w:fill="FFFFFF"/>
        </w:rPr>
        <w:t>Zolaly</w:t>
      </w:r>
      <w:proofErr w:type="spellEnd"/>
      <w:r w:rsidRPr="002B4CDE">
        <w:rPr>
          <w:rFonts w:cs="Times New Roman"/>
          <w:b w:val="0"/>
          <w:color w:val="222222"/>
          <w:szCs w:val="24"/>
          <w:shd w:val="clear" w:color="auto" w:fill="FFFFFF"/>
        </w:rPr>
        <w:t xml:space="preserve">, M.A., 2013. ‘Blended </w:t>
      </w:r>
      <w:proofErr w:type="spellStart"/>
      <w:r w:rsidRPr="002B4CDE">
        <w:rPr>
          <w:rFonts w:cs="Times New Roman"/>
          <w:b w:val="0"/>
          <w:color w:val="222222"/>
          <w:szCs w:val="24"/>
          <w:shd w:val="clear" w:color="auto" w:fill="FFFFFF"/>
        </w:rPr>
        <w:t>learning’as</w:t>
      </w:r>
      <w:proofErr w:type="spellEnd"/>
      <w:r w:rsidRPr="002B4CDE">
        <w:rPr>
          <w:rFonts w:cs="Times New Roman"/>
          <w:b w:val="0"/>
          <w:color w:val="222222"/>
          <w:szCs w:val="24"/>
          <w:shd w:val="clear" w:color="auto" w:fill="FFFFFF"/>
        </w:rPr>
        <w:t xml:space="preserve"> an effective teaching and learning strategy in clinical medicine: a comparative cross-sectional university-based study. </w:t>
      </w:r>
      <w:r w:rsidRPr="002B4CDE">
        <w:rPr>
          <w:rFonts w:cs="Times New Roman"/>
          <w:b w:val="0"/>
          <w:i/>
          <w:iCs/>
          <w:color w:val="222222"/>
          <w:szCs w:val="24"/>
          <w:shd w:val="clear" w:color="auto" w:fill="FFFFFF"/>
        </w:rPr>
        <w:t xml:space="preserve">Journal of </w:t>
      </w:r>
      <w:proofErr w:type="spellStart"/>
      <w:r w:rsidRPr="002B4CDE">
        <w:rPr>
          <w:rFonts w:cs="Times New Roman"/>
          <w:b w:val="0"/>
          <w:i/>
          <w:iCs/>
          <w:color w:val="222222"/>
          <w:szCs w:val="24"/>
          <w:shd w:val="clear" w:color="auto" w:fill="FFFFFF"/>
        </w:rPr>
        <w:t>taibah</w:t>
      </w:r>
      <w:proofErr w:type="spellEnd"/>
      <w:r w:rsidRPr="002B4CDE">
        <w:rPr>
          <w:rFonts w:cs="Times New Roman"/>
          <w:b w:val="0"/>
          <w:i/>
          <w:iCs/>
          <w:color w:val="222222"/>
          <w:szCs w:val="24"/>
          <w:shd w:val="clear" w:color="auto" w:fill="FFFFFF"/>
        </w:rPr>
        <w:t xml:space="preserve"> university medical sciences</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8</w:t>
      </w:r>
      <w:r w:rsidRPr="002B4CDE">
        <w:rPr>
          <w:rFonts w:cs="Times New Roman"/>
          <w:b w:val="0"/>
          <w:color w:val="222222"/>
          <w:szCs w:val="24"/>
          <w:shd w:val="clear" w:color="auto" w:fill="FFFFFF"/>
        </w:rPr>
        <w:t>(1), pp.12-17.</w:t>
      </w:r>
    </w:p>
    <w:p w14:paraId="33ADEB43" w14:textId="77777777" w:rsidR="003A67DD" w:rsidRPr="002B4CDE" w:rsidRDefault="003A67DD" w:rsidP="002B4CDE">
      <w:pPr>
        <w:spacing w:line="360" w:lineRule="auto"/>
        <w:jc w:val="both"/>
        <w:rPr>
          <w:rFonts w:cs="Times New Roman"/>
          <w:b w:val="0"/>
          <w:szCs w:val="24"/>
        </w:rPr>
      </w:pPr>
      <w:r w:rsidRPr="002B4CDE">
        <w:rPr>
          <w:rFonts w:cs="Times New Roman"/>
          <w:b w:val="0"/>
          <w:color w:val="222222"/>
          <w:szCs w:val="24"/>
          <w:shd w:val="clear" w:color="auto" w:fill="FFFFFF"/>
        </w:rPr>
        <w:lastRenderedPageBreak/>
        <w:t xml:space="preserve">Means, B., Toyama, Y., Murphy, R. and </w:t>
      </w:r>
      <w:proofErr w:type="spellStart"/>
      <w:r w:rsidRPr="002B4CDE">
        <w:rPr>
          <w:rFonts w:cs="Times New Roman"/>
          <w:b w:val="0"/>
          <w:color w:val="222222"/>
          <w:szCs w:val="24"/>
          <w:shd w:val="clear" w:color="auto" w:fill="FFFFFF"/>
        </w:rPr>
        <w:t>Baki</w:t>
      </w:r>
      <w:proofErr w:type="spellEnd"/>
      <w:r w:rsidRPr="002B4CDE">
        <w:rPr>
          <w:rFonts w:cs="Times New Roman"/>
          <w:b w:val="0"/>
          <w:color w:val="222222"/>
          <w:szCs w:val="24"/>
          <w:shd w:val="clear" w:color="auto" w:fill="FFFFFF"/>
        </w:rPr>
        <w:t>, M., 2013. The effectiveness of online and blended learning: A meta-analysis of the empirical literature. </w:t>
      </w:r>
      <w:r w:rsidRPr="002B4CDE">
        <w:rPr>
          <w:rFonts w:cs="Times New Roman"/>
          <w:b w:val="0"/>
          <w:i/>
          <w:iCs/>
          <w:color w:val="222222"/>
          <w:szCs w:val="24"/>
          <w:shd w:val="clear" w:color="auto" w:fill="FFFFFF"/>
        </w:rPr>
        <w:t>Teachers College Record</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115</w:t>
      </w:r>
      <w:r w:rsidRPr="002B4CDE">
        <w:rPr>
          <w:rFonts w:cs="Times New Roman"/>
          <w:b w:val="0"/>
          <w:color w:val="222222"/>
          <w:szCs w:val="24"/>
          <w:shd w:val="clear" w:color="auto" w:fill="FFFFFF"/>
        </w:rPr>
        <w:t>(3), pp.1-47.</w:t>
      </w:r>
    </w:p>
    <w:p w14:paraId="32272FC6" w14:textId="77777777" w:rsidR="003A67DD" w:rsidRPr="002B4CDE" w:rsidRDefault="003A67DD" w:rsidP="002B4CDE">
      <w:pPr>
        <w:spacing w:line="360" w:lineRule="auto"/>
        <w:jc w:val="both"/>
        <w:rPr>
          <w:rFonts w:cs="Times New Roman"/>
          <w:b w:val="0"/>
          <w:color w:val="666666"/>
          <w:szCs w:val="24"/>
          <w:shd w:val="clear" w:color="auto" w:fill="FFF5AA"/>
        </w:rPr>
      </w:pPr>
      <w:proofErr w:type="spellStart"/>
      <w:r w:rsidRPr="002B4CDE">
        <w:rPr>
          <w:rFonts w:cs="Times New Roman"/>
          <w:b w:val="0"/>
          <w:color w:val="222222"/>
          <w:szCs w:val="24"/>
          <w:shd w:val="clear" w:color="auto" w:fill="FFFFFF"/>
        </w:rPr>
        <w:t>Mehdipour</w:t>
      </w:r>
      <w:proofErr w:type="spellEnd"/>
      <w:r w:rsidRPr="002B4CDE">
        <w:rPr>
          <w:rFonts w:cs="Times New Roman"/>
          <w:b w:val="0"/>
          <w:color w:val="222222"/>
          <w:szCs w:val="24"/>
          <w:shd w:val="clear" w:color="auto" w:fill="FFFFFF"/>
        </w:rPr>
        <w:t xml:space="preserve">, Y. and </w:t>
      </w:r>
      <w:proofErr w:type="spellStart"/>
      <w:r w:rsidRPr="002B4CDE">
        <w:rPr>
          <w:rFonts w:cs="Times New Roman"/>
          <w:b w:val="0"/>
          <w:color w:val="222222"/>
          <w:szCs w:val="24"/>
          <w:shd w:val="clear" w:color="auto" w:fill="FFFFFF"/>
        </w:rPr>
        <w:t>Zerehkafi</w:t>
      </w:r>
      <w:proofErr w:type="spellEnd"/>
      <w:r w:rsidRPr="002B4CDE">
        <w:rPr>
          <w:rFonts w:cs="Times New Roman"/>
          <w:b w:val="0"/>
          <w:color w:val="222222"/>
          <w:szCs w:val="24"/>
          <w:shd w:val="clear" w:color="auto" w:fill="FFFFFF"/>
        </w:rPr>
        <w:t>, H., 2013. Mobile learning for education: Benefits and challenges. </w:t>
      </w:r>
      <w:r w:rsidRPr="002B4CDE">
        <w:rPr>
          <w:rFonts w:cs="Times New Roman"/>
          <w:b w:val="0"/>
          <w:i/>
          <w:iCs/>
          <w:color w:val="222222"/>
          <w:szCs w:val="24"/>
          <w:shd w:val="clear" w:color="auto" w:fill="FFFFFF"/>
        </w:rPr>
        <w:t>International Journal of Computational Engineering Research</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3</w:t>
      </w:r>
      <w:r w:rsidRPr="002B4CDE">
        <w:rPr>
          <w:rFonts w:cs="Times New Roman"/>
          <w:b w:val="0"/>
          <w:color w:val="222222"/>
          <w:szCs w:val="24"/>
          <w:shd w:val="clear" w:color="auto" w:fill="FFFFFF"/>
        </w:rPr>
        <w:t>(6), pp.93-101.</w:t>
      </w:r>
    </w:p>
    <w:p w14:paraId="24608EE1" w14:textId="77777777" w:rsidR="003A67DD" w:rsidRPr="002B4CDE" w:rsidRDefault="003A67DD" w:rsidP="002B4CDE">
      <w:pPr>
        <w:spacing w:line="360" w:lineRule="auto"/>
        <w:jc w:val="both"/>
        <w:rPr>
          <w:rStyle w:val="selectable"/>
          <w:rFonts w:cs="Times New Roman"/>
          <w:b w:val="0"/>
          <w:color w:val="000000"/>
          <w:szCs w:val="24"/>
        </w:rPr>
      </w:pPr>
      <w:proofErr w:type="spellStart"/>
      <w:r w:rsidRPr="002B4CDE">
        <w:rPr>
          <w:rStyle w:val="selectable"/>
          <w:rFonts w:cs="Times New Roman"/>
          <w:b w:val="0"/>
          <w:color w:val="000000"/>
          <w:szCs w:val="24"/>
        </w:rPr>
        <w:t>Missildine</w:t>
      </w:r>
      <w:proofErr w:type="spellEnd"/>
      <w:r w:rsidRPr="002B4CDE">
        <w:rPr>
          <w:rStyle w:val="selectable"/>
          <w:rFonts w:cs="Times New Roman"/>
          <w:b w:val="0"/>
          <w:color w:val="000000"/>
          <w:szCs w:val="24"/>
        </w:rPr>
        <w:t xml:space="preserve">, K., Fountain, R., Summers, L. And Gosselin, K. (2013). Flipping the Classroom to Improve Student Performance and Satisfaction. </w:t>
      </w:r>
      <w:r w:rsidRPr="002B4CDE">
        <w:rPr>
          <w:rStyle w:val="selectable"/>
          <w:rFonts w:cs="Times New Roman"/>
          <w:b w:val="0"/>
          <w:i/>
          <w:iCs/>
          <w:color w:val="000000"/>
          <w:szCs w:val="24"/>
        </w:rPr>
        <w:t>Journal of Nursing Education</w:t>
      </w:r>
      <w:r w:rsidRPr="002B4CDE">
        <w:rPr>
          <w:rStyle w:val="selectable"/>
          <w:rFonts w:cs="Times New Roman"/>
          <w:b w:val="0"/>
          <w:color w:val="000000"/>
          <w:szCs w:val="24"/>
        </w:rPr>
        <w:t>, 52(10), pp.597-599</w:t>
      </w:r>
    </w:p>
    <w:p w14:paraId="27562050" w14:textId="77777777" w:rsidR="003A67DD" w:rsidRPr="002B4CDE" w:rsidRDefault="003A67DD" w:rsidP="002B4CDE">
      <w:pPr>
        <w:spacing w:line="360" w:lineRule="auto"/>
        <w:jc w:val="both"/>
        <w:rPr>
          <w:rFonts w:cs="Times New Roman"/>
          <w:b w:val="0"/>
          <w:szCs w:val="24"/>
        </w:rPr>
      </w:pPr>
      <w:r w:rsidRPr="002B4CDE">
        <w:rPr>
          <w:rFonts w:cs="Times New Roman"/>
          <w:b w:val="0"/>
          <w:color w:val="222222"/>
          <w:szCs w:val="24"/>
          <w:shd w:val="clear" w:color="auto" w:fill="FFFFFF"/>
        </w:rPr>
        <w:t>Mondal, A. and Mete, J., 2012. ICT in higher education: opportunities and challenges. </w:t>
      </w:r>
      <w:r w:rsidRPr="002B4CDE">
        <w:rPr>
          <w:rFonts w:cs="Times New Roman"/>
          <w:b w:val="0"/>
          <w:i/>
          <w:iCs/>
          <w:color w:val="222222"/>
          <w:szCs w:val="24"/>
          <w:shd w:val="clear" w:color="auto" w:fill="FFFFFF"/>
        </w:rPr>
        <w:t>Institutions</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21</w:t>
      </w:r>
      <w:r w:rsidRPr="002B4CDE">
        <w:rPr>
          <w:rFonts w:cs="Times New Roman"/>
          <w:b w:val="0"/>
          <w:color w:val="222222"/>
          <w:szCs w:val="24"/>
          <w:shd w:val="clear" w:color="auto" w:fill="FFFFFF"/>
        </w:rPr>
        <w:t>(60), p.4.</w:t>
      </w:r>
    </w:p>
    <w:p w14:paraId="2E2256FC" w14:textId="77777777" w:rsidR="003A67DD" w:rsidRPr="002B4CDE" w:rsidRDefault="003A67DD" w:rsidP="002B4CDE">
      <w:pPr>
        <w:pStyle w:val="NormalWeb"/>
        <w:spacing w:before="0" w:beforeAutospacing="0" w:after="180" w:afterAutospacing="0" w:line="360" w:lineRule="auto"/>
        <w:ind w:left="450" w:hanging="450"/>
        <w:jc w:val="both"/>
        <w:rPr>
          <w:rStyle w:val="selectable"/>
          <w:color w:val="000000"/>
        </w:rPr>
      </w:pPr>
      <w:r w:rsidRPr="002B4CDE">
        <w:rPr>
          <w:rStyle w:val="selectable"/>
          <w:color w:val="000000"/>
        </w:rPr>
        <w:t xml:space="preserve">O'Connor, C., Mortimer, D. And Bond, S. (2011). BLENDED LEARNING: ISSUES, BENEFITS AND CHALLENGES. </w:t>
      </w:r>
      <w:r w:rsidRPr="002B4CDE">
        <w:rPr>
          <w:rStyle w:val="selectable"/>
          <w:i/>
          <w:iCs/>
          <w:color w:val="000000"/>
        </w:rPr>
        <w:t>International journal of employment studies</w:t>
      </w:r>
      <w:r w:rsidRPr="002B4CDE">
        <w:rPr>
          <w:rStyle w:val="selectable"/>
          <w:color w:val="000000"/>
        </w:rPr>
        <w:t>, 9(2), pp.63-83.</w:t>
      </w:r>
    </w:p>
    <w:p w14:paraId="766FC4AE" w14:textId="77777777" w:rsidR="003A67DD" w:rsidRPr="002B4CDE" w:rsidRDefault="003A67DD" w:rsidP="002B4CDE">
      <w:pPr>
        <w:spacing w:line="360" w:lineRule="auto"/>
        <w:jc w:val="both"/>
        <w:rPr>
          <w:rFonts w:eastAsia="MS Mincho" w:cs="Times New Roman"/>
          <w:b w:val="0"/>
          <w:szCs w:val="24"/>
          <w:lang w:eastAsia="ja-JP"/>
        </w:rPr>
      </w:pPr>
      <w:proofErr w:type="spellStart"/>
      <w:r w:rsidRPr="002B4CDE">
        <w:rPr>
          <w:rFonts w:eastAsia="MS Mincho" w:cs="Times New Roman"/>
          <w:b w:val="0"/>
          <w:szCs w:val="24"/>
          <w:lang w:eastAsia="ja-JP"/>
        </w:rPr>
        <w:t>Ooi</w:t>
      </w:r>
      <w:proofErr w:type="spellEnd"/>
      <w:r w:rsidRPr="002B4CDE">
        <w:rPr>
          <w:rFonts w:eastAsia="MS Mincho" w:cs="Times New Roman"/>
          <w:b w:val="0"/>
          <w:szCs w:val="24"/>
          <w:lang w:eastAsia="ja-JP"/>
        </w:rPr>
        <w:t>, S. H., Siew, P. H. &amp; Wee, K. P., 2016. An Investigation of University Students' Acceptance Towards a Learning Management System Using Technology Acceptance Model. Journal of Education and Social Sciences, 5(2), pp. 1-12.</w:t>
      </w:r>
    </w:p>
    <w:p w14:paraId="38D93DD3"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Padilla-</w:t>
      </w:r>
      <w:proofErr w:type="spellStart"/>
      <w:r w:rsidRPr="002B4CDE">
        <w:rPr>
          <w:rFonts w:cs="Times New Roman"/>
          <w:b w:val="0"/>
          <w:color w:val="222222"/>
          <w:szCs w:val="24"/>
          <w:shd w:val="clear" w:color="auto" w:fill="FFFFFF"/>
        </w:rPr>
        <w:t>MeléNdez</w:t>
      </w:r>
      <w:proofErr w:type="spellEnd"/>
      <w:r w:rsidRPr="002B4CDE">
        <w:rPr>
          <w:rFonts w:cs="Times New Roman"/>
          <w:b w:val="0"/>
          <w:color w:val="222222"/>
          <w:szCs w:val="24"/>
          <w:shd w:val="clear" w:color="auto" w:fill="FFFFFF"/>
        </w:rPr>
        <w:t>, A., Del Aguila-</w:t>
      </w:r>
      <w:proofErr w:type="spellStart"/>
      <w:r w:rsidRPr="002B4CDE">
        <w:rPr>
          <w:rFonts w:cs="Times New Roman"/>
          <w:b w:val="0"/>
          <w:color w:val="222222"/>
          <w:szCs w:val="24"/>
          <w:shd w:val="clear" w:color="auto" w:fill="FFFFFF"/>
        </w:rPr>
        <w:t>Obra</w:t>
      </w:r>
      <w:proofErr w:type="spellEnd"/>
      <w:r w:rsidRPr="002B4CDE">
        <w:rPr>
          <w:rFonts w:cs="Times New Roman"/>
          <w:b w:val="0"/>
          <w:color w:val="222222"/>
          <w:szCs w:val="24"/>
          <w:shd w:val="clear" w:color="auto" w:fill="FFFFFF"/>
        </w:rPr>
        <w:t>, A.R. and Garrido-Moreno, A., 2013. Perceived playfulness, gender differences and technology acceptance model in a blended learning scenario. </w:t>
      </w:r>
      <w:r w:rsidRPr="002B4CDE">
        <w:rPr>
          <w:rFonts w:cs="Times New Roman"/>
          <w:b w:val="0"/>
          <w:i/>
          <w:iCs/>
          <w:color w:val="222222"/>
          <w:szCs w:val="24"/>
          <w:shd w:val="clear" w:color="auto" w:fill="FFFFFF"/>
        </w:rPr>
        <w:t>Computers &amp; Education</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63</w:t>
      </w:r>
      <w:r w:rsidRPr="002B4CDE">
        <w:rPr>
          <w:rFonts w:cs="Times New Roman"/>
          <w:b w:val="0"/>
          <w:color w:val="222222"/>
          <w:szCs w:val="24"/>
          <w:shd w:val="clear" w:color="auto" w:fill="FFFFFF"/>
        </w:rPr>
        <w:t>, pp.306-317.</w:t>
      </w:r>
    </w:p>
    <w:p w14:paraId="01258FD0"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Pandey, A., 2014. A study of general practices and management of higher education institutions in India: Aiming ahead. </w:t>
      </w:r>
      <w:r w:rsidRPr="002B4CDE">
        <w:rPr>
          <w:rFonts w:cs="Times New Roman"/>
          <w:b w:val="0"/>
          <w:i/>
          <w:iCs/>
          <w:color w:val="222222"/>
          <w:szCs w:val="24"/>
          <w:shd w:val="clear" w:color="auto" w:fill="FFFFFF"/>
        </w:rPr>
        <w:t>South Asian Journal of Marketing &amp; Management Research</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4</w:t>
      </w:r>
      <w:r w:rsidRPr="002B4CDE">
        <w:rPr>
          <w:rFonts w:cs="Times New Roman"/>
          <w:b w:val="0"/>
          <w:color w:val="222222"/>
          <w:szCs w:val="24"/>
          <w:shd w:val="clear" w:color="auto" w:fill="FFFFFF"/>
        </w:rPr>
        <w:t>(3), pp.32-47.</w:t>
      </w:r>
    </w:p>
    <w:p w14:paraId="190ACEF8"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Phatak</w:t>
      </w:r>
      <w:proofErr w:type="spellEnd"/>
      <w:r w:rsidRPr="002B4CDE">
        <w:rPr>
          <w:rFonts w:cs="Times New Roman"/>
          <w:b w:val="0"/>
          <w:color w:val="222222"/>
          <w:szCs w:val="24"/>
          <w:shd w:val="clear" w:color="auto" w:fill="FFFFFF"/>
        </w:rPr>
        <w:t>, D.B., 2015. Adopting MOOCs for quality engineering education in India. In </w:t>
      </w:r>
      <w:r w:rsidRPr="002B4CDE">
        <w:rPr>
          <w:rFonts w:cs="Times New Roman"/>
          <w:b w:val="0"/>
          <w:i/>
          <w:iCs/>
          <w:color w:val="222222"/>
          <w:szCs w:val="24"/>
          <w:shd w:val="clear" w:color="auto" w:fill="FFFFFF"/>
        </w:rPr>
        <w:t>Proceedings of the International Conference on Transformations in Engineering Education</w:t>
      </w:r>
      <w:r w:rsidRPr="002B4CDE">
        <w:rPr>
          <w:rFonts w:cs="Times New Roman"/>
          <w:b w:val="0"/>
          <w:color w:val="222222"/>
          <w:szCs w:val="24"/>
          <w:shd w:val="clear" w:color="auto" w:fill="FFFFFF"/>
        </w:rPr>
        <w:t> (pp. 11-23). Springer, New Delhi.</w:t>
      </w:r>
    </w:p>
    <w:p w14:paraId="4EB2C09C" w14:textId="77777777" w:rsidR="003A67DD" w:rsidRPr="002B4CDE" w:rsidRDefault="003A67DD" w:rsidP="002B4CDE">
      <w:pPr>
        <w:pStyle w:val="NormalWeb"/>
        <w:spacing w:before="0" w:beforeAutospacing="0" w:after="180" w:afterAutospacing="0" w:line="360" w:lineRule="auto"/>
        <w:ind w:left="450" w:hanging="450"/>
        <w:jc w:val="both"/>
        <w:rPr>
          <w:rStyle w:val="selectable"/>
          <w:color w:val="000000"/>
        </w:rPr>
      </w:pPr>
      <w:r w:rsidRPr="002B4CDE">
        <w:rPr>
          <w:rStyle w:val="selectable"/>
          <w:color w:val="000000"/>
        </w:rPr>
        <w:t xml:space="preserve">Poon, J. (2013). Blended Learning: An Institutional Approach for Enhancing Students' Learning Experiences. </w:t>
      </w:r>
      <w:r w:rsidRPr="002B4CDE">
        <w:rPr>
          <w:rStyle w:val="selectable"/>
          <w:i/>
          <w:iCs/>
          <w:color w:val="000000"/>
        </w:rPr>
        <w:t>MERLOT Journal of Online Learning and Teaching</w:t>
      </w:r>
      <w:r w:rsidRPr="002B4CDE">
        <w:rPr>
          <w:rStyle w:val="selectable"/>
          <w:color w:val="000000"/>
        </w:rPr>
        <w:t>, [online] 9(2), p.271. Available at: http://jolt.merlot.org/vol9no2/poon_0613.htm [Accessed 19 Jun. 2016].</w:t>
      </w:r>
    </w:p>
    <w:p w14:paraId="3A93EEB6"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lastRenderedPageBreak/>
        <w:t xml:space="preserve">Punie, Y., dos Santos, A.I., </w:t>
      </w:r>
      <w:proofErr w:type="spellStart"/>
      <w:r w:rsidRPr="002B4CDE">
        <w:rPr>
          <w:rFonts w:cs="Times New Roman"/>
          <w:b w:val="0"/>
          <w:color w:val="222222"/>
          <w:szCs w:val="24"/>
          <w:shd w:val="clear" w:color="auto" w:fill="FFFFFF"/>
        </w:rPr>
        <w:t>Mitic</w:t>
      </w:r>
      <w:proofErr w:type="spellEnd"/>
      <w:r w:rsidRPr="002B4CDE">
        <w:rPr>
          <w:rFonts w:cs="Times New Roman"/>
          <w:b w:val="0"/>
          <w:color w:val="222222"/>
          <w:szCs w:val="24"/>
          <w:shd w:val="clear" w:color="auto" w:fill="FFFFFF"/>
        </w:rPr>
        <w:t xml:space="preserve">, M. and </w:t>
      </w:r>
      <w:proofErr w:type="spellStart"/>
      <w:r w:rsidRPr="002B4CDE">
        <w:rPr>
          <w:rFonts w:cs="Times New Roman"/>
          <w:b w:val="0"/>
          <w:color w:val="222222"/>
          <w:szCs w:val="24"/>
          <w:shd w:val="clear" w:color="auto" w:fill="FFFFFF"/>
        </w:rPr>
        <w:t>Morais</w:t>
      </w:r>
      <w:proofErr w:type="spellEnd"/>
      <w:r w:rsidRPr="002B4CDE">
        <w:rPr>
          <w:rFonts w:cs="Times New Roman"/>
          <w:b w:val="0"/>
          <w:color w:val="222222"/>
          <w:szCs w:val="24"/>
          <w:shd w:val="clear" w:color="auto" w:fill="FFFFFF"/>
        </w:rPr>
        <w:t>, R., 2016. </w:t>
      </w:r>
      <w:r w:rsidRPr="002B4CDE">
        <w:rPr>
          <w:rFonts w:cs="Times New Roman"/>
          <w:b w:val="0"/>
          <w:i/>
          <w:iCs/>
          <w:color w:val="222222"/>
          <w:szCs w:val="24"/>
          <w:shd w:val="clear" w:color="auto" w:fill="FFFFFF"/>
        </w:rPr>
        <w:t>How are Higher Education Institutions Dealing with Openness? A Survey of Practices, Beliefs, and Strategies in Five European Countries</w:t>
      </w:r>
      <w:r w:rsidRPr="002B4CDE">
        <w:rPr>
          <w:rFonts w:cs="Times New Roman"/>
          <w:b w:val="0"/>
          <w:color w:val="222222"/>
          <w:szCs w:val="24"/>
          <w:shd w:val="clear" w:color="auto" w:fill="FFFFFF"/>
        </w:rPr>
        <w:t> (No. JRC99959). Joint Research Centre (Seville site).</w:t>
      </w:r>
    </w:p>
    <w:p w14:paraId="58398998" w14:textId="77777777" w:rsidR="003A67DD" w:rsidRPr="002B4CDE" w:rsidRDefault="003A67DD" w:rsidP="002B4CDE">
      <w:pPr>
        <w:spacing w:line="360" w:lineRule="auto"/>
        <w:jc w:val="both"/>
        <w:rPr>
          <w:rFonts w:cs="Times New Roman"/>
          <w:b w:val="0"/>
          <w:szCs w:val="24"/>
        </w:rPr>
      </w:pPr>
      <w:proofErr w:type="spellStart"/>
      <w:r w:rsidRPr="002B4CDE">
        <w:rPr>
          <w:rFonts w:cs="Times New Roman"/>
          <w:b w:val="0"/>
          <w:color w:val="222222"/>
          <w:szCs w:val="24"/>
          <w:shd w:val="clear" w:color="auto" w:fill="FFFFFF"/>
        </w:rPr>
        <w:t>Sasidharakurup</w:t>
      </w:r>
      <w:proofErr w:type="spellEnd"/>
      <w:r w:rsidRPr="002B4CDE">
        <w:rPr>
          <w:rFonts w:cs="Times New Roman"/>
          <w:b w:val="0"/>
          <w:color w:val="222222"/>
          <w:szCs w:val="24"/>
          <w:shd w:val="clear" w:color="auto" w:fill="FFFFFF"/>
        </w:rPr>
        <w:t xml:space="preserve">, H., </w:t>
      </w:r>
      <w:proofErr w:type="spellStart"/>
      <w:r w:rsidRPr="002B4CDE">
        <w:rPr>
          <w:rFonts w:cs="Times New Roman"/>
          <w:b w:val="0"/>
          <w:color w:val="222222"/>
          <w:szCs w:val="24"/>
          <w:shd w:val="clear" w:color="auto" w:fill="FFFFFF"/>
        </w:rPr>
        <w:t>Radhamani</w:t>
      </w:r>
      <w:proofErr w:type="spellEnd"/>
      <w:r w:rsidRPr="002B4CDE">
        <w:rPr>
          <w:rFonts w:cs="Times New Roman"/>
          <w:b w:val="0"/>
          <w:color w:val="222222"/>
          <w:szCs w:val="24"/>
          <w:shd w:val="clear" w:color="auto" w:fill="FFFFFF"/>
        </w:rPr>
        <w:t xml:space="preserve">, R., Kumar, D., Nizar, N., </w:t>
      </w:r>
      <w:proofErr w:type="spellStart"/>
      <w:r w:rsidRPr="002B4CDE">
        <w:rPr>
          <w:rFonts w:cs="Times New Roman"/>
          <w:b w:val="0"/>
          <w:color w:val="222222"/>
          <w:szCs w:val="24"/>
          <w:shd w:val="clear" w:color="auto" w:fill="FFFFFF"/>
        </w:rPr>
        <w:t>Achuthan</w:t>
      </w:r>
      <w:proofErr w:type="spellEnd"/>
      <w:r w:rsidRPr="002B4CDE">
        <w:rPr>
          <w:rFonts w:cs="Times New Roman"/>
          <w:b w:val="0"/>
          <w:color w:val="222222"/>
          <w:szCs w:val="24"/>
          <w:shd w:val="clear" w:color="auto" w:fill="FFFFFF"/>
        </w:rPr>
        <w:t>, K. and Diwakar, S., 2015. Using Virtual Laboratories as Interactive Textbooks&amp;58; Studies on Blended Learning in Biotechnology Classrooms. </w:t>
      </w:r>
      <w:r w:rsidRPr="002B4CDE">
        <w:rPr>
          <w:rFonts w:cs="Times New Roman"/>
          <w:b w:val="0"/>
          <w:i/>
          <w:iCs/>
          <w:color w:val="222222"/>
          <w:szCs w:val="24"/>
          <w:shd w:val="clear" w:color="auto" w:fill="FFFFFF"/>
        </w:rPr>
        <w:t>EAI Endorsed Transactions on e-Learning</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2</w:t>
      </w:r>
      <w:r w:rsidRPr="002B4CDE">
        <w:rPr>
          <w:rFonts w:cs="Times New Roman"/>
          <w:b w:val="0"/>
          <w:color w:val="222222"/>
          <w:szCs w:val="24"/>
          <w:shd w:val="clear" w:color="auto" w:fill="FFFFFF"/>
        </w:rPr>
        <w:t>(6), pp.1-13.</w:t>
      </w:r>
    </w:p>
    <w:p w14:paraId="32605F04" w14:textId="77777777" w:rsidR="003A67DD" w:rsidRPr="002B4CDE" w:rsidRDefault="003A67DD" w:rsidP="002B4CDE">
      <w:pPr>
        <w:spacing w:line="360" w:lineRule="auto"/>
        <w:jc w:val="both"/>
        <w:rPr>
          <w:rFonts w:cs="Times New Roman"/>
          <w:b w:val="0"/>
          <w:color w:val="666666"/>
          <w:szCs w:val="24"/>
          <w:shd w:val="clear" w:color="auto" w:fill="FFF5AA"/>
        </w:rPr>
      </w:pPr>
      <w:proofErr w:type="spellStart"/>
      <w:r w:rsidRPr="002B4CDE">
        <w:rPr>
          <w:rFonts w:cs="Times New Roman"/>
          <w:b w:val="0"/>
          <w:color w:val="222222"/>
          <w:szCs w:val="24"/>
          <w:shd w:val="clear" w:color="auto" w:fill="FFFFFF"/>
        </w:rPr>
        <w:t>Sasidharakurup</w:t>
      </w:r>
      <w:proofErr w:type="spellEnd"/>
      <w:r w:rsidRPr="002B4CDE">
        <w:rPr>
          <w:rFonts w:cs="Times New Roman"/>
          <w:b w:val="0"/>
          <w:color w:val="222222"/>
          <w:szCs w:val="24"/>
          <w:shd w:val="clear" w:color="auto" w:fill="FFFFFF"/>
        </w:rPr>
        <w:t xml:space="preserve">, H., </w:t>
      </w:r>
      <w:proofErr w:type="spellStart"/>
      <w:r w:rsidRPr="002B4CDE">
        <w:rPr>
          <w:rFonts w:cs="Times New Roman"/>
          <w:b w:val="0"/>
          <w:color w:val="222222"/>
          <w:szCs w:val="24"/>
          <w:shd w:val="clear" w:color="auto" w:fill="FFFFFF"/>
        </w:rPr>
        <w:t>Radhamani</w:t>
      </w:r>
      <w:proofErr w:type="spellEnd"/>
      <w:r w:rsidRPr="002B4CDE">
        <w:rPr>
          <w:rFonts w:cs="Times New Roman"/>
          <w:b w:val="0"/>
          <w:color w:val="222222"/>
          <w:szCs w:val="24"/>
          <w:shd w:val="clear" w:color="auto" w:fill="FFFFFF"/>
        </w:rPr>
        <w:t xml:space="preserve">, R., Kumar, D., Nizar, N., </w:t>
      </w:r>
      <w:proofErr w:type="spellStart"/>
      <w:r w:rsidRPr="002B4CDE">
        <w:rPr>
          <w:rFonts w:cs="Times New Roman"/>
          <w:b w:val="0"/>
          <w:color w:val="222222"/>
          <w:szCs w:val="24"/>
          <w:shd w:val="clear" w:color="auto" w:fill="FFFFFF"/>
        </w:rPr>
        <w:t>Achuthan</w:t>
      </w:r>
      <w:proofErr w:type="spellEnd"/>
      <w:r w:rsidRPr="002B4CDE">
        <w:rPr>
          <w:rFonts w:cs="Times New Roman"/>
          <w:b w:val="0"/>
          <w:color w:val="222222"/>
          <w:szCs w:val="24"/>
          <w:shd w:val="clear" w:color="auto" w:fill="FFFFFF"/>
        </w:rPr>
        <w:t>, K. and Diwakar, S., 2015. Using Virtual Laboratories as Interactive Textbooks&amp;58; Studies on Blended Learning in Biotechnology Classrooms. </w:t>
      </w:r>
      <w:r w:rsidRPr="002B4CDE">
        <w:rPr>
          <w:rFonts w:cs="Times New Roman"/>
          <w:b w:val="0"/>
          <w:i/>
          <w:iCs/>
          <w:color w:val="222222"/>
          <w:szCs w:val="24"/>
          <w:shd w:val="clear" w:color="auto" w:fill="FFFFFF"/>
        </w:rPr>
        <w:t>EAI Endorsed Transactions on e-Learning</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2</w:t>
      </w:r>
      <w:r w:rsidRPr="002B4CDE">
        <w:rPr>
          <w:rFonts w:cs="Times New Roman"/>
          <w:b w:val="0"/>
          <w:color w:val="222222"/>
          <w:szCs w:val="24"/>
          <w:shd w:val="clear" w:color="auto" w:fill="FFFFFF"/>
        </w:rPr>
        <w:t>(6), pp.1-13.</w:t>
      </w:r>
    </w:p>
    <w:p w14:paraId="3629EB47"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 xml:space="preserve">Scott, K.M., 2013. Does a university teacher need to change e‐learning beliefs and practices when using a social networking site? A longitudinal case </w:t>
      </w:r>
      <w:proofErr w:type="gramStart"/>
      <w:r w:rsidRPr="002B4CDE">
        <w:rPr>
          <w:rFonts w:cs="Times New Roman"/>
          <w:b w:val="0"/>
          <w:color w:val="222222"/>
          <w:szCs w:val="24"/>
          <w:shd w:val="clear" w:color="auto" w:fill="FFFFFF"/>
        </w:rPr>
        <w:t>study</w:t>
      </w:r>
      <w:proofErr w:type="gramEnd"/>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British Journal of Educational Technology</w:t>
      </w:r>
      <w:r w:rsidRPr="002B4CDE">
        <w:rPr>
          <w:rFonts w:cs="Times New Roman"/>
          <w:b w:val="0"/>
          <w:color w:val="222222"/>
          <w:szCs w:val="24"/>
          <w:shd w:val="clear" w:color="auto" w:fill="FFFFFF"/>
        </w:rPr>
        <w:t>, </w:t>
      </w:r>
      <w:r w:rsidRPr="002B4CDE">
        <w:rPr>
          <w:rFonts w:cs="Times New Roman"/>
          <w:b w:val="0"/>
          <w:i/>
          <w:iCs/>
          <w:color w:val="222222"/>
          <w:szCs w:val="24"/>
          <w:shd w:val="clear" w:color="auto" w:fill="FFFFFF"/>
        </w:rPr>
        <w:t>44</w:t>
      </w:r>
      <w:r w:rsidRPr="002B4CDE">
        <w:rPr>
          <w:rFonts w:cs="Times New Roman"/>
          <w:b w:val="0"/>
          <w:color w:val="222222"/>
          <w:szCs w:val="24"/>
          <w:shd w:val="clear" w:color="auto" w:fill="FFFFFF"/>
        </w:rPr>
        <w:t>(4), pp.571-580.</w:t>
      </w:r>
    </w:p>
    <w:p w14:paraId="0133DFEF" w14:textId="77777777" w:rsidR="003A67DD" w:rsidRPr="002B4CDE" w:rsidRDefault="003A67DD" w:rsidP="002B4CDE">
      <w:pPr>
        <w:spacing w:line="360" w:lineRule="auto"/>
        <w:jc w:val="both"/>
        <w:rPr>
          <w:rFonts w:cs="Times New Roman"/>
          <w:b w:val="0"/>
          <w:color w:val="222222"/>
          <w:szCs w:val="24"/>
          <w:shd w:val="clear" w:color="auto" w:fill="FFFFFF"/>
        </w:rPr>
      </w:pPr>
      <w:r w:rsidRPr="002B4CDE">
        <w:rPr>
          <w:rFonts w:cs="Times New Roman"/>
          <w:b w:val="0"/>
          <w:color w:val="222222"/>
          <w:szCs w:val="24"/>
          <w:shd w:val="clear" w:color="auto" w:fill="FFFFFF"/>
        </w:rPr>
        <w:t>Tiwari, B.K. and Sahoo, K.C., 2013. Infrastructure and use of ICT in university libraries of Rajasthan (India).</w:t>
      </w:r>
    </w:p>
    <w:p w14:paraId="3E227ED5"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Trentin</w:t>
      </w:r>
      <w:proofErr w:type="spellEnd"/>
      <w:r w:rsidRPr="002B4CDE">
        <w:rPr>
          <w:rFonts w:cs="Times New Roman"/>
          <w:b w:val="0"/>
          <w:color w:val="222222"/>
          <w:szCs w:val="24"/>
          <w:shd w:val="clear" w:color="auto" w:fill="FFFFFF"/>
        </w:rPr>
        <w:t>, G. and Repetto, M. eds., 2013. </w:t>
      </w:r>
      <w:r w:rsidRPr="002B4CDE">
        <w:rPr>
          <w:rFonts w:cs="Times New Roman"/>
          <w:b w:val="0"/>
          <w:i/>
          <w:iCs/>
          <w:color w:val="222222"/>
          <w:szCs w:val="24"/>
          <w:shd w:val="clear" w:color="auto" w:fill="FFFFFF"/>
        </w:rPr>
        <w:t>Using network and mobile technology to bridge formal and informal learning</w:t>
      </w:r>
      <w:r w:rsidRPr="002B4CDE">
        <w:rPr>
          <w:rFonts w:cs="Times New Roman"/>
          <w:b w:val="0"/>
          <w:color w:val="222222"/>
          <w:szCs w:val="24"/>
          <w:shd w:val="clear" w:color="auto" w:fill="FFFFFF"/>
        </w:rPr>
        <w:t>. Elsevier.</w:t>
      </w:r>
    </w:p>
    <w:p w14:paraId="4C689542" w14:textId="77777777" w:rsidR="003A67DD" w:rsidRPr="002B4CDE" w:rsidRDefault="003A67DD" w:rsidP="002B4CDE">
      <w:pPr>
        <w:pStyle w:val="NormalWeb"/>
        <w:spacing w:before="0" w:beforeAutospacing="0" w:after="180" w:afterAutospacing="0" w:line="360" w:lineRule="auto"/>
        <w:ind w:left="450" w:hanging="450"/>
        <w:jc w:val="both"/>
        <w:rPr>
          <w:rStyle w:val="selectable"/>
          <w:color w:val="000000"/>
        </w:rPr>
      </w:pPr>
      <w:r w:rsidRPr="002B4CDE">
        <w:rPr>
          <w:rStyle w:val="selectable"/>
          <w:color w:val="000000"/>
        </w:rPr>
        <w:t xml:space="preserve">University Business Magazine. (2018). Colleges unleash LMS [online] Available at </w:t>
      </w:r>
      <w:hyperlink r:id="rId19" w:history="1">
        <w:r w:rsidRPr="002B4CDE">
          <w:rPr>
            <w:rStyle w:val="Hyperlink"/>
            <w:rFonts w:eastAsiaTheme="majorEastAsia"/>
          </w:rPr>
          <w:t>https://www.universitybusiness.com/article/unleash-your-lms</w:t>
        </w:r>
      </w:hyperlink>
      <w:r w:rsidRPr="002B4CDE">
        <w:rPr>
          <w:rStyle w:val="selectable"/>
          <w:color w:val="000000"/>
        </w:rPr>
        <w:t xml:space="preserve"> [Accessed 5 Jun. 2018]</w:t>
      </w:r>
    </w:p>
    <w:p w14:paraId="6332EF26" w14:textId="77777777" w:rsidR="003A67DD" w:rsidRPr="002B4CDE" w:rsidRDefault="003A67DD" w:rsidP="002B4CDE">
      <w:pPr>
        <w:pStyle w:val="NormalWeb"/>
        <w:spacing w:before="0" w:beforeAutospacing="0" w:after="180" w:afterAutospacing="0" w:line="360" w:lineRule="auto"/>
        <w:ind w:left="450" w:hanging="450"/>
        <w:jc w:val="both"/>
        <w:rPr>
          <w:rStyle w:val="selectable"/>
          <w:color w:val="000000"/>
        </w:rPr>
      </w:pPr>
      <w:proofErr w:type="spellStart"/>
      <w:r w:rsidRPr="002B4CDE">
        <w:rPr>
          <w:rStyle w:val="selectable"/>
          <w:color w:val="000000"/>
        </w:rPr>
        <w:t>Vitošević</w:t>
      </w:r>
      <w:proofErr w:type="spellEnd"/>
      <w:r w:rsidRPr="002B4CDE">
        <w:rPr>
          <w:rStyle w:val="selectable"/>
          <w:color w:val="000000"/>
        </w:rPr>
        <w:t xml:space="preserve">, B., </w:t>
      </w:r>
      <w:proofErr w:type="spellStart"/>
      <w:r w:rsidRPr="002B4CDE">
        <w:rPr>
          <w:rStyle w:val="selectable"/>
          <w:color w:val="000000"/>
        </w:rPr>
        <w:t>Janković</w:t>
      </w:r>
      <w:proofErr w:type="spellEnd"/>
      <w:r w:rsidRPr="002B4CDE">
        <w:rPr>
          <w:rStyle w:val="selectable"/>
          <w:color w:val="000000"/>
        </w:rPr>
        <w:t xml:space="preserve">, A. And </w:t>
      </w:r>
      <w:proofErr w:type="spellStart"/>
      <w:r w:rsidRPr="002B4CDE">
        <w:rPr>
          <w:rStyle w:val="selectable"/>
          <w:color w:val="000000"/>
        </w:rPr>
        <w:t>Vitošević</w:t>
      </w:r>
      <w:proofErr w:type="spellEnd"/>
      <w:r w:rsidRPr="002B4CDE">
        <w:rPr>
          <w:rStyle w:val="selectable"/>
          <w:color w:val="000000"/>
        </w:rPr>
        <w:t xml:space="preserve">, Z. (2014). Piloting of blended learning: Implementation and benefits. </w:t>
      </w:r>
      <w:r w:rsidRPr="002B4CDE">
        <w:rPr>
          <w:rStyle w:val="selectable"/>
          <w:i/>
          <w:iCs/>
          <w:color w:val="000000"/>
        </w:rPr>
        <w:t>The new educational review</w:t>
      </w:r>
      <w:r w:rsidRPr="002B4CDE">
        <w:rPr>
          <w:rStyle w:val="selectable"/>
          <w:color w:val="000000"/>
        </w:rPr>
        <w:t>, 36(2), pp.104-117.</w:t>
      </w:r>
    </w:p>
    <w:p w14:paraId="340D6D68" w14:textId="77777777" w:rsidR="003A67DD" w:rsidRPr="002B4CDE" w:rsidRDefault="003A67DD" w:rsidP="002B4CDE">
      <w:pPr>
        <w:spacing w:line="360" w:lineRule="auto"/>
        <w:jc w:val="both"/>
        <w:rPr>
          <w:rFonts w:cs="Times New Roman"/>
          <w:b w:val="0"/>
          <w:color w:val="222222"/>
          <w:szCs w:val="24"/>
          <w:shd w:val="clear" w:color="auto" w:fill="FFFFFF"/>
        </w:rPr>
      </w:pPr>
      <w:proofErr w:type="spellStart"/>
      <w:r w:rsidRPr="002B4CDE">
        <w:rPr>
          <w:rFonts w:cs="Times New Roman"/>
          <w:b w:val="0"/>
          <w:color w:val="222222"/>
          <w:szCs w:val="24"/>
          <w:shd w:val="clear" w:color="auto" w:fill="FFFFFF"/>
        </w:rPr>
        <w:t>Walliman</w:t>
      </w:r>
      <w:proofErr w:type="spellEnd"/>
      <w:r w:rsidRPr="002B4CDE">
        <w:rPr>
          <w:rFonts w:cs="Times New Roman"/>
          <w:b w:val="0"/>
          <w:color w:val="222222"/>
          <w:szCs w:val="24"/>
          <w:shd w:val="clear" w:color="auto" w:fill="FFFFFF"/>
        </w:rPr>
        <w:t>, N., 2015. </w:t>
      </w:r>
      <w:r w:rsidRPr="002B4CDE">
        <w:rPr>
          <w:rFonts w:cs="Times New Roman"/>
          <w:b w:val="0"/>
          <w:i/>
          <w:iCs/>
          <w:color w:val="222222"/>
          <w:szCs w:val="24"/>
          <w:shd w:val="clear" w:color="auto" w:fill="FFFFFF"/>
        </w:rPr>
        <w:t>Social research methods: The essentials</w:t>
      </w:r>
      <w:r w:rsidR="002B4CDE">
        <w:rPr>
          <w:rFonts w:cs="Times New Roman"/>
          <w:b w:val="0"/>
          <w:color w:val="222222"/>
          <w:szCs w:val="24"/>
          <w:shd w:val="clear" w:color="auto" w:fill="FFFFFF"/>
        </w:rPr>
        <w:t>. Sage. (Ref)</w:t>
      </w:r>
    </w:p>
    <w:p w14:paraId="022AF824" w14:textId="77777777" w:rsidR="003A67DD" w:rsidRPr="002B4CDE" w:rsidRDefault="003A67DD" w:rsidP="002B4CDE">
      <w:pPr>
        <w:spacing w:after="163" w:line="254" w:lineRule="auto"/>
        <w:ind w:left="519" w:right="2185"/>
        <w:jc w:val="both"/>
        <w:rPr>
          <w:rFonts w:cs="Times New Roman"/>
          <w:b w:val="0"/>
          <w:szCs w:val="24"/>
        </w:rPr>
      </w:pPr>
      <w:proofErr w:type="spellStart"/>
      <w:r w:rsidRPr="002B4CDE">
        <w:rPr>
          <w:rFonts w:eastAsia="Calibri" w:cs="Times New Roman"/>
          <w:b w:val="0"/>
          <w:szCs w:val="24"/>
        </w:rPr>
        <w:t>Alvi</w:t>
      </w:r>
      <w:proofErr w:type="spellEnd"/>
      <w:r w:rsidRPr="002B4CDE">
        <w:rPr>
          <w:rFonts w:eastAsia="Calibri" w:cs="Times New Roman"/>
          <w:b w:val="0"/>
          <w:szCs w:val="24"/>
        </w:rPr>
        <w:t xml:space="preserve">, M., 2016. </w:t>
      </w:r>
      <w:r w:rsidRPr="002B4CDE">
        <w:rPr>
          <w:rFonts w:eastAsia="Calibri" w:cs="Times New Roman"/>
          <w:b w:val="0"/>
          <w:i/>
          <w:szCs w:val="24"/>
        </w:rPr>
        <w:t xml:space="preserve">A Manual for Selecting Sampling Techniques in Research. </w:t>
      </w:r>
      <w:r w:rsidRPr="002B4CDE">
        <w:rPr>
          <w:rFonts w:eastAsia="Calibri" w:cs="Times New Roman"/>
          <w:b w:val="0"/>
          <w:szCs w:val="24"/>
        </w:rPr>
        <w:t>[</w:t>
      </w:r>
      <w:proofErr w:type="gramStart"/>
      <w:r w:rsidRPr="002B4CDE">
        <w:rPr>
          <w:rFonts w:eastAsia="Calibri" w:cs="Times New Roman"/>
          <w:b w:val="0"/>
          <w:szCs w:val="24"/>
        </w:rPr>
        <w:t>Online]  Available</w:t>
      </w:r>
      <w:proofErr w:type="gramEnd"/>
      <w:r w:rsidRPr="002B4CDE">
        <w:rPr>
          <w:rFonts w:eastAsia="Calibri" w:cs="Times New Roman"/>
          <w:b w:val="0"/>
          <w:szCs w:val="24"/>
        </w:rPr>
        <w:t xml:space="preserve"> at: </w:t>
      </w:r>
      <w:r w:rsidRPr="002B4CDE">
        <w:rPr>
          <w:rFonts w:eastAsia="Calibri" w:cs="Times New Roman"/>
          <w:b w:val="0"/>
          <w:szCs w:val="24"/>
          <w:u w:val="single" w:color="000000"/>
        </w:rPr>
        <w:t>https://mpra.ub.uni-muenchen.de/70218/1/MPRA_paper_70218.pdf</w:t>
      </w:r>
      <w:r w:rsidRPr="002B4CDE">
        <w:rPr>
          <w:rFonts w:eastAsia="Calibri" w:cs="Times New Roman"/>
          <w:b w:val="0"/>
          <w:szCs w:val="24"/>
        </w:rPr>
        <w:t xml:space="preserve"> [Accessed 1 December 2017]. </w:t>
      </w:r>
    </w:p>
    <w:p w14:paraId="457E29E3" w14:textId="77777777" w:rsidR="003A67DD" w:rsidRPr="002B4CDE" w:rsidRDefault="003A67DD" w:rsidP="002B4CDE">
      <w:pPr>
        <w:spacing w:after="163" w:line="254" w:lineRule="auto"/>
        <w:ind w:left="519" w:right="910"/>
        <w:jc w:val="both"/>
        <w:rPr>
          <w:rFonts w:cs="Times New Roman"/>
          <w:b w:val="0"/>
          <w:szCs w:val="24"/>
        </w:rPr>
      </w:pPr>
      <w:r w:rsidRPr="002B4CDE">
        <w:rPr>
          <w:rFonts w:eastAsia="Calibri" w:cs="Times New Roman"/>
          <w:b w:val="0"/>
          <w:szCs w:val="24"/>
        </w:rPr>
        <w:t xml:space="preserve">Hair, J. F., Black, W. C., </w:t>
      </w:r>
      <w:proofErr w:type="spellStart"/>
      <w:r w:rsidRPr="002B4CDE">
        <w:rPr>
          <w:rFonts w:eastAsia="Calibri" w:cs="Times New Roman"/>
          <w:b w:val="0"/>
          <w:szCs w:val="24"/>
        </w:rPr>
        <w:t>Babin</w:t>
      </w:r>
      <w:proofErr w:type="spellEnd"/>
      <w:r w:rsidRPr="002B4CDE">
        <w:rPr>
          <w:rFonts w:eastAsia="Calibri" w:cs="Times New Roman"/>
          <w:b w:val="0"/>
          <w:szCs w:val="24"/>
        </w:rPr>
        <w:t xml:space="preserve">, B. J. &amp; Anderson, R. E., 2010. </w:t>
      </w:r>
      <w:r w:rsidRPr="002B4CDE">
        <w:rPr>
          <w:rFonts w:eastAsia="Calibri" w:cs="Times New Roman"/>
          <w:b w:val="0"/>
          <w:i/>
          <w:szCs w:val="24"/>
        </w:rPr>
        <w:t xml:space="preserve">Multivariate Data Analysis. </w:t>
      </w:r>
      <w:r w:rsidRPr="002B4CDE">
        <w:rPr>
          <w:rFonts w:eastAsia="Calibri" w:cs="Times New Roman"/>
          <w:b w:val="0"/>
          <w:szCs w:val="24"/>
        </w:rPr>
        <w:t xml:space="preserve">7th ed. </w:t>
      </w:r>
      <w:proofErr w:type="spellStart"/>
      <w:proofErr w:type="gramStart"/>
      <w:r w:rsidRPr="002B4CDE">
        <w:rPr>
          <w:rFonts w:eastAsia="Calibri" w:cs="Times New Roman"/>
          <w:b w:val="0"/>
          <w:szCs w:val="24"/>
        </w:rPr>
        <w:t>s.l.:Pearson</w:t>
      </w:r>
      <w:proofErr w:type="spellEnd"/>
      <w:proofErr w:type="gramEnd"/>
      <w:r w:rsidRPr="002B4CDE">
        <w:rPr>
          <w:rFonts w:eastAsia="Calibri" w:cs="Times New Roman"/>
          <w:b w:val="0"/>
          <w:szCs w:val="24"/>
        </w:rPr>
        <w:t xml:space="preserve">. </w:t>
      </w:r>
    </w:p>
    <w:p w14:paraId="1419B4C6" w14:textId="77777777" w:rsidR="003A67DD" w:rsidRPr="002B4CDE" w:rsidRDefault="003A67DD" w:rsidP="002B4CDE">
      <w:pPr>
        <w:spacing w:after="163" w:line="254" w:lineRule="auto"/>
        <w:ind w:left="519" w:right="910"/>
        <w:jc w:val="both"/>
        <w:rPr>
          <w:rFonts w:cs="Times New Roman"/>
          <w:b w:val="0"/>
          <w:szCs w:val="24"/>
        </w:rPr>
      </w:pPr>
      <w:proofErr w:type="spellStart"/>
      <w:r w:rsidRPr="002B4CDE">
        <w:rPr>
          <w:rFonts w:eastAsia="Calibri" w:cs="Times New Roman"/>
          <w:b w:val="0"/>
          <w:szCs w:val="24"/>
        </w:rPr>
        <w:t>Babin</w:t>
      </w:r>
      <w:proofErr w:type="spellEnd"/>
      <w:r w:rsidRPr="002B4CDE">
        <w:rPr>
          <w:rFonts w:eastAsia="Calibri" w:cs="Times New Roman"/>
          <w:b w:val="0"/>
          <w:szCs w:val="24"/>
        </w:rPr>
        <w:t xml:space="preserve">, B. J., </w:t>
      </w:r>
      <w:proofErr w:type="spellStart"/>
      <w:r w:rsidRPr="002B4CDE">
        <w:rPr>
          <w:rFonts w:eastAsia="Calibri" w:cs="Times New Roman"/>
          <w:b w:val="0"/>
          <w:szCs w:val="24"/>
        </w:rPr>
        <w:t>Carr</w:t>
      </w:r>
      <w:proofErr w:type="spellEnd"/>
      <w:r w:rsidRPr="002B4CDE">
        <w:rPr>
          <w:rFonts w:eastAsia="Calibri" w:cs="Times New Roman"/>
          <w:b w:val="0"/>
          <w:szCs w:val="24"/>
        </w:rPr>
        <w:t xml:space="preserve">, J. C., Griffin, M. &amp; Zikmund, W. G., 2013. </w:t>
      </w:r>
      <w:r w:rsidRPr="002B4CDE">
        <w:rPr>
          <w:rFonts w:eastAsia="Calibri" w:cs="Times New Roman"/>
          <w:b w:val="0"/>
          <w:i/>
          <w:szCs w:val="24"/>
        </w:rPr>
        <w:t xml:space="preserve">Business Research Methods. </w:t>
      </w:r>
      <w:r w:rsidRPr="002B4CDE">
        <w:rPr>
          <w:rFonts w:eastAsia="Calibri" w:cs="Times New Roman"/>
          <w:b w:val="0"/>
          <w:szCs w:val="24"/>
        </w:rPr>
        <w:t xml:space="preserve">9th ed. USA: Cengage Learning. </w:t>
      </w:r>
    </w:p>
    <w:p w14:paraId="3938C91A" w14:textId="77777777" w:rsidR="002B4CDE" w:rsidRDefault="003A67DD" w:rsidP="002B4CDE">
      <w:pPr>
        <w:spacing w:after="163" w:line="254" w:lineRule="auto"/>
        <w:ind w:left="519" w:right="910"/>
        <w:jc w:val="both"/>
        <w:rPr>
          <w:rFonts w:cs="Times New Roman"/>
          <w:b w:val="0"/>
          <w:szCs w:val="24"/>
        </w:rPr>
      </w:pPr>
      <w:proofErr w:type="spellStart"/>
      <w:r w:rsidRPr="002B4CDE">
        <w:rPr>
          <w:rFonts w:eastAsia="Calibri" w:cs="Times New Roman"/>
          <w:b w:val="0"/>
          <w:szCs w:val="24"/>
        </w:rPr>
        <w:t>Bala</w:t>
      </w:r>
      <w:proofErr w:type="spellEnd"/>
      <w:r w:rsidRPr="002B4CDE">
        <w:rPr>
          <w:rFonts w:eastAsia="Calibri" w:cs="Times New Roman"/>
          <w:b w:val="0"/>
          <w:szCs w:val="24"/>
        </w:rPr>
        <w:t xml:space="preserve">, K. &amp; </w:t>
      </w:r>
      <w:proofErr w:type="spellStart"/>
      <w:r w:rsidRPr="002B4CDE">
        <w:rPr>
          <w:rFonts w:eastAsia="Calibri" w:cs="Times New Roman"/>
          <w:b w:val="0"/>
          <w:szCs w:val="24"/>
        </w:rPr>
        <w:t>Etikan</w:t>
      </w:r>
      <w:proofErr w:type="spellEnd"/>
      <w:r w:rsidRPr="002B4CDE">
        <w:rPr>
          <w:rFonts w:eastAsia="Calibri" w:cs="Times New Roman"/>
          <w:b w:val="0"/>
          <w:szCs w:val="24"/>
        </w:rPr>
        <w:t xml:space="preserve">, I., 2017. Sampling and Sampling Methods. </w:t>
      </w:r>
      <w:r w:rsidRPr="002B4CDE">
        <w:rPr>
          <w:rFonts w:eastAsia="Calibri" w:cs="Times New Roman"/>
          <w:b w:val="0"/>
          <w:i/>
          <w:szCs w:val="24"/>
        </w:rPr>
        <w:t xml:space="preserve">Biometrics &amp; Biostatistics International Journal, </w:t>
      </w:r>
      <w:r w:rsidRPr="002B4CDE">
        <w:rPr>
          <w:rFonts w:eastAsia="Calibri" w:cs="Times New Roman"/>
          <w:b w:val="0"/>
          <w:szCs w:val="24"/>
        </w:rPr>
        <w:t xml:space="preserve">5(6), pp. 1-3. </w:t>
      </w:r>
    </w:p>
    <w:p w14:paraId="5287B4A0" w14:textId="77777777" w:rsidR="003A67DD" w:rsidRPr="002B4CDE" w:rsidRDefault="003A67DD" w:rsidP="002B4CDE">
      <w:pPr>
        <w:spacing w:after="163" w:line="254" w:lineRule="auto"/>
        <w:ind w:left="519" w:right="910"/>
        <w:jc w:val="both"/>
        <w:rPr>
          <w:rFonts w:cs="Times New Roman"/>
          <w:b w:val="0"/>
          <w:szCs w:val="24"/>
        </w:rPr>
      </w:pPr>
      <w:r w:rsidRPr="002B4CDE">
        <w:rPr>
          <w:rFonts w:eastAsia="Calibri" w:cs="Times New Roman"/>
          <w:b w:val="0"/>
          <w:szCs w:val="24"/>
        </w:rPr>
        <w:lastRenderedPageBreak/>
        <w:t xml:space="preserve">Bryman, A. &amp; Bell, E., 2011. </w:t>
      </w:r>
      <w:r w:rsidRPr="002B4CDE">
        <w:rPr>
          <w:rFonts w:eastAsia="Calibri" w:cs="Times New Roman"/>
          <w:b w:val="0"/>
          <w:i/>
          <w:szCs w:val="24"/>
        </w:rPr>
        <w:t xml:space="preserve">Business Research Methods. </w:t>
      </w:r>
      <w:r w:rsidRPr="002B4CDE">
        <w:rPr>
          <w:rFonts w:eastAsia="Calibri" w:cs="Times New Roman"/>
          <w:b w:val="0"/>
          <w:szCs w:val="24"/>
        </w:rPr>
        <w:t>3rd ed. New York: Oxford University Press Inc</w:t>
      </w:r>
    </w:p>
    <w:p w14:paraId="3B293139" w14:textId="77777777" w:rsidR="003A67DD" w:rsidRPr="002B4CDE" w:rsidRDefault="003A67DD" w:rsidP="002B4CDE">
      <w:pPr>
        <w:spacing w:after="163" w:line="254" w:lineRule="auto"/>
        <w:ind w:left="519" w:right="910"/>
        <w:jc w:val="both"/>
        <w:rPr>
          <w:rFonts w:cs="Times New Roman"/>
          <w:b w:val="0"/>
          <w:szCs w:val="24"/>
        </w:rPr>
      </w:pPr>
      <w:proofErr w:type="spellStart"/>
      <w:r w:rsidRPr="002B4CDE">
        <w:rPr>
          <w:rFonts w:eastAsia="Calibri" w:cs="Times New Roman"/>
          <w:b w:val="0"/>
          <w:szCs w:val="24"/>
        </w:rPr>
        <w:t>Dikko</w:t>
      </w:r>
      <w:proofErr w:type="spellEnd"/>
      <w:r w:rsidRPr="002B4CDE">
        <w:rPr>
          <w:rFonts w:eastAsia="Calibri" w:cs="Times New Roman"/>
          <w:b w:val="0"/>
          <w:szCs w:val="24"/>
        </w:rPr>
        <w:t xml:space="preserve">, M., 2016. Establishing Construct Validity and Reliability: Pilot Testing of a Qualitative Interview for Research in Takaful (Islamic Insurance). </w:t>
      </w:r>
      <w:r w:rsidRPr="002B4CDE">
        <w:rPr>
          <w:rFonts w:eastAsia="Calibri" w:cs="Times New Roman"/>
          <w:b w:val="0"/>
          <w:i/>
          <w:szCs w:val="24"/>
        </w:rPr>
        <w:t xml:space="preserve">The Qualitative Report, </w:t>
      </w:r>
      <w:r w:rsidRPr="002B4CDE">
        <w:rPr>
          <w:rFonts w:eastAsia="Calibri" w:cs="Times New Roman"/>
          <w:b w:val="0"/>
          <w:szCs w:val="24"/>
        </w:rPr>
        <w:t xml:space="preserve">21(3), pp. 521-528. </w:t>
      </w:r>
    </w:p>
    <w:p w14:paraId="36521C0B" w14:textId="77777777" w:rsidR="003A67DD" w:rsidRPr="002B4CDE" w:rsidRDefault="003A67DD" w:rsidP="002B4CDE">
      <w:pPr>
        <w:spacing w:after="163" w:line="254" w:lineRule="auto"/>
        <w:ind w:left="519" w:right="910"/>
        <w:jc w:val="both"/>
        <w:rPr>
          <w:rFonts w:cs="Times New Roman"/>
          <w:b w:val="0"/>
          <w:szCs w:val="24"/>
        </w:rPr>
      </w:pPr>
      <w:proofErr w:type="spellStart"/>
      <w:r w:rsidRPr="002B4CDE">
        <w:rPr>
          <w:rFonts w:eastAsia="Calibri" w:cs="Times New Roman"/>
          <w:b w:val="0"/>
          <w:szCs w:val="24"/>
        </w:rPr>
        <w:t>Hazzi</w:t>
      </w:r>
      <w:proofErr w:type="spellEnd"/>
      <w:r w:rsidRPr="002B4CDE">
        <w:rPr>
          <w:rFonts w:eastAsia="Calibri" w:cs="Times New Roman"/>
          <w:b w:val="0"/>
          <w:szCs w:val="24"/>
        </w:rPr>
        <w:t xml:space="preserve">, O. A. &amp; </w:t>
      </w:r>
      <w:proofErr w:type="spellStart"/>
      <w:r w:rsidRPr="002B4CDE">
        <w:rPr>
          <w:rFonts w:eastAsia="Calibri" w:cs="Times New Roman"/>
          <w:b w:val="0"/>
          <w:szCs w:val="24"/>
        </w:rPr>
        <w:t>Maldaon</w:t>
      </w:r>
      <w:proofErr w:type="spellEnd"/>
      <w:r w:rsidRPr="002B4CDE">
        <w:rPr>
          <w:rFonts w:eastAsia="Calibri" w:cs="Times New Roman"/>
          <w:b w:val="0"/>
          <w:szCs w:val="24"/>
        </w:rPr>
        <w:t xml:space="preserve">, I. S., 2015. A Pilot Study: </w:t>
      </w:r>
      <w:proofErr w:type="spellStart"/>
      <w:r w:rsidRPr="002B4CDE">
        <w:rPr>
          <w:rFonts w:eastAsia="Calibri" w:cs="Times New Roman"/>
          <w:b w:val="0"/>
          <w:szCs w:val="24"/>
        </w:rPr>
        <w:t>VItal</w:t>
      </w:r>
      <w:proofErr w:type="spellEnd"/>
      <w:r w:rsidRPr="002B4CDE">
        <w:rPr>
          <w:rFonts w:eastAsia="Calibri" w:cs="Times New Roman"/>
          <w:b w:val="0"/>
          <w:szCs w:val="24"/>
        </w:rPr>
        <w:t xml:space="preserve"> Methodological Issues. </w:t>
      </w:r>
      <w:r w:rsidRPr="002B4CDE">
        <w:rPr>
          <w:rFonts w:eastAsia="Calibri" w:cs="Times New Roman"/>
          <w:b w:val="0"/>
          <w:i/>
          <w:szCs w:val="24"/>
        </w:rPr>
        <w:t xml:space="preserve">Business: Theory and </w:t>
      </w:r>
      <w:proofErr w:type="gramStart"/>
      <w:r w:rsidRPr="002B4CDE">
        <w:rPr>
          <w:rFonts w:eastAsia="Calibri" w:cs="Times New Roman"/>
          <w:b w:val="0"/>
          <w:i/>
          <w:szCs w:val="24"/>
        </w:rPr>
        <w:t>Practice ,</w:t>
      </w:r>
      <w:proofErr w:type="gramEnd"/>
      <w:r w:rsidRPr="002B4CDE">
        <w:rPr>
          <w:rFonts w:eastAsia="Calibri" w:cs="Times New Roman"/>
          <w:b w:val="0"/>
          <w:i/>
          <w:szCs w:val="24"/>
        </w:rPr>
        <w:t xml:space="preserve"> </w:t>
      </w:r>
      <w:r w:rsidRPr="002B4CDE">
        <w:rPr>
          <w:rFonts w:eastAsia="Calibri" w:cs="Times New Roman"/>
          <w:b w:val="0"/>
          <w:szCs w:val="24"/>
        </w:rPr>
        <w:t xml:space="preserve">16(1), pp. 53-62. </w:t>
      </w:r>
    </w:p>
    <w:p w14:paraId="070A9EA7" w14:textId="77777777" w:rsidR="003A67DD" w:rsidRPr="002B4CDE" w:rsidRDefault="003A67DD" w:rsidP="002B4CDE">
      <w:pPr>
        <w:spacing w:after="163" w:line="254" w:lineRule="auto"/>
        <w:ind w:left="519" w:right="910"/>
        <w:jc w:val="both"/>
        <w:rPr>
          <w:rFonts w:cs="Times New Roman"/>
          <w:b w:val="0"/>
          <w:szCs w:val="24"/>
        </w:rPr>
      </w:pPr>
      <w:proofErr w:type="spellStart"/>
      <w:r w:rsidRPr="002B4CDE">
        <w:rPr>
          <w:rFonts w:eastAsia="Calibri" w:cs="Times New Roman"/>
          <w:b w:val="0"/>
          <w:szCs w:val="24"/>
        </w:rPr>
        <w:t>Hilman</w:t>
      </w:r>
      <w:proofErr w:type="spellEnd"/>
      <w:r w:rsidRPr="002B4CDE">
        <w:rPr>
          <w:rFonts w:eastAsia="Calibri" w:cs="Times New Roman"/>
          <w:b w:val="0"/>
          <w:szCs w:val="24"/>
        </w:rPr>
        <w:t xml:space="preserve">, H., Khalid, K. &amp; D. K., 2012. Get Along </w:t>
      </w:r>
      <w:proofErr w:type="gramStart"/>
      <w:r w:rsidRPr="002B4CDE">
        <w:rPr>
          <w:rFonts w:eastAsia="Calibri" w:cs="Times New Roman"/>
          <w:b w:val="0"/>
          <w:szCs w:val="24"/>
        </w:rPr>
        <w:t>With</w:t>
      </w:r>
      <w:proofErr w:type="gramEnd"/>
      <w:r w:rsidRPr="002B4CDE">
        <w:rPr>
          <w:rFonts w:eastAsia="Calibri" w:cs="Times New Roman"/>
          <w:b w:val="0"/>
          <w:szCs w:val="24"/>
        </w:rPr>
        <w:t xml:space="preserve"> Quantitative Research Process. </w:t>
      </w:r>
      <w:r w:rsidRPr="002B4CDE">
        <w:rPr>
          <w:rFonts w:eastAsia="Calibri" w:cs="Times New Roman"/>
          <w:b w:val="0"/>
          <w:i/>
          <w:szCs w:val="24"/>
        </w:rPr>
        <w:t xml:space="preserve">International Journal of Research in </w:t>
      </w:r>
      <w:proofErr w:type="gramStart"/>
      <w:r w:rsidRPr="002B4CDE">
        <w:rPr>
          <w:rFonts w:eastAsia="Calibri" w:cs="Times New Roman"/>
          <w:b w:val="0"/>
          <w:i/>
          <w:szCs w:val="24"/>
        </w:rPr>
        <w:t>Management ,</w:t>
      </w:r>
      <w:proofErr w:type="gramEnd"/>
      <w:r w:rsidRPr="002B4CDE">
        <w:rPr>
          <w:rFonts w:eastAsia="Calibri" w:cs="Times New Roman"/>
          <w:b w:val="0"/>
          <w:i/>
          <w:szCs w:val="24"/>
        </w:rPr>
        <w:t xml:space="preserve"> </w:t>
      </w:r>
      <w:r w:rsidRPr="002B4CDE">
        <w:rPr>
          <w:rFonts w:eastAsia="Calibri" w:cs="Times New Roman"/>
          <w:b w:val="0"/>
          <w:szCs w:val="24"/>
        </w:rPr>
        <w:t xml:space="preserve">2(2), pp. 15-29. </w:t>
      </w:r>
    </w:p>
    <w:p w14:paraId="3D75192D" w14:textId="77777777" w:rsidR="003A67DD" w:rsidRPr="002B4CDE" w:rsidRDefault="003A67DD" w:rsidP="002B4CDE">
      <w:pPr>
        <w:spacing w:after="163" w:line="254" w:lineRule="auto"/>
        <w:ind w:left="519" w:right="910"/>
        <w:jc w:val="both"/>
        <w:rPr>
          <w:rFonts w:cs="Times New Roman"/>
          <w:b w:val="0"/>
          <w:szCs w:val="24"/>
        </w:rPr>
      </w:pPr>
      <w:r w:rsidRPr="002B4CDE">
        <w:rPr>
          <w:rFonts w:eastAsia="Calibri" w:cs="Times New Roman"/>
          <w:b w:val="0"/>
          <w:szCs w:val="24"/>
        </w:rPr>
        <w:t xml:space="preserve">Kimberlin, C. L. &amp; </w:t>
      </w:r>
      <w:proofErr w:type="spellStart"/>
      <w:r w:rsidRPr="002B4CDE">
        <w:rPr>
          <w:rFonts w:eastAsia="Calibri" w:cs="Times New Roman"/>
          <w:b w:val="0"/>
          <w:szCs w:val="24"/>
        </w:rPr>
        <w:t>Winterstein</w:t>
      </w:r>
      <w:proofErr w:type="spellEnd"/>
      <w:r w:rsidRPr="002B4CDE">
        <w:rPr>
          <w:rFonts w:eastAsia="Calibri" w:cs="Times New Roman"/>
          <w:b w:val="0"/>
          <w:szCs w:val="24"/>
        </w:rPr>
        <w:t xml:space="preserve">, A. G., 2008. Validity and reliability of measurement instruments used in research. </w:t>
      </w:r>
      <w:r w:rsidRPr="002B4CDE">
        <w:rPr>
          <w:rFonts w:eastAsia="Calibri" w:cs="Times New Roman"/>
          <w:b w:val="0"/>
          <w:i/>
          <w:szCs w:val="24"/>
        </w:rPr>
        <w:t>Am J Health-</w:t>
      </w:r>
      <w:proofErr w:type="spellStart"/>
      <w:r w:rsidRPr="002B4CDE">
        <w:rPr>
          <w:rFonts w:eastAsia="Calibri" w:cs="Times New Roman"/>
          <w:b w:val="0"/>
          <w:i/>
          <w:szCs w:val="24"/>
        </w:rPr>
        <w:t>Syst</w:t>
      </w:r>
      <w:proofErr w:type="spellEnd"/>
      <w:r w:rsidRPr="002B4CDE">
        <w:rPr>
          <w:rFonts w:eastAsia="Calibri" w:cs="Times New Roman"/>
          <w:b w:val="0"/>
          <w:i/>
          <w:szCs w:val="24"/>
        </w:rPr>
        <w:t xml:space="preserve"> Pharm, </w:t>
      </w:r>
      <w:r w:rsidRPr="002B4CDE">
        <w:rPr>
          <w:rFonts w:eastAsia="Calibri" w:cs="Times New Roman"/>
          <w:b w:val="0"/>
          <w:szCs w:val="24"/>
        </w:rPr>
        <w:t xml:space="preserve">Volume 65, pp. 2276-2284. </w:t>
      </w:r>
    </w:p>
    <w:p w14:paraId="5053A924" w14:textId="77777777" w:rsidR="003A67DD" w:rsidRPr="002B4CDE" w:rsidRDefault="003A67DD" w:rsidP="002B4CDE">
      <w:pPr>
        <w:spacing w:after="163" w:line="254" w:lineRule="auto"/>
        <w:ind w:left="519" w:right="910"/>
        <w:jc w:val="both"/>
        <w:rPr>
          <w:rFonts w:cs="Times New Roman"/>
          <w:b w:val="0"/>
          <w:szCs w:val="24"/>
        </w:rPr>
      </w:pPr>
      <w:proofErr w:type="spellStart"/>
      <w:r w:rsidRPr="002B4CDE">
        <w:rPr>
          <w:rFonts w:eastAsia="Calibri" w:cs="Times New Roman"/>
          <w:b w:val="0"/>
          <w:szCs w:val="24"/>
        </w:rPr>
        <w:t>Krejcie</w:t>
      </w:r>
      <w:proofErr w:type="spellEnd"/>
      <w:r w:rsidRPr="002B4CDE">
        <w:rPr>
          <w:rFonts w:eastAsia="Calibri" w:cs="Times New Roman"/>
          <w:b w:val="0"/>
          <w:szCs w:val="24"/>
        </w:rPr>
        <w:t xml:space="preserve">, R. V. &amp; Morgan, D. W., 1970. Determining Sample Size for Research Activities. </w:t>
      </w:r>
      <w:r w:rsidRPr="002B4CDE">
        <w:rPr>
          <w:rFonts w:eastAsia="Calibri" w:cs="Times New Roman"/>
          <w:b w:val="0"/>
          <w:i/>
          <w:szCs w:val="24"/>
        </w:rPr>
        <w:t xml:space="preserve">Educational and Psychological Measurement, </w:t>
      </w:r>
      <w:r w:rsidRPr="002B4CDE">
        <w:rPr>
          <w:rFonts w:eastAsia="Calibri" w:cs="Times New Roman"/>
          <w:b w:val="0"/>
          <w:szCs w:val="24"/>
        </w:rPr>
        <w:t xml:space="preserve">Volume 30, pp. 607-610. </w:t>
      </w:r>
    </w:p>
    <w:p w14:paraId="348CA318" w14:textId="77777777" w:rsidR="003A67DD" w:rsidRPr="002B4CDE" w:rsidRDefault="003A67DD" w:rsidP="002B4CDE">
      <w:pPr>
        <w:spacing w:after="161" w:line="258" w:lineRule="auto"/>
        <w:ind w:left="519" w:right="884"/>
        <w:jc w:val="both"/>
        <w:rPr>
          <w:rFonts w:cs="Times New Roman"/>
          <w:b w:val="0"/>
          <w:szCs w:val="24"/>
        </w:rPr>
      </w:pPr>
      <w:r w:rsidRPr="002B4CDE">
        <w:rPr>
          <w:rFonts w:eastAsia="Calibri" w:cs="Times New Roman"/>
          <w:b w:val="0"/>
          <w:szCs w:val="24"/>
        </w:rPr>
        <w:t xml:space="preserve">mar, R., 2011. </w:t>
      </w:r>
      <w:r w:rsidRPr="002B4CDE">
        <w:rPr>
          <w:rFonts w:eastAsia="Calibri" w:cs="Times New Roman"/>
          <w:b w:val="0"/>
          <w:i/>
          <w:szCs w:val="24"/>
        </w:rPr>
        <w:t xml:space="preserve">Research Methodology: A step-by-step guide for beginners. </w:t>
      </w:r>
      <w:r w:rsidRPr="002B4CDE">
        <w:rPr>
          <w:rFonts w:eastAsia="Calibri" w:cs="Times New Roman"/>
          <w:b w:val="0"/>
          <w:szCs w:val="24"/>
        </w:rPr>
        <w:t xml:space="preserve">3rd ed. </w:t>
      </w:r>
      <w:proofErr w:type="spellStart"/>
      <w:proofErr w:type="gramStart"/>
      <w:r w:rsidRPr="002B4CDE">
        <w:rPr>
          <w:rFonts w:eastAsia="Calibri" w:cs="Times New Roman"/>
          <w:b w:val="0"/>
          <w:szCs w:val="24"/>
        </w:rPr>
        <w:t>s.l.:SAGE</w:t>
      </w:r>
      <w:proofErr w:type="spellEnd"/>
      <w:proofErr w:type="gramEnd"/>
      <w:r w:rsidRPr="002B4CDE">
        <w:rPr>
          <w:rFonts w:eastAsia="Calibri" w:cs="Times New Roman"/>
          <w:b w:val="0"/>
          <w:szCs w:val="24"/>
        </w:rPr>
        <w:t xml:space="preserve"> Publications Ltd. </w:t>
      </w:r>
    </w:p>
    <w:p w14:paraId="1259A178" w14:textId="77777777" w:rsidR="003A67DD" w:rsidRPr="002B4CDE" w:rsidRDefault="003A67DD" w:rsidP="002B4CDE">
      <w:pPr>
        <w:spacing w:after="163" w:line="254" w:lineRule="auto"/>
        <w:ind w:left="519" w:right="910"/>
        <w:jc w:val="both"/>
        <w:rPr>
          <w:rFonts w:cs="Times New Roman"/>
          <w:b w:val="0"/>
          <w:szCs w:val="24"/>
        </w:rPr>
      </w:pPr>
      <w:r w:rsidRPr="002B4CDE">
        <w:rPr>
          <w:rFonts w:eastAsia="Calibri" w:cs="Times New Roman"/>
          <w:b w:val="0"/>
          <w:szCs w:val="24"/>
        </w:rPr>
        <w:t xml:space="preserve">Lewis, P., Saunders, M. &amp; Thornhill, A., 2012. </w:t>
      </w:r>
      <w:r w:rsidRPr="002B4CDE">
        <w:rPr>
          <w:rFonts w:eastAsia="Calibri" w:cs="Times New Roman"/>
          <w:b w:val="0"/>
          <w:i/>
          <w:szCs w:val="24"/>
        </w:rPr>
        <w:t xml:space="preserve">Research methods for business students. </w:t>
      </w:r>
      <w:r w:rsidRPr="002B4CDE">
        <w:rPr>
          <w:rFonts w:eastAsia="Calibri" w:cs="Times New Roman"/>
          <w:b w:val="0"/>
          <w:szCs w:val="24"/>
        </w:rPr>
        <w:t xml:space="preserve">6th ed. London: Pearson Education Limited. </w:t>
      </w:r>
    </w:p>
    <w:p w14:paraId="13943297" w14:textId="77777777" w:rsidR="003A67DD" w:rsidRPr="002B4CDE" w:rsidRDefault="003A67DD" w:rsidP="002B4CDE">
      <w:pPr>
        <w:spacing w:after="163" w:line="254" w:lineRule="auto"/>
        <w:ind w:left="519" w:right="910"/>
        <w:jc w:val="both"/>
        <w:rPr>
          <w:rFonts w:cs="Times New Roman"/>
          <w:b w:val="0"/>
          <w:szCs w:val="24"/>
        </w:rPr>
      </w:pPr>
      <w:proofErr w:type="spellStart"/>
      <w:r w:rsidRPr="002B4CDE">
        <w:rPr>
          <w:rFonts w:eastAsia="Calibri" w:cs="Times New Roman"/>
          <w:b w:val="0"/>
          <w:szCs w:val="24"/>
        </w:rPr>
        <w:t>Looi</w:t>
      </w:r>
      <w:proofErr w:type="spellEnd"/>
      <w:r w:rsidRPr="002B4CDE">
        <w:rPr>
          <w:rFonts w:eastAsia="Calibri" w:cs="Times New Roman"/>
          <w:b w:val="0"/>
          <w:szCs w:val="24"/>
        </w:rPr>
        <w:t xml:space="preserve">, T. C., 2014. The Strengths and Weaknesses of Research Methodology: Comparison and Complimentary between Qualitative and Quantitative Approaches. </w:t>
      </w:r>
      <w:r w:rsidRPr="002B4CDE">
        <w:rPr>
          <w:rFonts w:eastAsia="Calibri" w:cs="Times New Roman"/>
          <w:b w:val="0"/>
          <w:i/>
          <w:szCs w:val="24"/>
        </w:rPr>
        <w:t xml:space="preserve">Journal Of Humanities </w:t>
      </w:r>
      <w:proofErr w:type="gramStart"/>
      <w:r w:rsidRPr="002B4CDE">
        <w:rPr>
          <w:rFonts w:eastAsia="Calibri" w:cs="Times New Roman"/>
          <w:b w:val="0"/>
          <w:i/>
          <w:szCs w:val="24"/>
        </w:rPr>
        <w:t>And</w:t>
      </w:r>
      <w:proofErr w:type="gramEnd"/>
      <w:r w:rsidRPr="002B4CDE">
        <w:rPr>
          <w:rFonts w:eastAsia="Calibri" w:cs="Times New Roman"/>
          <w:b w:val="0"/>
          <w:i/>
          <w:szCs w:val="24"/>
        </w:rPr>
        <w:t xml:space="preserve"> Social Science, </w:t>
      </w:r>
      <w:r w:rsidRPr="002B4CDE">
        <w:rPr>
          <w:rFonts w:eastAsia="Calibri" w:cs="Times New Roman"/>
          <w:b w:val="0"/>
          <w:szCs w:val="24"/>
        </w:rPr>
        <w:t xml:space="preserve">19(4), pp. 99-104. </w:t>
      </w:r>
    </w:p>
    <w:p w14:paraId="376594F6" w14:textId="77777777" w:rsidR="003A67DD" w:rsidRPr="002B4CDE" w:rsidRDefault="003A67DD" w:rsidP="002B4CDE">
      <w:pPr>
        <w:spacing w:after="163" w:line="254" w:lineRule="auto"/>
        <w:ind w:left="519" w:right="910"/>
        <w:jc w:val="both"/>
        <w:rPr>
          <w:rFonts w:cs="Times New Roman"/>
          <w:b w:val="0"/>
          <w:szCs w:val="24"/>
        </w:rPr>
      </w:pPr>
      <w:proofErr w:type="spellStart"/>
      <w:r w:rsidRPr="002B4CDE">
        <w:rPr>
          <w:rFonts w:eastAsia="Calibri" w:cs="Times New Roman"/>
          <w:b w:val="0"/>
          <w:szCs w:val="24"/>
        </w:rPr>
        <w:t>Looi</w:t>
      </w:r>
      <w:proofErr w:type="spellEnd"/>
      <w:r w:rsidRPr="002B4CDE">
        <w:rPr>
          <w:rFonts w:eastAsia="Calibri" w:cs="Times New Roman"/>
          <w:b w:val="0"/>
          <w:szCs w:val="24"/>
        </w:rPr>
        <w:t xml:space="preserve">, T. C., 2014. The Strengths and Weaknesses of Research Methodology: Comparison and Complimentary between Qualitative and Quantitative Approaches. </w:t>
      </w:r>
      <w:r w:rsidRPr="002B4CDE">
        <w:rPr>
          <w:rFonts w:eastAsia="Calibri" w:cs="Times New Roman"/>
          <w:b w:val="0"/>
          <w:i/>
          <w:szCs w:val="24"/>
        </w:rPr>
        <w:t xml:space="preserve">Journal Of Humanities </w:t>
      </w:r>
      <w:proofErr w:type="gramStart"/>
      <w:r w:rsidRPr="002B4CDE">
        <w:rPr>
          <w:rFonts w:eastAsia="Calibri" w:cs="Times New Roman"/>
          <w:b w:val="0"/>
          <w:i/>
          <w:szCs w:val="24"/>
        </w:rPr>
        <w:t>And</w:t>
      </w:r>
      <w:proofErr w:type="gramEnd"/>
      <w:r w:rsidRPr="002B4CDE">
        <w:rPr>
          <w:rFonts w:eastAsia="Calibri" w:cs="Times New Roman"/>
          <w:b w:val="0"/>
          <w:i/>
          <w:szCs w:val="24"/>
        </w:rPr>
        <w:t xml:space="preserve"> Social Science, </w:t>
      </w:r>
      <w:r w:rsidRPr="002B4CDE">
        <w:rPr>
          <w:rFonts w:eastAsia="Calibri" w:cs="Times New Roman"/>
          <w:b w:val="0"/>
          <w:szCs w:val="24"/>
        </w:rPr>
        <w:t xml:space="preserve">19(4), pp. 99-104. </w:t>
      </w:r>
    </w:p>
    <w:p w14:paraId="4F106D7E" w14:textId="77777777" w:rsidR="003A67DD" w:rsidRPr="002B4CDE" w:rsidRDefault="003A67DD" w:rsidP="002B4CDE">
      <w:pPr>
        <w:spacing w:after="163" w:line="254" w:lineRule="auto"/>
        <w:ind w:left="519" w:right="910"/>
        <w:jc w:val="both"/>
        <w:rPr>
          <w:rFonts w:cs="Times New Roman"/>
          <w:b w:val="0"/>
          <w:szCs w:val="24"/>
        </w:rPr>
      </w:pPr>
      <w:r w:rsidRPr="002B4CDE">
        <w:rPr>
          <w:rFonts w:eastAsia="Calibri" w:cs="Times New Roman"/>
          <w:b w:val="0"/>
          <w:szCs w:val="24"/>
        </w:rPr>
        <w:t xml:space="preserve">Mukherjee, M., 2017. A Review of Research Design. </w:t>
      </w:r>
      <w:r w:rsidRPr="002B4CDE">
        <w:rPr>
          <w:rFonts w:eastAsia="Calibri" w:cs="Times New Roman"/>
          <w:b w:val="0"/>
          <w:i/>
          <w:szCs w:val="24"/>
        </w:rPr>
        <w:t xml:space="preserve">International Journal of Advanced Engineering and Management, </w:t>
      </w:r>
      <w:r w:rsidRPr="002B4CDE">
        <w:rPr>
          <w:rFonts w:eastAsia="Calibri" w:cs="Times New Roman"/>
          <w:b w:val="0"/>
          <w:szCs w:val="24"/>
        </w:rPr>
        <w:t xml:space="preserve">2(3), pp. 56-59. </w:t>
      </w:r>
    </w:p>
    <w:p w14:paraId="44456998" w14:textId="77777777" w:rsidR="003A67DD" w:rsidRPr="002B4CDE" w:rsidRDefault="003A67DD" w:rsidP="002B4CDE">
      <w:pPr>
        <w:spacing w:after="163" w:line="254" w:lineRule="auto"/>
        <w:ind w:left="519" w:right="910"/>
        <w:jc w:val="both"/>
        <w:rPr>
          <w:rFonts w:cs="Times New Roman"/>
          <w:b w:val="0"/>
          <w:szCs w:val="24"/>
        </w:rPr>
      </w:pPr>
      <w:r w:rsidRPr="002B4CDE">
        <w:rPr>
          <w:rFonts w:eastAsia="Calibri" w:cs="Times New Roman"/>
          <w:b w:val="0"/>
          <w:szCs w:val="24"/>
        </w:rPr>
        <w:t xml:space="preserve">Quinlan, C., 2011. </w:t>
      </w:r>
      <w:r w:rsidRPr="002B4CDE">
        <w:rPr>
          <w:rFonts w:eastAsia="Calibri" w:cs="Times New Roman"/>
          <w:b w:val="0"/>
          <w:i/>
          <w:szCs w:val="24"/>
        </w:rPr>
        <w:t xml:space="preserve">Business Research Methods. </w:t>
      </w:r>
      <w:r w:rsidRPr="002B4CDE">
        <w:rPr>
          <w:rFonts w:eastAsia="Calibri" w:cs="Times New Roman"/>
          <w:b w:val="0"/>
          <w:szCs w:val="24"/>
        </w:rPr>
        <w:t xml:space="preserve">1st ed. Hampshire: Cengage Learning EMEA. </w:t>
      </w:r>
    </w:p>
    <w:p w14:paraId="35F0B87F" w14:textId="77777777" w:rsidR="003A67DD" w:rsidRPr="002B4CDE" w:rsidRDefault="003A67DD" w:rsidP="002B4CDE">
      <w:pPr>
        <w:spacing w:after="163" w:line="254" w:lineRule="auto"/>
        <w:ind w:left="519" w:right="910"/>
        <w:jc w:val="both"/>
        <w:rPr>
          <w:rFonts w:cs="Times New Roman"/>
          <w:b w:val="0"/>
          <w:szCs w:val="24"/>
        </w:rPr>
      </w:pPr>
      <w:proofErr w:type="spellStart"/>
      <w:r w:rsidRPr="002B4CDE">
        <w:rPr>
          <w:rFonts w:eastAsia="Calibri" w:cs="Times New Roman"/>
          <w:b w:val="0"/>
          <w:szCs w:val="24"/>
        </w:rPr>
        <w:t>Rahi</w:t>
      </w:r>
      <w:proofErr w:type="spellEnd"/>
      <w:r w:rsidRPr="002B4CDE">
        <w:rPr>
          <w:rFonts w:eastAsia="Calibri" w:cs="Times New Roman"/>
          <w:b w:val="0"/>
          <w:szCs w:val="24"/>
        </w:rPr>
        <w:t xml:space="preserve">, S., 2017. Research Design and Methods: A Systematic Review of Research Paradigms, Sampling Issues and Instruments Development. </w:t>
      </w:r>
      <w:r w:rsidRPr="002B4CDE">
        <w:rPr>
          <w:rFonts w:eastAsia="Calibri" w:cs="Times New Roman"/>
          <w:b w:val="0"/>
          <w:i/>
          <w:szCs w:val="24"/>
        </w:rPr>
        <w:t xml:space="preserve">International Journal of Economics &amp; Management Sciences, </w:t>
      </w:r>
      <w:r w:rsidRPr="002B4CDE">
        <w:rPr>
          <w:rFonts w:eastAsia="Calibri" w:cs="Times New Roman"/>
          <w:b w:val="0"/>
          <w:szCs w:val="24"/>
        </w:rPr>
        <w:t xml:space="preserve">6(2), pp. 1-5. </w:t>
      </w:r>
    </w:p>
    <w:p w14:paraId="6EE2B687" w14:textId="77777777" w:rsidR="003A67DD" w:rsidRPr="002B4CDE" w:rsidRDefault="003A67DD" w:rsidP="002B4CDE">
      <w:pPr>
        <w:spacing w:after="163" w:line="254" w:lineRule="auto"/>
        <w:ind w:left="519" w:right="910"/>
        <w:jc w:val="both"/>
        <w:rPr>
          <w:rFonts w:cs="Times New Roman"/>
          <w:b w:val="0"/>
          <w:szCs w:val="24"/>
        </w:rPr>
      </w:pPr>
      <w:r w:rsidRPr="002B4CDE">
        <w:rPr>
          <w:rFonts w:eastAsia="Calibri" w:cs="Times New Roman"/>
          <w:b w:val="0"/>
          <w:szCs w:val="24"/>
        </w:rPr>
        <w:t xml:space="preserve">Sekaran, U. &amp; Bougie, R., 2016. </w:t>
      </w:r>
      <w:r w:rsidRPr="002B4CDE">
        <w:rPr>
          <w:rFonts w:eastAsia="Calibri" w:cs="Times New Roman"/>
          <w:b w:val="0"/>
          <w:i/>
          <w:szCs w:val="24"/>
        </w:rPr>
        <w:t xml:space="preserve">Research Methods </w:t>
      </w:r>
      <w:proofErr w:type="gramStart"/>
      <w:r w:rsidRPr="002B4CDE">
        <w:rPr>
          <w:rFonts w:eastAsia="Calibri" w:cs="Times New Roman"/>
          <w:b w:val="0"/>
          <w:i/>
          <w:szCs w:val="24"/>
        </w:rPr>
        <w:t>For</w:t>
      </w:r>
      <w:proofErr w:type="gramEnd"/>
      <w:r w:rsidRPr="002B4CDE">
        <w:rPr>
          <w:rFonts w:eastAsia="Calibri" w:cs="Times New Roman"/>
          <w:b w:val="0"/>
          <w:i/>
          <w:szCs w:val="24"/>
        </w:rPr>
        <w:t xml:space="preserve"> Business: A Skill Building Approach. </w:t>
      </w:r>
      <w:r w:rsidRPr="002B4CDE">
        <w:rPr>
          <w:rFonts w:eastAsia="Calibri" w:cs="Times New Roman"/>
          <w:b w:val="0"/>
          <w:szCs w:val="24"/>
        </w:rPr>
        <w:t xml:space="preserve">7th ed. New York: John Wiley &amp; Sons. </w:t>
      </w:r>
    </w:p>
    <w:p w14:paraId="0A814372" w14:textId="77777777" w:rsidR="003A67DD" w:rsidRPr="002B4CDE" w:rsidRDefault="003A67DD" w:rsidP="002B4CDE">
      <w:pPr>
        <w:spacing w:after="4" w:line="254" w:lineRule="auto"/>
        <w:ind w:left="519" w:right="910"/>
        <w:jc w:val="both"/>
        <w:rPr>
          <w:rFonts w:eastAsia="Calibri" w:cs="Times New Roman"/>
          <w:b w:val="0"/>
          <w:szCs w:val="24"/>
        </w:rPr>
      </w:pPr>
      <w:proofErr w:type="spellStart"/>
      <w:r w:rsidRPr="002B4CDE">
        <w:rPr>
          <w:rFonts w:eastAsia="Calibri" w:cs="Times New Roman"/>
          <w:b w:val="0"/>
          <w:szCs w:val="24"/>
        </w:rPr>
        <w:t>Showkat</w:t>
      </w:r>
      <w:proofErr w:type="spellEnd"/>
      <w:r w:rsidRPr="002B4CDE">
        <w:rPr>
          <w:rFonts w:eastAsia="Calibri" w:cs="Times New Roman"/>
          <w:b w:val="0"/>
          <w:szCs w:val="24"/>
        </w:rPr>
        <w:t xml:space="preserve">, N. &amp; Parveen, H., 2017. </w:t>
      </w:r>
      <w:r w:rsidRPr="002B4CDE">
        <w:rPr>
          <w:rFonts w:eastAsia="Calibri" w:cs="Times New Roman"/>
          <w:b w:val="0"/>
          <w:i/>
          <w:szCs w:val="24"/>
        </w:rPr>
        <w:t xml:space="preserve">Non-Probability and Probability Sampling. </w:t>
      </w:r>
      <w:r w:rsidRPr="002B4CDE">
        <w:rPr>
          <w:rFonts w:eastAsia="Calibri" w:cs="Times New Roman"/>
          <w:b w:val="0"/>
          <w:szCs w:val="24"/>
        </w:rPr>
        <w:t xml:space="preserve">[Online] </w:t>
      </w:r>
    </w:p>
    <w:p w14:paraId="1C051D32" w14:textId="77777777" w:rsidR="003A67DD" w:rsidRPr="002B4CDE" w:rsidRDefault="003A67DD" w:rsidP="002B4CDE">
      <w:pPr>
        <w:spacing w:after="4" w:line="254" w:lineRule="auto"/>
        <w:ind w:left="519" w:right="910"/>
        <w:jc w:val="both"/>
        <w:rPr>
          <w:rFonts w:cs="Times New Roman"/>
          <w:b w:val="0"/>
          <w:szCs w:val="24"/>
        </w:rPr>
      </w:pPr>
    </w:p>
    <w:p w14:paraId="0B3DC429" w14:textId="77777777" w:rsidR="003A67DD" w:rsidRPr="002B4CDE" w:rsidRDefault="003A67DD" w:rsidP="002B4CDE">
      <w:pPr>
        <w:spacing w:after="163" w:line="254" w:lineRule="auto"/>
        <w:ind w:left="519" w:right="910"/>
        <w:jc w:val="both"/>
        <w:rPr>
          <w:rFonts w:cs="Times New Roman"/>
          <w:b w:val="0"/>
          <w:szCs w:val="24"/>
        </w:rPr>
      </w:pPr>
      <w:r w:rsidRPr="002B4CDE">
        <w:rPr>
          <w:rFonts w:eastAsia="Calibri" w:cs="Times New Roman"/>
          <w:b w:val="0"/>
          <w:szCs w:val="24"/>
        </w:rPr>
        <w:t xml:space="preserve">Simon, M. K. &amp; Goes, J., 2011. Correlational Research. </w:t>
      </w:r>
      <w:r w:rsidRPr="002B4CDE">
        <w:rPr>
          <w:rFonts w:eastAsia="Calibri" w:cs="Times New Roman"/>
          <w:b w:val="0"/>
          <w:i/>
          <w:szCs w:val="24"/>
        </w:rPr>
        <w:t xml:space="preserve">Dissertation and Scholarly Research: Recipes for Success, </w:t>
      </w:r>
      <w:r w:rsidRPr="002B4CDE">
        <w:rPr>
          <w:rFonts w:eastAsia="Calibri" w:cs="Times New Roman"/>
          <w:b w:val="0"/>
          <w:szCs w:val="24"/>
        </w:rPr>
        <w:t xml:space="preserve">pp. 1-15. </w:t>
      </w:r>
    </w:p>
    <w:p w14:paraId="5B9B06D3" w14:textId="77777777" w:rsidR="00AD7716" w:rsidRDefault="00AD7716">
      <w:pPr>
        <w:rPr>
          <w:rFonts w:eastAsia="MS Mincho" w:cs="Times New Roman"/>
          <w:b w:val="0"/>
          <w:szCs w:val="24"/>
          <w:lang w:eastAsia="ja-JP"/>
        </w:rPr>
      </w:pPr>
      <w:r>
        <w:rPr>
          <w:rFonts w:eastAsia="MS Mincho" w:cs="Times New Roman"/>
          <w:b w:val="0"/>
          <w:szCs w:val="24"/>
          <w:lang w:eastAsia="ja-JP"/>
        </w:rPr>
        <w:lastRenderedPageBreak/>
        <w:br w:type="page"/>
      </w:r>
    </w:p>
    <w:p w14:paraId="6561B3C0" w14:textId="77777777" w:rsidR="00AD7716" w:rsidRPr="001B5E69" w:rsidRDefault="001B5E69" w:rsidP="001B5E69">
      <w:pPr>
        <w:pStyle w:val="Heading1"/>
        <w:rPr>
          <w:rFonts w:eastAsia="MS Mincho"/>
          <w:lang w:eastAsia="ja-JP"/>
        </w:rPr>
      </w:pPr>
      <w:bookmarkStart w:id="127" w:name="_Toc532847819"/>
      <w:r>
        <w:rPr>
          <w:noProof/>
        </w:rPr>
        <w:lastRenderedPageBreak/>
        <w:drawing>
          <wp:anchor distT="0" distB="0" distL="114300" distR="114300" simplePos="0" relativeHeight="251676672" behindDoc="0" locked="0" layoutInCell="1" allowOverlap="0" wp14:anchorId="1DFA00D6" wp14:editId="1AFED5DB">
            <wp:simplePos x="0" y="0"/>
            <wp:positionH relativeFrom="margin">
              <wp:align>center</wp:align>
            </wp:positionH>
            <wp:positionV relativeFrom="page">
              <wp:posOffset>1163320</wp:posOffset>
            </wp:positionV>
            <wp:extent cx="7251700" cy="10058400"/>
            <wp:effectExtent l="0" t="0" r="6350" b="0"/>
            <wp:wrapTopAndBottom/>
            <wp:docPr id="22" name="Picture 2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a:fillRect/>
                    </a:stretch>
                  </pic:blipFill>
                  <pic:spPr>
                    <a:xfrm>
                      <a:off x="0" y="0"/>
                      <a:ext cx="7251700" cy="10058400"/>
                    </a:xfrm>
                    <a:prstGeom prst="rect">
                      <a:avLst/>
                    </a:prstGeom>
                  </pic:spPr>
                </pic:pic>
              </a:graphicData>
            </a:graphic>
          </wp:anchor>
        </w:drawing>
      </w:r>
      <w:r w:rsidR="00AD7716">
        <w:rPr>
          <w:rFonts w:eastAsia="MS Mincho"/>
          <w:lang w:eastAsia="ja-JP"/>
        </w:rPr>
        <w:t>Appendix:</w:t>
      </w:r>
      <w:bookmarkEnd w:id="127"/>
      <w:r w:rsidR="00AD7716">
        <w:rPr>
          <w:rFonts w:eastAsia="MS Mincho"/>
          <w:lang w:eastAsia="ja-JP"/>
        </w:rPr>
        <w:t xml:space="preserve"> </w:t>
      </w:r>
    </w:p>
    <w:p w14:paraId="7039CA8D" w14:textId="77777777" w:rsidR="00AD7716" w:rsidRPr="00AD7716" w:rsidRDefault="00F5227B" w:rsidP="00AD7716">
      <w:pPr>
        <w:spacing w:line="360" w:lineRule="auto"/>
        <w:rPr>
          <w:rFonts w:eastAsia="MS Mincho" w:cs="Times New Roman"/>
          <w:szCs w:val="24"/>
          <w:lang w:eastAsia="ja-JP"/>
        </w:rPr>
      </w:pPr>
      <w:r>
        <w:rPr>
          <w:noProof/>
        </w:rPr>
        <w:lastRenderedPageBreak/>
        <w:drawing>
          <wp:anchor distT="0" distB="0" distL="114300" distR="114300" simplePos="0" relativeHeight="251678720" behindDoc="0" locked="0" layoutInCell="1" allowOverlap="0" wp14:anchorId="186EB9C3" wp14:editId="6AD920DD">
            <wp:simplePos x="0" y="0"/>
            <wp:positionH relativeFrom="page">
              <wp:posOffset>30480</wp:posOffset>
            </wp:positionH>
            <wp:positionV relativeFrom="page">
              <wp:posOffset>266700</wp:posOffset>
            </wp:positionV>
            <wp:extent cx="7556500" cy="9258300"/>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7556500" cy="9258300"/>
                    </a:xfrm>
                    <a:prstGeom prst="rect">
                      <a:avLst/>
                    </a:prstGeom>
                  </pic:spPr>
                </pic:pic>
              </a:graphicData>
            </a:graphic>
          </wp:anchor>
        </w:drawing>
      </w:r>
    </w:p>
    <w:p w14:paraId="741C8273" w14:textId="77777777" w:rsidR="00F5227B" w:rsidRDefault="00F5227B">
      <w:pPr>
        <w:rPr>
          <w:rFonts w:eastAsia="MS Mincho" w:cs="Times New Roman"/>
          <w:b w:val="0"/>
          <w:szCs w:val="24"/>
          <w:lang w:eastAsia="ja-JP"/>
        </w:rPr>
      </w:pPr>
      <w:r>
        <w:rPr>
          <w:noProof/>
        </w:rPr>
        <w:lastRenderedPageBreak/>
        <w:drawing>
          <wp:anchor distT="0" distB="0" distL="114300" distR="114300" simplePos="0" relativeHeight="251680768" behindDoc="0" locked="0" layoutInCell="1" allowOverlap="0" wp14:anchorId="3C6B48F7" wp14:editId="7ADB0C9C">
            <wp:simplePos x="0" y="0"/>
            <wp:positionH relativeFrom="page">
              <wp:align>left</wp:align>
            </wp:positionH>
            <wp:positionV relativeFrom="page">
              <wp:posOffset>144780</wp:posOffset>
            </wp:positionV>
            <wp:extent cx="7556500" cy="9304020"/>
            <wp:effectExtent l="0" t="0" r="635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stretch>
                      <a:fillRect/>
                    </a:stretch>
                  </pic:blipFill>
                  <pic:spPr>
                    <a:xfrm>
                      <a:off x="0" y="0"/>
                      <a:ext cx="7556500" cy="9304020"/>
                    </a:xfrm>
                    <a:prstGeom prst="rect">
                      <a:avLst/>
                    </a:prstGeom>
                  </pic:spPr>
                </pic:pic>
              </a:graphicData>
            </a:graphic>
            <wp14:sizeRelV relativeFrom="margin">
              <wp14:pctHeight>0</wp14:pctHeight>
            </wp14:sizeRelV>
          </wp:anchor>
        </w:drawing>
      </w:r>
      <w:r>
        <w:rPr>
          <w:rFonts w:eastAsia="MS Mincho" w:cs="Times New Roman"/>
          <w:b w:val="0"/>
          <w:szCs w:val="24"/>
          <w:lang w:eastAsia="ja-JP"/>
        </w:rPr>
        <w:br w:type="page"/>
      </w:r>
    </w:p>
    <w:p w14:paraId="04C5601B" w14:textId="77777777" w:rsidR="00F5227B" w:rsidRDefault="00F5227B" w:rsidP="003A67DD">
      <w:pPr>
        <w:spacing w:line="360" w:lineRule="auto"/>
        <w:rPr>
          <w:rFonts w:eastAsia="MS Mincho" w:cs="Times New Roman"/>
          <w:b w:val="0"/>
          <w:szCs w:val="24"/>
          <w:lang w:eastAsia="ja-JP"/>
        </w:rPr>
      </w:pPr>
      <w:r>
        <w:rPr>
          <w:noProof/>
        </w:rPr>
        <w:lastRenderedPageBreak/>
        <w:drawing>
          <wp:anchor distT="0" distB="0" distL="114300" distR="114300" simplePos="0" relativeHeight="251682816" behindDoc="0" locked="0" layoutInCell="1" allowOverlap="0" wp14:anchorId="7E29DA82" wp14:editId="26B0ADBB">
            <wp:simplePos x="0" y="0"/>
            <wp:positionH relativeFrom="page">
              <wp:posOffset>60960</wp:posOffset>
            </wp:positionH>
            <wp:positionV relativeFrom="margin">
              <wp:posOffset>-617855</wp:posOffset>
            </wp:positionV>
            <wp:extent cx="7556500" cy="8178800"/>
            <wp:effectExtent l="0" t="0" r="6350"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a:fillRect/>
                    </a:stretch>
                  </pic:blipFill>
                  <pic:spPr>
                    <a:xfrm>
                      <a:off x="0" y="0"/>
                      <a:ext cx="7556500" cy="8178800"/>
                    </a:xfrm>
                    <a:prstGeom prst="rect">
                      <a:avLst/>
                    </a:prstGeom>
                  </pic:spPr>
                </pic:pic>
              </a:graphicData>
            </a:graphic>
          </wp:anchor>
        </w:drawing>
      </w:r>
    </w:p>
    <w:p w14:paraId="230495B2" w14:textId="77777777" w:rsidR="00F5227B" w:rsidRDefault="00F5227B" w:rsidP="003A67DD">
      <w:pPr>
        <w:spacing w:line="360" w:lineRule="auto"/>
        <w:rPr>
          <w:rFonts w:eastAsia="MS Mincho" w:cs="Times New Roman"/>
          <w:b w:val="0"/>
          <w:szCs w:val="24"/>
          <w:lang w:eastAsia="ja-JP"/>
        </w:rPr>
      </w:pPr>
    </w:p>
    <w:p w14:paraId="01EF95C0" w14:textId="77777777" w:rsidR="00F5227B" w:rsidRDefault="00F5227B" w:rsidP="003A67DD">
      <w:pPr>
        <w:spacing w:line="360" w:lineRule="auto"/>
        <w:rPr>
          <w:rFonts w:eastAsia="MS Mincho" w:cs="Times New Roman"/>
          <w:b w:val="0"/>
          <w:szCs w:val="24"/>
          <w:lang w:eastAsia="ja-JP"/>
        </w:rPr>
      </w:pPr>
    </w:p>
    <w:p w14:paraId="5F50902F" w14:textId="77777777" w:rsidR="00F5227B" w:rsidRDefault="00F5227B">
      <w:pPr>
        <w:rPr>
          <w:rFonts w:eastAsia="MS Mincho" w:cs="Times New Roman"/>
          <w:b w:val="0"/>
          <w:szCs w:val="24"/>
          <w:lang w:eastAsia="ja-JP"/>
        </w:rPr>
      </w:pPr>
      <w:r>
        <w:rPr>
          <w:rFonts w:eastAsia="MS Mincho" w:cs="Times New Roman"/>
          <w:b w:val="0"/>
          <w:szCs w:val="24"/>
          <w:lang w:eastAsia="ja-JP"/>
        </w:rPr>
        <w:br w:type="page"/>
      </w:r>
    </w:p>
    <w:p w14:paraId="30B84613" w14:textId="77777777" w:rsidR="00F5227B" w:rsidRDefault="00F5227B" w:rsidP="003A67DD">
      <w:pPr>
        <w:spacing w:line="360" w:lineRule="auto"/>
        <w:rPr>
          <w:rFonts w:eastAsia="MS Mincho" w:cs="Times New Roman"/>
          <w:b w:val="0"/>
          <w:szCs w:val="24"/>
          <w:lang w:eastAsia="ja-JP"/>
        </w:rPr>
      </w:pPr>
      <w:r>
        <w:rPr>
          <w:noProof/>
        </w:rPr>
        <w:lastRenderedPageBreak/>
        <w:drawing>
          <wp:anchor distT="0" distB="0" distL="114300" distR="114300" simplePos="0" relativeHeight="251684864" behindDoc="0" locked="0" layoutInCell="1" allowOverlap="0" wp14:anchorId="13BD6F1B" wp14:editId="655C186D">
            <wp:simplePos x="0" y="0"/>
            <wp:positionH relativeFrom="page">
              <wp:align>left</wp:align>
            </wp:positionH>
            <wp:positionV relativeFrom="page">
              <wp:posOffset>548640</wp:posOffset>
            </wp:positionV>
            <wp:extent cx="7556500" cy="8051800"/>
            <wp:effectExtent l="0" t="0" r="6350" b="6350"/>
            <wp:wrapTopAndBottom/>
            <wp:docPr id="26" name="Picture 26"/>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7556500" cy="8051800"/>
                    </a:xfrm>
                    <a:prstGeom prst="rect">
                      <a:avLst/>
                    </a:prstGeom>
                  </pic:spPr>
                </pic:pic>
              </a:graphicData>
            </a:graphic>
          </wp:anchor>
        </w:drawing>
      </w:r>
    </w:p>
    <w:p w14:paraId="28652012" w14:textId="77777777" w:rsidR="00F5227B" w:rsidRDefault="00F5227B" w:rsidP="003A67DD">
      <w:pPr>
        <w:spacing w:line="360" w:lineRule="auto"/>
        <w:rPr>
          <w:rFonts w:eastAsia="MS Mincho" w:cs="Times New Roman"/>
          <w:b w:val="0"/>
          <w:szCs w:val="24"/>
          <w:lang w:eastAsia="ja-JP"/>
        </w:rPr>
      </w:pPr>
    </w:p>
    <w:p w14:paraId="4A8C0BDC" w14:textId="77777777" w:rsidR="00F5227B" w:rsidRDefault="00F5227B" w:rsidP="003A67DD">
      <w:pPr>
        <w:spacing w:line="360" w:lineRule="auto"/>
        <w:rPr>
          <w:rFonts w:eastAsia="MS Mincho" w:cs="Times New Roman"/>
          <w:b w:val="0"/>
          <w:szCs w:val="24"/>
          <w:lang w:eastAsia="ja-JP"/>
        </w:rPr>
      </w:pPr>
    </w:p>
    <w:p w14:paraId="79AFCF09" w14:textId="77777777" w:rsidR="00F5227B" w:rsidRDefault="001B5E69" w:rsidP="003A67DD">
      <w:pPr>
        <w:spacing w:line="360" w:lineRule="auto"/>
        <w:rPr>
          <w:rFonts w:eastAsia="MS Mincho" w:cs="Times New Roman"/>
          <w:b w:val="0"/>
          <w:szCs w:val="24"/>
          <w:lang w:eastAsia="ja-JP"/>
        </w:rPr>
      </w:pPr>
      <w:proofErr w:type="spellStart"/>
      <w:r>
        <w:rPr>
          <w:rFonts w:eastAsia="MS Mincho" w:cs="Times New Roman"/>
          <w:b w:val="0"/>
          <w:szCs w:val="24"/>
          <w:lang w:eastAsia="ja-JP"/>
        </w:rPr>
        <w:lastRenderedPageBreak/>
        <w:t>TurnitIn</w:t>
      </w:r>
      <w:proofErr w:type="spellEnd"/>
      <w:r>
        <w:rPr>
          <w:rFonts w:eastAsia="MS Mincho" w:cs="Times New Roman"/>
          <w:b w:val="0"/>
          <w:szCs w:val="24"/>
          <w:lang w:eastAsia="ja-JP"/>
        </w:rPr>
        <w:t xml:space="preserve"> Report:</w:t>
      </w:r>
    </w:p>
    <w:p w14:paraId="68A67D7C" w14:textId="77777777" w:rsidR="001B5E69" w:rsidRDefault="00FC7EF2" w:rsidP="003A67DD">
      <w:pPr>
        <w:spacing w:line="360" w:lineRule="auto"/>
        <w:rPr>
          <w:rFonts w:eastAsia="MS Mincho" w:cs="Times New Roman"/>
          <w:b w:val="0"/>
          <w:szCs w:val="24"/>
          <w:lang w:eastAsia="ja-JP"/>
        </w:rPr>
      </w:pPr>
      <w:r>
        <w:rPr>
          <w:rFonts w:eastAsia="MS Mincho" w:cs="Times New Roman"/>
          <w:b w:val="0"/>
          <w:noProof/>
          <w:szCs w:val="24"/>
          <w:lang w:eastAsia="ja-JP"/>
        </w:rPr>
        <w:drawing>
          <wp:inline distT="0" distB="0" distL="0" distR="0" wp14:anchorId="0E043578" wp14:editId="5283FEFB">
            <wp:extent cx="5722620" cy="2644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2644140"/>
                    </a:xfrm>
                    <a:prstGeom prst="rect">
                      <a:avLst/>
                    </a:prstGeom>
                    <a:noFill/>
                    <a:ln>
                      <a:noFill/>
                    </a:ln>
                  </pic:spPr>
                </pic:pic>
              </a:graphicData>
            </a:graphic>
          </wp:inline>
        </w:drawing>
      </w:r>
    </w:p>
    <w:p w14:paraId="5628E991" w14:textId="77777777" w:rsidR="00F5227B" w:rsidRDefault="00F5227B" w:rsidP="003A67DD">
      <w:pPr>
        <w:spacing w:line="360" w:lineRule="auto"/>
        <w:rPr>
          <w:rFonts w:eastAsia="MS Mincho" w:cs="Times New Roman"/>
          <w:b w:val="0"/>
          <w:szCs w:val="24"/>
          <w:lang w:eastAsia="ja-JP"/>
        </w:rPr>
      </w:pPr>
    </w:p>
    <w:p w14:paraId="7A95529D" w14:textId="77777777" w:rsidR="00255FE7" w:rsidRDefault="00255FE7">
      <w:pPr>
        <w:rPr>
          <w:rFonts w:eastAsia="MS Mincho" w:cs="Times New Roman"/>
          <w:b w:val="0"/>
          <w:szCs w:val="24"/>
          <w:lang w:eastAsia="ja-JP"/>
        </w:rPr>
      </w:pPr>
      <w:r>
        <w:rPr>
          <w:rFonts w:eastAsia="MS Mincho" w:cs="Times New Roman"/>
          <w:b w:val="0"/>
          <w:szCs w:val="24"/>
          <w:lang w:eastAsia="ja-JP"/>
        </w:rPr>
        <w:br w:type="page"/>
      </w:r>
    </w:p>
    <w:p w14:paraId="4D8F434D" w14:textId="77777777" w:rsidR="00B81BF3" w:rsidRPr="0054297C" w:rsidRDefault="00B81BF3" w:rsidP="00B81BF3">
      <w:pPr>
        <w:rPr>
          <w:b w:val="0"/>
        </w:rPr>
      </w:pPr>
      <w:r w:rsidRPr="0054297C">
        <w:lastRenderedPageBreak/>
        <w:t>UNIVERSITY OF HERTFORDSHIRE</w:t>
      </w:r>
    </w:p>
    <w:p w14:paraId="0C15BAF7" w14:textId="77777777" w:rsidR="00B81BF3" w:rsidRPr="0054297C" w:rsidRDefault="00B81BF3" w:rsidP="00B81BF3">
      <w:pPr>
        <w:rPr>
          <w:b w:val="0"/>
        </w:rPr>
      </w:pPr>
    </w:p>
    <w:p w14:paraId="38B24EFA" w14:textId="77777777" w:rsidR="00B81BF3" w:rsidRPr="0054297C" w:rsidRDefault="00B81BF3" w:rsidP="00B81BF3">
      <w:pPr>
        <w:rPr>
          <w:b w:val="0"/>
        </w:rPr>
      </w:pPr>
      <w:r w:rsidRPr="0054297C">
        <w:t>FORM EC7 – PROTOCOL MONITORING FORM</w:t>
      </w:r>
    </w:p>
    <w:p w14:paraId="2B8C9DF8" w14:textId="77777777" w:rsidR="00B81BF3" w:rsidRPr="0054297C" w:rsidRDefault="00B81BF3" w:rsidP="00B81BF3"/>
    <w:p w14:paraId="4C950211" w14:textId="77777777" w:rsidR="00B81BF3" w:rsidRPr="0054297C" w:rsidRDefault="00B81BF3" w:rsidP="00B81BF3">
      <w:pPr>
        <w:tabs>
          <w:tab w:val="left" w:pos="5103"/>
        </w:tabs>
      </w:pPr>
      <w:r w:rsidRPr="0054297C">
        <w:t>Ethics Committee with Delegated Authority (ECDA)</w:t>
      </w:r>
      <w:r w:rsidRPr="0054297C">
        <w:tab/>
        <w:t>……………………………………</w:t>
      </w:r>
      <w:proofErr w:type="gramStart"/>
      <w:r w:rsidRPr="0054297C">
        <w:t>…..</w:t>
      </w:r>
      <w:proofErr w:type="gramEnd"/>
    </w:p>
    <w:p w14:paraId="0B7D3140" w14:textId="77777777" w:rsidR="00B81BF3" w:rsidRPr="0054297C" w:rsidRDefault="00B81BF3" w:rsidP="00B81BF3">
      <w:pPr>
        <w:tabs>
          <w:tab w:val="left" w:pos="5103"/>
        </w:tabs>
      </w:pPr>
    </w:p>
    <w:p w14:paraId="5CD72D61" w14:textId="77777777" w:rsidR="00B81BF3" w:rsidRDefault="00B81BF3" w:rsidP="00B81BF3">
      <w:pPr>
        <w:tabs>
          <w:tab w:val="left" w:pos="5103"/>
        </w:tabs>
      </w:pPr>
      <w:r w:rsidRPr="0054297C">
        <w:t>Name of Principal Investigator</w:t>
      </w:r>
    </w:p>
    <w:p w14:paraId="45F4C6DE" w14:textId="77777777" w:rsidR="00B81BF3" w:rsidRPr="0054297C" w:rsidRDefault="00B81BF3" w:rsidP="00B81BF3">
      <w:pPr>
        <w:tabs>
          <w:tab w:val="left" w:pos="5103"/>
        </w:tabs>
      </w:pPr>
      <w:r w:rsidRPr="00921209">
        <w:rPr>
          <w:color w:val="0000FF"/>
        </w:rPr>
        <w:t>(</w:t>
      </w:r>
      <w:proofErr w:type="gramStart"/>
      <w:r w:rsidRPr="00921209">
        <w:rPr>
          <w:color w:val="0000FF"/>
        </w:rPr>
        <w:t>or</w:t>
      </w:r>
      <w:proofErr w:type="gramEnd"/>
      <w:r w:rsidRPr="00921209">
        <w:rPr>
          <w:color w:val="0000FF"/>
        </w:rPr>
        <w:t xml:space="preserve"> name of class protocol holder)</w:t>
      </w:r>
      <w:r>
        <w:tab/>
        <w:t>Hussein Fathy Hussein Salim</w:t>
      </w:r>
    </w:p>
    <w:p w14:paraId="5A7E0A50" w14:textId="77777777" w:rsidR="00B81BF3" w:rsidRPr="0054297C" w:rsidRDefault="00B81BF3" w:rsidP="00B81BF3">
      <w:pPr>
        <w:tabs>
          <w:tab w:val="left" w:pos="5103"/>
        </w:tabs>
      </w:pPr>
    </w:p>
    <w:p w14:paraId="305E8CD5" w14:textId="77777777" w:rsidR="00B81BF3" w:rsidRPr="0054297C" w:rsidRDefault="00B81BF3" w:rsidP="00B81BF3">
      <w:pPr>
        <w:tabs>
          <w:tab w:val="left" w:pos="5103"/>
        </w:tabs>
      </w:pPr>
      <w:r>
        <w:t>Student/Staff ID</w:t>
      </w:r>
      <w:r>
        <w:tab/>
        <w:t>I18014447</w:t>
      </w:r>
    </w:p>
    <w:p w14:paraId="364DA531" w14:textId="77777777" w:rsidR="00B81BF3" w:rsidRPr="0054297C" w:rsidRDefault="00B81BF3" w:rsidP="00B81BF3">
      <w:pPr>
        <w:tabs>
          <w:tab w:val="left" w:pos="5103"/>
        </w:tabs>
      </w:pPr>
    </w:p>
    <w:p w14:paraId="5BC70C29" w14:textId="77777777" w:rsidR="00B81BF3" w:rsidRPr="0054297C" w:rsidRDefault="00B81BF3" w:rsidP="00B81BF3">
      <w:pPr>
        <w:tabs>
          <w:tab w:val="left" w:pos="5103"/>
        </w:tabs>
      </w:pPr>
      <w:r w:rsidRPr="0054297C">
        <w:t>Progra</w:t>
      </w:r>
      <w:r>
        <w:t>mme of Study or Module Name</w:t>
      </w:r>
      <w:r>
        <w:tab/>
        <w:t>MBA</w:t>
      </w:r>
    </w:p>
    <w:p w14:paraId="7E2A660B" w14:textId="77777777" w:rsidR="00B81BF3" w:rsidRPr="0054297C" w:rsidRDefault="00B81BF3" w:rsidP="00B81BF3">
      <w:pPr>
        <w:tabs>
          <w:tab w:val="left" w:pos="5103"/>
        </w:tabs>
      </w:pPr>
    </w:p>
    <w:p w14:paraId="3B99BC71" w14:textId="77777777" w:rsidR="00B81BF3" w:rsidRDefault="00B81BF3" w:rsidP="00B81BF3">
      <w:pPr>
        <w:tabs>
          <w:tab w:val="left" w:pos="5103"/>
        </w:tabs>
      </w:pPr>
      <w:r w:rsidRPr="0054297C">
        <w:t>Title of study</w:t>
      </w:r>
    </w:p>
    <w:p w14:paraId="13DF0C0D" w14:textId="77777777" w:rsidR="00B81BF3" w:rsidRPr="0054297C" w:rsidRDefault="00B81BF3" w:rsidP="00B81BF3">
      <w:pPr>
        <w:tabs>
          <w:tab w:val="left" w:pos="5103"/>
        </w:tabs>
        <w:ind w:left="2880" w:hanging="2880"/>
      </w:pPr>
      <w:r w:rsidRPr="00921209">
        <w:rPr>
          <w:color w:val="0000FF"/>
        </w:rPr>
        <w:t>(</w:t>
      </w:r>
      <w:proofErr w:type="gramStart"/>
      <w:r w:rsidRPr="00921209">
        <w:rPr>
          <w:color w:val="0000FF"/>
        </w:rPr>
        <w:t>or</w:t>
      </w:r>
      <w:proofErr w:type="gramEnd"/>
      <w:r w:rsidRPr="00921209">
        <w:rPr>
          <w:color w:val="0000FF"/>
        </w:rPr>
        <w:t xml:space="preserve"> name of class protocol)</w:t>
      </w:r>
      <w:r>
        <w:tab/>
        <w:t>Factors Influencing Blended Learning Effectiveness among University students in Hyderabad, India.</w:t>
      </w:r>
    </w:p>
    <w:p w14:paraId="6EDE0FC2" w14:textId="77777777" w:rsidR="00B81BF3" w:rsidRPr="0054297C" w:rsidRDefault="00B81BF3" w:rsidP="00B81BF3">
      <w:pPr>
        <w:tabs>
          <w:tab w:val="left" w:pos="5103"/>
        </w:tabs>
      </w:pPr>
    </w:p>
    <w:p w14:paraId="580F78CA" w14:textId="77777777" w:rsidR="00B81BF3" w:rsidRPr="0054297C" w:rsidRDefault="00B81BF3" w:rsidP="00B81BF3">
      <w:pPr>
        <w:tabs>
          <w:tab w:val="left" w:pos="5103"/>
        </w:tabs>
      </w:pPr>
      <w:r w:rsidRPr="0054297C">
        <w:t>U</w:t>
      </w:r>
      <w:r>
        <w:t>H Protocol Approval Number</w:t>
      </w:r>
      <w:r>
        <w:tab/>
      </w:r>
      <w:proofErr w:type="spellStart"/>
      <w:r>
        <w:t>cBUS</w:t>
      </w:r>
      <w:proofErr w:type="spellEnd"/>
      <w:r>
        <w:t xml:space="preserve">/PGT/CP/03810 </w:t>
      </w:r>
    </w:p>
    <w:p w14:paraId="6499CC33" w14:textId="77777777" w:rsidR="00B81BF3" w:rsidRPr="0054297C" w:rsidRDefault="00B81BF3" w:rsidP="00B81BF3">
      <w:pPr>
        <w:tabs>
          <w:tab w:val="left" w:pos="5103"/>
        </w:tabs>
      </w:pPr>
    </w:p>
    <w:p w14:paraId="7B3BB32A" w14:textId="77777777" w:rsidR="00B81BF3" w:rsidRPr="0054297C" w:rsidRDefault="00B81BF3" w:rsidP="00B81BF3">
      <w:pPr>
        <w:tabs>
          <w:tab w:val="left" w:pos="5103"/>
        </w:tabs>
      </w:pPr>
      <w:r w:rsidRPr="0054297C">
        <w:t>Date</w:t>
      </w:r>
      <w:r w:rsidRPr="0054297C">
        <w:tab/>
      </w:r>
      <w:r>
        <w:t>17</w:t>
      </w:r>
      <w:r w:rsidRPr="00E26145">
        <w:rPr>
          <w:vertAlign w:val="superscript"/>
        </w:rPr>
        <w:t>th</w:t>
      </w:r>
      <w:r>
        <w:t xml:space="preserve"> October 2017</w:t>
      </w:r>
    </w:p>
    <w:p w14:paraId="3C554F04" w14:textId="77777777" w:rsidR="00B81BF3" w:rsidRPr="0054297C" w:rsidRDefault="00B81BF3" w:rsidP="00B81BF3">
      <w:pPr>
        <w:tabs>
          <w:tab w:val="left" w:pos="5103"/>
        </w:tabs>
      </w:pPr>
      <w:r w:rsidRPr="0054297C">
        <w:rPr>
          <w:u w:val="single"/>
        </w:rPr>
        <w:tab/>
      </w:r>
      <w:r w:rsidRPr="0054297C">
        <w:rPr>
          <w:u w:val="single"/>
        </w:rPr>
        <w:tab/>
      </w:r>
      <w:r w:rsidRPr="0054297C">
        <w:rPr>
          <w:u w:val="single"/>
        </w:rPr>
        <w:tab/>
      </w:r>
      <w:r w:rsidRPr="0054297C">
        <w:rPr>
          <w:u w:val="single"/>
        </w:rPr>
        <w:tab/>
      </w:r>
      <w:r w:rsidRPr="0054297C">
        <w:rPr>
          <w:u w:val="single"/>
        </w:rPr>
        <w:tab/>
      </w:r>
      <w:r w:rsidRPr="0054297C">
        <w:rPr>
          <w:u w:val="single"/>
        </w:rPr>
        <w:tab/>
      </w:r>
      <w:r w:rsidRPr="0054297C">
        <w:rPr>
          <w:u w:val="single"/>
        </w:rPr>
        <w:tab/>
      </w:r>
    </w:p>
    <w:p w14:paraId="2FC51090" w14:textId="77777777" w:rsidR="00B81BF3" w:rsidRPr="0054297C" w:rsidRDefault="00B81BF3" w:rsidP="00B81BF3">
      <w:pPr>
        <w:tabs>
          <w:tab w:val="left" w:pos="5103"/>
        </w:tabs>
      </w:pPr>
    </w:p>
    <w:p w14:paraId="3619426C" w14:textId="77777777" w:rsidR="00B81BF3" w:rsidRPr="0054297C" w:rsidRDefault="00B81BF3" w:rsidP="00B81BF3">
      <w:pPr>
        <w:tabs>
          <w:tab w:val="left" w:pos="5103"/>
        </w:tabs>
      </w:pPr>
      <w:r w:rsidRPr="0054297C">
        <w:t>Has data collection for this project been completed?</w:t>
      </w:r>
      <w:r w:rsidRPr="0054297C">
        <w:tab/>
        <w:t>YES</w:t>
      </w:r>
    </w:p>
    <w:p w14:paraId="02160879" w14:textId="77777777" w:rsidR="00B81BF3" w:rsidRPr="0054297C" w:rsidRDefault="00B81BF3" w:rsidP="00B81BF3">
      <w:pPr>
        <w:tabs>
          <w:tab w:val="left" w:pos="5103"/>
        </w:tabs>
      </w:pPr>
      <w:r w:rsidRPr="0054297C">
        <w:t>If NO, please explain why:</w:t>
      </w:r>
    </w:p>
    <w:p w14:paraId="224FB844" w14:textId="77777777" w:rsidR="00B81BF3" w:rsidRPr="0054297C" w:rsidRDefault="00B81BF3" w:rsidP="00B81BF3">
      <w:pPr>
        <w:tabs>
          <w:tab w:val="left" w:pos="5103"/>
        </w:tabs>
      </w:pPr>
    </w:p>
    <w:p w14:paraId="675CC5EB" w14:textId="77777777" w:rsidR="00B81BF3" w:rsidRPr="0054297C" w:rsidRDefault="00B81BF3" w:rsidP="00B81BF3">
      <w:pPr>
        <w:tabs>
          <w:tab w:val="left" w:pos="5103"/>
        </w:tabs>
      </w:pPr>
    </w:p>
    <w:p w14:paraId="6D21C892" w14:textId="77777777" w:rsidR="00B81BF3" w:rsidRPr="0054297C" w:rsidRDefault="00B81BF3" w:rsidP="00B81BF3">
      <w:pPr>
        <w:tabs>
          <w:tab w:val="left" w:pos="5103"/>
        </w:tabs>
      </w:pPr>
      <w:r w:rsidRPr="0054297C">
        <w:t>If an extension is required, a Form EC2 will need to be completed and submitted.</w:t>
      </w:r>
    </w:p>
    <w:p w14:paraId="44188113" w14:textId="77777777" w:rsidR="00B81BF3" w:rsidRPr="0054297C" w:rsidRDefault="00B81BF3" w:rsidP="00B81BF3">
      <w:pPr>
        <w:tabs>
          <w:tab w:val="left" w:pos="5103"/>
        </w:tabs>
      </w:pPr>
    </w:p>
    <w:p w14:paraId="7B1C8F70" w14:textId="77777777" w:rsidR="00B81BF3" w:rsidRPr="0054297C" w:rsidRDefault="00B81BF3" w:rsidP="00B81BF3">
      <w:pPr>
        <w:tabs>
          <w:tab w:val="left" w:pos="5103"/>
        </w:tabs>
      </w:pPr>
      <w:r w:rsidRPr="0054297C">
        <w:t>Have any of the participants within the study experienced or reported any of the following: (if you answer YES to any of these, you must provide the details)</w:t>
      </w:r>
    </w:p>
    <w:p w14:paraId="11B7BE37" w14:textId="77777777" w:rsidR="00B81BF3" w:rsidRPr="0054297C" w:rsidRDefault="00B81BF3" w:rsidP="00B81BF3">
      <w:pPr>
        <w:tabs>
          <w:tab w:val="left" w:pos="5103"/>
        </w:tabs>
      </w:pPr>
    </w:p>
    <w:p w14:paraId="510907A4" w14:textId="77777777" w:rsidR="00B81BF3" w:rsidRPr="0054297C" w:rsidRDefault="00B81BF3" w:rsidP="00B81BF3">
      <w:pPr>
        <w:tabs>
          <w:tab w:val="left" w:pos="5103"/>
        </w:tabs>
      </w:pPr>
      <w:r w:rsidRPr="0054297C">
        <w:t>Physical reaction/harm</w:t>
      </w:r>
      <w:r w:rsidRPr="0054297C">
        <w:tab/>
        <w:t>NO</w:t>
      </w:r>
    </w:p>
    <w:p w14:paraId="6276F93D" w14:textId="77777777" w:rsidR="00B81BF3" w:rsidRPr="0054297C" w:rsidRDefault="00B81BF3" w:rsidP="00B81BF3">
      <w:pPr>
        <w:tabs>
          <w:tab w:val="left" w:pos="5103"/>
        </w:tabs>
      </w:pPr>
      <w:r w:rsidRPr="0054297C">
        <w:t>Mental/emotional harm</w:t>
      </w:r>
      <w:r w:rsidRPr="0054297C">
        <w:tab/>
        <w:t>NO</w:t>
      </w:r>
    </w:p>
    <w:p w14:paraId="09449120" w14:textId="77777777" w:rsidR="00B81BF3" w:rsidRPr="0054297C" w:rsidRDefault="00B81BF3" w:rsidP="00B81BF3">
      <w:pPr>
        <w:tabs>
          <w:tab w:val="left" w:pos="5103"/>
        </w:tabs>
      </w:pPr>
      <w:r w:rsidRPr="0054297C">
        <w:t>Intrusion of privacy</w:t>
      </w:r>
      <w:r w:rsidRPr="0054297C">
        <w:tab/>
        <w:t>NO</w:t>
      </w:r>
    </w:p>
    <w:p w14:paraId="268024AF" w14:textId="77777777" w:rsidR="00B81BF3" w:rsidRPr="0054297C" w:rsidRDefault="00B81BF3" w:rsidP="00B81BF3">
      <w:pPr>
        <w:tabs>
          <w:tab w:val="left" w:pos="5103"/>
        </w:tabs>
      </w:pPr>
      <w:r w:rsidRPr="0054297C">
        <w:t>Breach of confidentiality</w:t>
      </w:r>
      <w:r w:rsidRPr="0054297C">
        <w:tab/>
        <w:t>NO</w:t>
      </w:r>
    </w:p>
    <w:p w14:paraId="1D0C1FEC" w14:textId="77777777" w:rsidR="00B81BF3" w:rsidRPr="00B6084C" w:rsidRDefault="00B81BF3" w:rsidP="00B81BF3">
      <w:pPr>
        <w:tabs>
          <w:tab w:val="left" w:pos="5103"/>
        </w:tabs>
      </w:pPr>
    </w:p>
    <w:p w14:paraId="75316C1C" w14:textId="77777777" w:rsidR="00B81BF3" w:rsidRPr="00B6084C" w:rsidRDefault="00B81BF3" w:rsidP="00B81BF3">
      <w:pPr>
        <w:tabs>
          <w:tab w:val="left" w:pos="5103"/>
        </w:tabs>
      </w:pPr>
      <w:r w:rsidRPr="00B6084C">
        <w:t>If the UH Protocol Approval you were originally sent included any conditions (for example supervisor to approve interview schedule prior to data collection), were all con</w:t>
      </w:r>
      <w:r>
        <w:t xml:space="preserve">ditions complied with? </w:t>
      </w:r>
      <w:r>
        <w:tab/>
        <w:t>YES</w:t>
      </w:r>
      <w:r w:rsidRPr="00B6084C">
        <w:t xml:space="preserve"> </w:t>
      </w:r>
    </w:p>
    <w:p w14:paraId="040D640A" w14:textId="77777777" w:rsidR="00B81BF3" w:rsidRPr="00B6084C" w:rsidRDefault="00B81BF3" w:rsidP="00B81BF3">
      <w:pPr>
        <w:tabs>
          <w:tab w:val="left" w:pos="5103"/>
        </w:tabs>
      </w:pPr>
    </w:p>
    <w:p w14:paraId="10C37C79" w14:textId="77777777" w:rsidR="00B81BF3" w:rsidRPr="0054297C" w:rsidRDefault="00B81BF3" w:rsidP="00B81BF3">
      <w:pPr>
        <w:tabs>
          <w:tab w:val="left" w:pos="5103"/>
        </w:tabs>
      </w:pPr>
      <w:r w:rsidRPr="00B6084C">
        <w:t xml:space="preserve">If </w:t>
      </w:r>
      <w:proofErr w:type="gramStart"/>
      <w:r w:rsidRPr="00B6084C">
        <w:t>NO</w:t>
      </w:r>
      <w:proofErr w:type="gramEnd"/>
      <w:r w:rsidRPr="00B6084C">
        <w:t xml:space="preserve"> please include any documents and</w:t>
      </w:r>
      <w:r w:rsidR="008D1147">
        <w:t>/or information with this form"</w:t>
      </w:r>
    </w:p>
    <w:p w14:paraId="368AE135" w14:textId="77777777" w:rsidR="00B81BF3" w:rsidRPr="0054297C" w:rsidRDefault="00B81BF3" w:rsidP="00B81BF3">
      <w:pPr>
        <w:tabs>
          <w:tab w:val="left" w:pos="5103"/>
        </w:tabs>
      </w:pPr>
      <w:r w:rsidRPr="0054297C">
        <w:rPr>
          <w:u w:val="single"/>
        </w:rPr>
        <w:tab/>
      </w:r>
      <w:r w:rsidRPr="0054297C">
        <w:rPr>
          <w:u w:val="single"/>
        </w:rPr>
        <w:tab/>
      </w:r>
      <w:r w:rsidRPr="0054297C">
        <w:rPr>
          <w:u w:val="single"/>
        </w:rPr>
        <w:tab/>
      </w:r>
      <w:r w:rsidRPr="0054297C">
        <w:rPr>
          <w:u w:val="single"/>
        </w:rPr>
        <w:tab/>
      </w:r>
      <w:r w:rsidRPr="0054297C">
        <w:rPr>
          <w:u w:val="single"/>
        </w:rPr>
        <w:tab/>
      </w:r>
      <w:r w:rsidRPr="0054297C">
        <w:rPr>
          <w:u w:val="single"/>
        </w:rPr>
        <w:tab/>
      </w:r>
      <w:r w:rsidRPr="0054297C">
        <w:rPr>
          <w:u w:val="single"/>
        </w:rPr>
        <w:tab/>
      </w:r>
    </w:p>
    <w:p w14:paraId="08EE9163" w14:textId="77777777" w:rsidR="00B81BF3" w:rsidRPr="0054297C" w:rsidRDefault="00B81BF3" w:rsidP="00B81BF3">
      <w:pPr>
        <w:tabs>
          <w:tab w:val="left" w:pos="5103"/>
        </w:tabs>
      </w:pPr>
    </w:p>
    <w:p w14:paraId="434C425B" w14:textId="77777777" w:rsidR="00B81BF3" w:rsidRDefault="00B81BF3" w:rsidP="00B81BF3">
      <w:pPr>
        <w:tabs>
          <w:tab w:val="left" w:pos="5103"/>
        </w:tabs>
      </w:pPr>
      <w:r w:rsidRPr="0054297C">
        <w:t>DECLARATION (overleaf)</w:t>
      </w:r>
    </w:p>
    <w:p w14:paraId="5F9A6A29" w14:textId="77777777" w:rsidR="008D1147" w:rsidRPr="0054297C" w:rsidRDefault="00964347" w:rsidP="00B81BF3">
      <w:pPr>
        <w:tabs>
          <w:tab w:val="left" w:pos="5103"/>
        </w:tabs>
        <w:rPr>
          <w:b w:val="0"/>
        </w:rPr>
      </w:pPr>
      <w:hyperlink r:id="rId26" w:history="1">
        <w:r w:rsidR="008D1147" w:rsidRPr="000F5D72">
          <w:rPr>
            <w:rStyle w:val="Hyperlink"/>
            <w:sz w:val="18"/>
            <w:szCs w:val="18"/>
          </w:rPr>
          <w:t>hsetecda@herts.ac.uk</w:t>
        </w:r>
      </w:hyperlink>
      <w:r w:rsidR="008D1147" w:rsidRPr="0054297C">
        <w:rPr>
          <w:sz w:val="18"/>
          <w:szCs w:val="18"/>
        </w:rPr>
        <w:t xml:space="preserve"> ) when you submit your project/dissertation.  Failure to submit this Form may result in a breach of the University’s regulations (UPR RE01, ‘Studies Involving Human Participants’, refers)</w:t>
      </w:r>
    </w:p>
    <w:p w14:paraId="41E77D36" w14:textId="77777777" w:rsidR="00B81BF3" w:rsidRPr="0054297C" w:rsidRDefault="00B81BF3" w:rsidP="00B81BF3">
      <w:pPr>
        <w:rPr>
          <w:b w:val="0"/>
        </w:rPr>
      </w:pPr>
      <w:r w:rsidRPr="0054297C">
        <w:br w:type="page"/>
      </w:r>
    </w:p>
    <w:p w14:paraId="68BB640B" w14:textId="77777777" w:rsidR="00B81BF3" w:rsidRPr="0054297C" w:rsidRDefault="00B81BF3" w:rsidP="00B81BF3">
      <w:pPr>
        <w:tabs>
          <w:tab w:val="left" w:pos="5103"/>
        </w:tabs>
        <w:rPr>
          <w:b w:val="0"/>
        </w:rPr>
      </w:pPr>
      <w:r w:rsidRPr="0054297C">
        <w:lastRenderedPageBreak/>
        <w:t>DECLARATION</w:t>
      </w:r>
    </w:p>
    <w:p w14:paraId="77F9FB9E" w14:textId="77777777" w:rsidR="00B81BF3" w:rsidRPr="0054297C" w:rsidRDefault="00B81BF3" w:rsidP="00B81BF3">
      <w:pPr>
        <w:tabs>
          <w:tab w:val="left" w:pos="5103"/>
        </w:tabs>
        <w:rPr>
          <w:b w:val="0"/>
        </w:rPr>
      </w:pPr>
    </w:p>
    <w:p w14:paraId="4C36E5BE" w14:textId="77777777" w:rsidR="00B81BF3" w:rsidRPr="0054297C" w:rsidRDefault="00B81BF3" w:rsidP="00B81BF3">
      <w:pPr>
        <w:tabs>
          <w:tab w:val="left" w:pos="5103"/>
        </w:tabs>
        <w:rPr>
          <w:b w:val="0"/>
        </w:rPr>
      </w:pPr>
      <w:r w:rsidRPr="0054297C">
        <w:t>Staff applicants</w:t>
      </w:r>
    </w:p>
    <w:p w14:paraId="711881E9" w14:textId="77777777" w:rsidR="00B81BF3" w:rsidRPr="0054297C" w:rsidRDefault="00B81BF3" w:rsidP="00B81BF3">
      <w:pPr>
        <w:tabs>
          <w:tab w:val="left" w:pos="5103"/>
        </w:tabs>
        <w:rPr>
          <w:b w:val="0"/>
        </w:rPr>
      </w:pPr>
    </w:p>
    <w:p w14:paraId="543CCA52" w14:textId="77777777" w:rsidR="00B81BF3" w:rsidRPr="0054297C" w:rsidRDefault="00B81BF3" w:rsidP="00B81BF3">
      <w:pPr>
        <w:tabs>
          <w:tab w:val="left" w:pos="5103"/>
        </w:tabs>
        <w:rPr>
          <w:b w:val="0"/>
        </w:rPr>
      </w:pPr>
      <w:r w:rsidRPr="0054297C">
        <w:t>Declaration by staff applicants:</w:t>
      </w:r>
    </w:p>
    <w:p w14:paraId="3B2A7D3D" w14:textId="77777777" w:rsidR="00B81BF3" w:rsidRPr="0054297C" w:rsidRDefault="00B81BF3" w:rsidP="00B81BF3">
      <w:pPr>
        <w:tabs>
          <w:tab w:val="left" w:pos="5103"/>
        </w:tabs>
        <w:rPr>
          <w:b w:val="0"/>
        </w:rPr>
      </w:pPr>
      <w:r w:rsidRPr="0054297C">
        <w:t>I confirm that I have followed the approved Protocol for this study and, where appropriate, the relevant code(s) and/or practice(s) that apply</w:t>
      </w:r>
    </w:p>
    <w:p w14:paraId="681351A4" w14:textId="77777777" w:rsidR="00B81BF3" w:rsidRPr="0054297C" w:rsidRDefault="00B81BF3" w:rsidP="00B81BF3">
      <w:pPr>
        <w:tabs>
          <w:tab w:val="left" w:pos="5103"/>
        </w:tabs>
        <w:rPr>
          <w:b w:val="0"/>
        </w:rPr>
      </w:pPr>
    </w:p>
    <w:p w14:paraId="48300188" w14:textId="77777777" w:rsidR="00B81BF3" w:rsidRPr="0054297C" w:rsidRDefault="00B81BF3" w:rsidP="00B81BF3">
      <w:pPr>
        <w:tabs>
          <w:tab w:val="left" w:pos="5103"/>
        </w:tabs>
      </w:pPr>
      <w:r w:rsidRPr="0054297C">
        <w:t>Signed (staff) ………………………………………….……</w:t>
      </w:r>
      <w:proofErr w:type="gramStart"/>
      <w:r w:rsidRPr="0054297C">
        <w:t>…..</w:t>
      </w:r>
      <w:proofErr w:type="gramEnd"/>
    </w:p>
    <w:p w14:paraId="74B78908" w14:textId="77777777" w:rsidR="00B81BF3" w:rsidRPr="0054297C" w:rsidRDefault="00B81BF3" w:rsidP="00B81BF3">
      <w:pPr>
        <w:tabs>
          <w:tab w:val="left" w:pos="5103"/>
        </w:tabs>
      </w:pPr>
      <w:r w:rsidRPr="0054297C">
        <w:t>Date ………………………………………………………………</w:t>
      </w:r>
    </w:p>
    <w:p w14:paraId="4010F4D0" w14:textId="77777777" w:rsidR="00B81BF3" w:rsidRPr="0054297C" w:rsidRDefault="00B81BF3" w:rsidP="00B81BF3">
      <w:pPr>
        <w:tabs>
          <w:tab w:val="left" w:pos="5103"/>
        </w:tabs>
        <w:rPr>
          <w:b w:val="0"/>
        </w:rPr>
      </w:pPr>
    </w:p>
    <w:p w14:paraId="658CA19B" w14:textId="77777777" w:rsidR="00B81BF3" w:rsidRPr="0054297C" w:rsidRDefault="00B81BF3" w:rsidP="00B81BF3">
      <w:pPr>
        <w:tabs>
          <w:tab w:val="left" w:pos="5103"/>
        </w:tabs>
        <w:rPr>
          <w:b w:val="0"/>
        </w:rPr>
      </w:pPr>
      <w:r w:rsidRPr="0054297C">
        <w:t>……………………………………………………………………………………………………………………………….</w:t>
      </w:r>
    </w:p>
    <w:p w14:paraId="5F20B38A" w14:textId="77777777" w:rsidR="00B81BF3" w:rsidRPr="0054297C" w:rsidRDefault="00B81BF3" w:rsidP="00B81BF3">
      <w:pPr>
        <w:tabs>
          <w:tab w:val="left" w:pos="5103"/>
        </w:tabs>
        <w:rPr>
          <w:b w:val="0"/>
        </w:rPr>
      </w:pPr>
    </w:p>
    <w:p w14:paraId="0494951F" w14:textId="77777777" w:rsidR="00B81BF3" w:rsidRPr="0054297C" w:rsidRDefault="00B81BF3" w:rsidP="00B81BF3">
      <w:pPr>
        <w:tabs>
          <w:tab w:val="left" w:pos="5103"/>
        </w:tabs>
        <w:rPr>
          <w:b w:val="0"/>
        </w:rPr>
      </w:pPr>
      <w:r w:rsidRPr="0054297C">
        <w:t>Student applicants</w:t>
      </w:r>
    </w:p>
    <w:p w14:paraId="53296D86" w14:textId="77777777" w:rsidR="00B81BF3" w:rsidRPr="0054297C" w:rsidRDefault="00B81BF3" w:rsidP="00B81BF3">
      <w:pPr>
        <w:tabs>
          <w:tab w:val="left" w:pos="5103"/>
        </w:tabs>
        <w:rPr>
          <w:b w:val="0"/>
        </w:rPr>
      </w:pPr>
    </w:p>
    <w:p w14:paraId="775B8E69" w14:textId="77777777" w:rsidR="00B81BF3" w:rsidRPr="0054297C" w:rsidRDefault="00B81BF3" w:rsidP="00B81BF3">
      <w:pPr>
        <w:tabs>
          <w:tab w:val="left" w:pos="5103"/>
        </w:tabs>
        <w:rPr>
          <w:b w:val="0"/>
        </w:rPr>
      </w:pPr>
      <w:r w:rsidRPr="0054297C">
        <w:t xml:space="preserve">Declaration by student applicants: </w:t>
      </w:r>
    </w:p>
    <w:p w14:paraId="0E733F18" w14:textId="77777777" w:rsidR="00B81BF3" w:rsidRPr="0054297C" w:rsidRDefault="00B81BF3" w:rsidP="00B81BF3">
      <w:pPr>
        <w:tabs>
          <w:tab w:val="left" w:pos="5103"/>
        </w:tabs>
        <w:rPr>
          <w:b w:val="0"/>
        </w:rPr>
      </w:pPr>
      <w:r w:rsidRPr="0054297C">
        <w:t>I confirm that I have followed the approved Protocol for this study and, where appropriate, the relevant code(s) and/or practice(s) that apply</w:t>
      </w:r>
    </w:p>
    <w:p w14:paraId="76483363" w14:textId="77777777" w:rsidR="00B81BF3" w:rsidRPr="0054297C" w:rsidRDefault="00B81BF3" w:rsidP="00B81BF3">
      <w:pPr>
        <w:tabs>
          <w:tab w:val="left" w:pos="5103"/>
        </w:tabs>
        <w:rPr>
          <w:b w:val="0"/>
        </w:rPr>
      </w:pPr>
    </w:p>
    <w:p w14:paraId="4AE85B98" w14:textId="77777777" w:rsidR="00B81BF3" w:rsidRPr="0054297C" w:rsidRDefault="00B81BF3" w:rsidP="00B81BF3">
      <w:pPr>
        <w:tabs>
          <w:tab w:val="left" w:pos="5103"/>
        </w:tabs>
      </w:pPr>
      <w:r w:rsidRPr="0054297C">
        <w:t>Signed (student) …………</w:t>
      </w:r>
      <w:r>
        <w:t>Hussein Fathy Hussein Salim</w:t>
      </w:r>
      <w:r w:rsidRPr="0054297C">
        <w:t>…………………………………….</w:t>
      </w:r>
    </w:p>
    <w:p w14:paraId="4F0EAF28" w14:textId="77777777" w:rsidR="00B81BF3" w:rsidRPr="0054297C" w:rsidRDefault="00B81BF3" w:rsidP="00B81BF3">
      <w:pPr>
        <w:tabs>
          <w:tab w:val="left" w:pos="5103"/>
        </w:tabs>
      </w:pPr>
      <w:r w:rsidRPr="0054297C">
        <w:t>Date …</w:t>
      </w:r>
      <w:r>
        <w:t>28</w:t>
      </w:r>
      <w:r w:rsidRPr="00B54DEF">
        <w:rPr>
          <w:vertAlign w:val="superscript"/>
        </w:rPr>
        <w:t>th</w:t>
      </w:r>
      <w:r>
        <w:t xml:space="preserve"> November 2018</w:t>
      </w:r>
      <w:r w:rsidRPr="0054297C">
        <w:t>……………………………………………………………</w:t>
      </w:r>
    </w:p>
    <w:p w14:paraId="016282AD" w14:textId="77777777" w:rsidR="00B81BF3" w:rsidRPr="0054297C" w:rsidRDefault="00B81BF3" w:rsidP="00B81BF3">
      <w:pPr>
        <w:tabs>
          <w:tab w:val="left" w:pos="5103"/>
        </w:tabs>
      </w:pPr>
    </w:p>
    <w:p w14:paraId="3B3BE4F7" w14:textId="77777777" w:rsidR="00B81BF3" w:rsidRPr="0054297C" w:rsidRDefault="00B81BF3" w:rsidP="00B81BF3">
      <w:pPr>
        <w:tabs>
          <w:tab w:val="left" w:pos="5103"/>
        </w:tabs>
        <w:rPr>
          <w:b w:val="0"/>
        </w:rPr>
      </w:pPr>
      <w:r w:rsidRPr="0054297C">
        <w:t xml:space="preserve">Declaration by supervisor: </w:t>
      </w:r>
    </w:p>
    <w:p w14:paraId="03CBA177" w14:textId="77777777" w:rsidR="00B81BF3" w:rsidRPr="0054297C" w:rsidRDefault="00B81BF3" w:rsidP="00B81BF3">
      <w:pPr>
        <w:tabs>
          <w:tab w:val="left" w:pos="5103"/>
        </w:tabs>
        <w:rPr>
          <w:b w:val="0"/>
        </w:rPr>
      </w:pPr>
      <w:r w:rsidRPr="0054297C">
        <w:t>As far as I can ascertain, the above student has followed the approved Protocol for this study and, where appropriate, the relevant code(s) and/or practice(s) that apply</w:t>
      </w:r>
    </w:p>
    <w:p w14:paraId="35FE06FB" w14:textId="77777777" w:rsidR="00B81BF3" w:rsidRPr="0054297C" w:rsidRDefault="00B81BF3" w:rsidP="00B81BF3">
      <w:pPr>
        <w:tabs>
          <w:tab w:val="left" w:pos="5103"/>
        </w:tabs>
        <w:rPr>
          <w:b w:val="0"/>
        </w:rPr>
      </w:pPr>
    </w:p>
    <w:p w14:paraId="6D5EA03A" w14:textId="77777777" w:rsidR="00B81BF3" w:rsidRPr="0054297C" w:rsidRDefault="00B81BF3" w:rsidP="00B81BF3">
      <w:pPr>
        <w:tabs>
          <w:tab w:val="left" w:pos="5103"/>
        </w:tabs>
      </w:pPr>
      <w:r w:rsidRPr="0054297C">
        <w:t>Signed (Supervisor) …</w:t>
      </w:r>
      <w:r w:rsidR="008D1147">
        <w:t>Francis Wong</w:t>
      </w:r>
      <w:r w:rsidRPr="0054297C">
        <w:t>…………………………………………</w:t>
      </w:r>
    </w:p>
    <w:p w14:paraId="6235B120" w14:textId="77777777" w:rsidR="00B81BF3" w:rsidRPr="0054297C" w:rsidRDefault="00B81BF3" w:rsidP="00B81BF3">
      <w:pPr>
        <w:tabs>
          <w:tab w:val="left" w:pos="5103"/>
        </w:tabs>
      </w:pPr>
    </w:p>
    <w:p w14:paraId="40D913BC" w14:textId="77777777" w:rsidR="00B81BF3" w:rsidRPr="0054297C" w:rsidRDefault="00B81BF3" w:rsidP="00B81BF3">
      <w:pPr>
        <w:tabs>
          <w:tab w:val="left" w:pos="5103"/>
        </w:tabs>
      </w:pPr>
      <w:r w:rsidRPr="0054297C">
        <w:t>Please print name: ……</w:t>
      </w:r>
      <w:r w:rsidR="008D1147">
        <w:t>28</w:t>
      </w:r>
      <w:r w:rsidR="008D1147" w:rsidRPr="008D1147">
        <w:rPr>
          <w:vertAlign w:val="superscript"/>
        </w:rPr>
        <w:t>th</w:t>
      </w:r>
      <w:r w:rsidR="008D1147">
        <w:t xml:space="preserve"> November 2018</w:t>
      </w:r>
      <w:r w:rsidRPr="0054297C">
        <w:t>…………………………………….….</w:t>
      </w:r>
    </w:p>
    <w:p w14:paraId="62D6D77B" w14:textId="77777777" w:rsidR="00B81BF3" w:rsidRPr="008D1147" w:rsidRDefault="00B81BF3" w:rsidP="00B81BF3">
      <w:pPr>
        <w:tabs>
          <w:tab w:val="left" w:pos="5103"/>
        </w:tabs>
      </w:pPr>
      <w:r w:rsidRPr="0054297C">
        <w:t>Date ………………</w:t>
      </w:r>
      <w:r w:rsidR="008D1147">
        <w:t>………………………………………………</w:t>
      </w:r>
      <w:r w:rsidRPr="0054297C">
        <w:rPr>
          <w:sz w:val="18"/>
          <w:szCs w:val="18"/>
        </w:rPr>
        <w:t>This completed form, together with any relevant documents (where applicable) must be returned to the relevant ECDA (</w:t>
      </w:r>
      <w:hyperlink r:id="rId27" w:history="1">
        <w:r w:rsidRPr="000F5D72">
          <w:rPr>
            <w:rStyle w:val="Hyperlink"/>
            <w:sz w:val="18"/>
            <w:szCs w:val="18"/>
          </w:rPr>
          <w:t>ssahecda@herts.ac.uk</w:t>
        </w:r>
      </w:hyperlink>
      <w:r>
        <w:rPr>
          <w:sz w:val="18"/>
          <w:szCs w:val="18"/>
        </w:rPr>
        <w:t xml:space="preserve"> </w:t>
      </w:r>
      <w:r w:rsidRPr="0054297C">
        <w:rPr>
          <w:sz w:val="18"/>
          <w:szCs w:val="18"/>
        </w:rPr>
        <w:t xml:space="preserve">  </w:t>
      </w:r>
    </w:p>
    <w:p w14:paraId="67156EC3" w14:textId="77777777" w:rsidR="008D1147" w:rsidRPr="002F62F6" w:rsidRDefault="008D1147" w:rsidP="008D1147">
      <w:pPr>
        <w:rPr>
          <w:rFonts w:ascii="Arial" w:hAnsi="Arial" w:cs="Arial"/>
          <w:b w:val="0"/>
          <w:sz w:val="22"/>
        </w:rPr>
      </w:pPr>
      <w:r>
        <w:rPr>
          <w:sz w:val="18"/>
          <w:szCs w:val="18"/>
        </w:rPr>
        <w:br w:type="page"/>
      </w:r>
      <w:r w:rsidRPr="002F62F6">
        <w:rPr>
          <w:rFonts w:ascii="Arial" w:hAnsi="Arial" w:cs="Arial"/>
          <w:sz w:val="22"/>
        </w:rPr>
        <w:lastRenderedPageBreak/>
        <w:t>UNIVERSITY OF HERTFORDSHIRE</w:t>
      </w:r>
    </w:p>
    <w:p w14:paraId="3C4709F4" w14:textId="77777777" w:rsidR="008D1147" w:rsidRPr="002F62F6" w:rsidRDefault="008D1147" w:rsidP="008D1147">
      <w:pPr>
        <w:jc w:val="both"/>
        <w:rPr>
          <w:rFonts w:ascii="Arial" w:hAnsi="Arial" w:cs="Arial"/>
          <w:b w:val="0"/>
          <w:sz w:val="22"/>
        </w:rPr>
      </w:pPr>
    </w:p>
    <w:p w14:paraId="0C55AAB0" w14:textId="77777777" w:rsidR="008D1147" w:rsidRPr="002F62F6" w:rsidRDefault="008D1147" w:rsidP="008D1147">
      <w:pPr>
        <w:pStyle w:val="NoSpacing"/>
        <w:rPr>
          <w:rFonts w:ascii="Arial" w:hAnsi="Arial" w:cs="Arial"/>
          <w:b w:val="0"/>
        </w:rPr>
      </w:pPr>
      <w:r w:rsidRPr="002F62F6">
        <w:rPr>
          <w:rFonts w:ascii="Arial" w:hAnsi="Arial" w:cs="Arial"/>
        </w:rPr>
        <w:t>ETHICS COMMITTEE FOR STUDIES INVOLVING THE USE OF HUMAN PARTICIPANTS</w:t>
      </w:r>
    </w:p>
    <w:p w14:paraId="4D81DBA2" w14:textId="77777777" w:rsidR="008D1147" w:rsidRPr="002F62F6" w:rsidRDefault="008D1147" w:rsidP="008D1147">
      <w:pPr>
        <w:pStyle w:val="NoSpacing"/>
        <w:rPr>
          <w:rFonts w:ascii="Arial" w:hAnsi="Arial" w:cs="Arial"/>
          <w:b w:val="0"/>
        </w:rPr>
      </w:pPr>
      <w:r w:rsidRPr="002F62F6">
        <w:rPr>
          <w:rFonts w:ascii="Arial" w:hAnsi="Arial" w:cs="Arial"/>
        </w:rPr>
        <w:t>(‘ETHICS COMMITTEE’)</w:t>
      </w:r>
    </w:p>
    <w:p w14:paraId="09D3AA73" w14:textId="77777777" w:rsidR="008D1147" w:rsidRPr="002F62F6" w:rsidRDefault="008D1147" w:rsidP="008D1147">
      <w:pPr>
        <w:rPr>
          <w:rFonts w:ascii="Arial" w:hAnsi="Arial" w:cs="Arial"/>
          <w:b w:val="0"/>
          <w:sz w:val="22"/>
        </w:rPr>
      </w:pPr>
    </w:p>
    <w:p w14:paraId="183EB407" w14:textId="77777777" w:rsidR="008D1147" w:rsidRPr="002F62F6" w:rsidRDefault="008D1147" w:rsidP="008D1147">
      <w:pPr>
        <w:rPr>
          <w:rFonts w:ascii="Arial" w:hAnsi="Arial" w:cs="Arial"/>
          <w:b w:val="0"/>
          <w:sz w:val="22"/>
        </w:rPr>
      </w:pPr>
    </w:p>
    <w:p w14:paraId="388D3780" w14:textId="77777777" w:rsidR="008D1147" w:rsidRPr="002F62F6" w:rsidRDefault="008D1147" w:rsidP="008D1147">
      <w:pPr>
        <w:rPr>
          <w:rFonts w:ascii="Arial" w:hAnsi="Arial" w:cs="Arial"/>
          <w:b w:val="0"/>
          <w:sz w:val="22"/>
        </w:rPr>
      </w:pPr>
      <w:r w:rsidRPr="002F62F6">
        <w:rPr>
          <w:rFonts w:ascii="Arial" w:hAnsi="Arial" w:cs="Arial"/>
          <w:sz w:val="22"/>
        </w:rPr>
        <w:t>FORM EC6: PARTICIPANT INFORMATION SHEET</w:t>
      </w:r>
    </w:p>
    <w:p w14:paraId="1C9703DE" w14:textId="77777777" w:rsidR="008D1147" w:rsidRPr="002F62F6" w:rsidRDefault="008D1147" w:rsidP="008D1147">
      <w:pPr>
        <w:rPr>
          <w:rFonts w:ascii="Arial" w:hAnsi="Arial" w:cs="Arial"/>
          <w:b w:val="0"/>
          <w:sz w:val="22"/>
        </w:rPr>
      </w:pPr>
    </w:p>
    <w:p w14:paraId="687C115F" w14:textId="77777777" w:rsidR="008D1147" w:rsidRPr="002F62F6" w:rsidRDefault="008D1147" w:rsidP="008D1147">
      <w:pPr>
        <w:ind w:left="709" w:hanging="709"/>
        <w:rPr>
          <w:rFonts w:ascii="Arial" w:hAnsi="Arial" w:cs="Arial"/>
          <w:b w:val="0"/>
          <w:sz w:val="22"/>
        </w:rPr>
      </w:pPr>
      <w:r w:rsidRPr="00D67893">
        <w:rPr>
          <w:rFonts w:ascii="Arial" w:hAnsi="Arial" w:cs="Arial"/>
          <w:sz w:val="22"/>
        </w:rPr>
        <w:t>1</w:t>
      </w:r>
      <w:r>
        <w:rPr>
          <w:rFonts w:ascii="Arial" w:hAnsi="Arial" w:cs="Arial"/>
          <w:sz w:val="22"/>
        </w:rPr>
        <w:tab/>
      </w:r>
      <w:r w:rsidRPr="002F62F6">
        <w:rPr>
          <w:rFonts w:ascii="Arial" w:hAnsi="Arial" w:cs="Arial"/>
          <w:sz w:val="22"/>
        </w:rPr>
        <w:t>Title of study</w:t>
      </w:r>
    </w:p>
    <w:p w14:paraId="7AB34C6A" w14:textId="77777777" w:rsidR="008D1147" w:rsidRPr="002F62F6" w:rsidRDefault="008D1147" w:rsidP="008D1147">
      <w:pPr>
        <w:ind w:left="709" w:hanging="709"/>
        <w:rPr>
          <w:rFonts w:ascii="Arial" w:hAnsi="Arial" w:cs="Arial"/>
          <w:b w:val="0"/>
          <w:sz w:val="22"/>
        </w:rPr>
      </w:pPr>
    </w:p>
    <w:p w14:paraId="4B8775B8" w14:textId="77777777" w:rsidR="008D1147" w:rsidRPr="002F62F6" w:rsidRDefault="008D1147" w:rsidP="008D1147">
      <w:pPr>
        <w:ind w:left="709" w:hanging="709"/>
        <w:rPr>
          <w:rFonts w:ascii="Arial" w:hAnsi="Arial" w:cs="Arial"/>
          <w:i/>
          <w:sz w:val="22"/>
        </w:rPr>
      </w:pPr>
      <w:r>
        <w:rPr>
          <w:rFonts w:ascii="Arial" w:hAnsi="Arial" w:cs="Arial"/>
          <w:i/>
          <w:sz w:val="22"/>
        </w:rPr>
        <w:tab/>
        <w:t>Factors Influencing Blended Learning Effectiveness among university students in Hyderabad, India.</w:t>
      </w:r>
    </w:p>
    <w:p w14:paraId="26BBED63" w14:textId="77777777" w:rsidR="008D1147" w:rsidRPr="002F62F6" w:rsidRDefault="008D1147" w:rsidP="008D1147">
      <w:pPr>
        <w:ind w:left="709" w:hanging="709"/>
        <w:rPr>
          <w:rFonts w:ascii="Arial" w:hAnsi="Arial" w:cs="Arial"/>
          <w:sz w:val="22"/>
        </w:rPr>
      </w:pPr>
    </w:p>
    <w:p w14:paraId="128EA4C4" w14:textId="77777777" w:rsidR="008D1147" w:rsidRPr="002F62F6" w:rsidRDefault="008D1147" w:rsidP="008D1147">
      <w:pPr>
        <w:ind w:left="709" w:hanging="709"/>
        <w:rPr>
          <w:rFonts w:ascii="Arial" w:hAnsi="Arial" w:cs="Arial"/>
          <w:b w:val="0"/>
          <w:sz w:val="22"/>
        </w:rPr>
      </w:pPr>
      <w:r w:rsidRPr="00D67893">
        <w:rPr>
          <w:rFonts w:ascii="Arial" w:hAnsi="Arial" w:cs="Arial"/>
          <w:sz w:val="22"/>
        </w:rPr>
        <w:t>2</w:t>
      </w:r>
      <w:r>
        <w:rPr>
          <w:rFonts w:ascii="Arial" w:hAnsi="Arial" w:cs="Arial"/>
          <w:sz w:val="22"/>
        </w:rPr>
        <w:tab/>
      </w:r>
      <w:r w:rsidRPr="002F62F6">
        <w:rPr>
          <w:rFonts w:ascii="Arial" w:hAnsi="Arial" w:cs="Arial"/>
          <w:sz w:val="22"/>
        </w:rPr>
        <w:t>Introduction</w:t>
      </w:r>
    </w:p>
    <w:p w14:paraId="0553B6B8" w14:textId="77777777" w:rsidR="008D1147" w:rsidRPr="002F62F6" w:rsidRDefault="008D1147" w:rsidP="008D1147">
      <w:pPr>
        <w:ind w:left="709" w:hanging="709"/>
        <w:rPr>
          <w:rFonts w:ascii="Arial" w:hAnsi="Arial" w:cs="Arial"/>
          <w:b w:val="0"/>
          <w:sz w:val="22"/>
        </w:rPr>
      </w:pPr>
    </w:p>
    <w:p w14:paraId="77955734" w14:textId="77777777" w:rsidR="008D1147" w:rsidRPr="002F62F6" w:rsidRDefault="008D1147" w:rsidP="008D1147">
      <w:pPr>
        <w:ind w:left="709" w:hanging="709"/>
        <w:rPr>
          <w:rFonts w:ascii="Arial" w:hAnsi="Arial" w:cs="Arial"/>
          <w:sz w:val="22"/>
        </w:rPr>
      </w:pPr>
      <w:r>
        <w:rPr>
          <w:rFonts w:ascii="Arial" w:hAnsi="Arial" w:cs="Arial"/>
          <w:sz w:val="22"/>
        </w:rPr>
        <w:tab/>
      </w:r>
      <w:r w:rsidRPr="002F62F6">
        <w:rPr>
          <w:rFonts w:ascii="Arial" w:hAnsi="Arial" w:cs="Arial"/>
          <w:sz w:val="22"/>
        </w:rPr>
        <w:t xml:space="preserve">You are being invited to take part in a study.  Before you decide whether to do so, it is important </w:t>
      </w:r>
      <w:r>
        <w:rPr>
          <w:rFonts w:ascii="Arial" w:hAnsi="Arial" w:cs="Arial"/>
          <w:sz w:val="22"/>
        </w:rPr>
        <w:t>that you understand the study that is being undertaken</w:t>
      </w:r>
      <w:r w:rsidRPr="002F62F6">
        <w:rPr>
          <w:rFonts w:ascii="Arial" w:hAnsi="Arial" w:cs="Arial"/>
          <w:sz w:val="22"/>
        </w:rPr>
        <w:t xml:space="preserve"> and what your involvement will include.  Please take the time to read the following information carefully and discuss it with others if you wish.  Do not hesitate to ask us anything that is not clear or for any further information you would like to help you make your decision.  Please do take your time to decide </w:t>
      </w:r>
      <w:proofErr w:type="gramStart"/>
      <w:r w:rsidRPr="002F62F6">
        <w:rPr>
          <w:rFonts w:ascii="Arial" w:hAnsi="Arial" w:cs="Arial"/>
          <w:sz w:val="22"/>
        </w:rPr>
        <w:t>whether or not</w:t>
      </w:r>
      <w:proofErr w:type="gramEnd"/>
      <w:r w:rsidRPr="002F62F6">
        <w:rPr>
          <w:rFonts w:ascii="Arial" w:hAnsi="Arial" w:cs="Arial"/>
          <w:sz w:val="22"/>
        </w:rPr>
        <w:t xml:space="preserve"> you wish to take part.  The University’s regulations governing the conduct of studies involving human participants can be accessed via this link:</w:t>
      </w:r>
    </w:p>
    <w:p w14:paraId="373F6618" w14:textId="77777777" w:rsidR="008D1147" w:rsidRPr="002F62F6" w:rsidRDefault="008D1147" w:rsidP="008D1147">
      <w:pPr>
        <w:ind w:left="709" w:hanging="709"/>
        <w:rPr>
          <w:rFonts w:ascii="Arial" w:hAnsi="Arial" w:cs="Arial"/>
          <w:sz w:val="22"/>
        </w:rPr>
      </w:pPr>
    </w:p>
    <w:p w14:paraId="163C7878" w14:textId="77777777" w:rsidR="008D1147" w:rsidRPr="002F62F6" w:rsidRDefault="00964347" w:rsidP="008D1147">
      <w:pPr>
        <w:ind w:left="709"/>
        <w:rPr>
          <w:rFonts w:ascii="Arial" w:hAnsi="Arial" w:cs="Arial"/>
          <w:sz w:val="22"/>
        </w:rPr>
      </w:pPr>
      <w:hyperlink r:id="rId28" w:history="1">
        <w:r w:rsidR="008D1147" w:rsidRPr="002F62F6">
          <w:rPr>
            <w:rStyle w:val="Hyperlink"/>
            <w:rFonts w:ascii="Arial" w:hAnsi="Arial" w:cs="Arial"/>
            <w:sz w:val="22"/>
          </w:rPr>
          <w:t>http://sitem.herts.ac.uk/secreg/upr/RE01.htm</w:t>
        </w:r>
      </w:hyperlink>
    </w:p>
    <w:p w14:paraId="28E64D97" w14:textId="77777777" w:rsidR="008D1147" w:rsidRPr="002F62F6" w:rsidRDefault="008D1147" w:rsidP="008D1147">
      <w:pPr>
        <w:ind w:left="709" w:hanging="709"/>
        <w:rPr>
          <w:rFonts w:ascii="Arial" w:hAnsi="Arial" w:cs="Arial"/>
          <w:sz w:val="22"/>
        </w:rPr>
      </w:pPr>
    </w:p>
    <w:p w14:paraId="263B63F6" w14:textId="77777777" w:rsidR="008D1147" w:rsidRPr="002F62F6" w:rsidRDefault="008D1147" w:rsidP="008D1147">
      <w:pPr>
        <w:ind w:left="709"/>
        <w:rPr>
          <w:rFonts w:ascii="Arial" w:hAnsi="Arial" w:cs="Arial"/>
          <w:sz w:val="22"/>
        </w:rPr>
      </w:pPr>
      <w:r w:rsidRPr="002F62F6">
        <w:rPr>
          <w:rFonts w:ascii="Arial" w:hAnsi="Arial" w:cs="Arial"/>
          <w:sz w:val="22"/>
        </w:rPr>
        <w:t>Thank you for reading this.</w:t>
      </w:r>
    </w:p>
    <w:p w14:paraId="4F76A07E" w14:textId="77777777" w:rsidR="008D1147" w:rsidRPr="002F62F6" w:rsidRDefault="008D1147" w:rsidP="008D1147">
      <w:pPr>
        <w:ind w:left="709" w:hanging="709"/>
        <w:rPr>
          <w:rFonts w:ascii="Arial" w:hAnsi="Arial" w:cs="Arial"/>
          <w:sz w:val="22"/>
        </w:rPr>
      </w:pPr>
    </w:p>
    <w:p w14:paraId="14F7F098" w14:textId="77777777" w:rsidR="008D1147" w:rsidRPr="002F62F6" w:rsidRDefault="008D1147" w:rsidP="008D1147">
      <w:pPr>
        <w:ind w:left="709" w:hanging="709"/>
        <w:rPr>
          <w:rFonts w:ascii="Arial" w:hAnsi="Arial" w:cs="Arial"/>
          <w:b w:val="0"/>
          <w:sz w:val="22"/>
        </w:rPr>
      </w:pPr>
      <w:r w:rsidRPr="00D67893">
        <w:rPr>
          <w:rFonts w:ascii="Arial" w:hAnsi="Arial" w:cs="Arial"/>
          <w:sz w:val="22"/>
        </w:rPr>
        <w:t>3</w:t>
      </w:r>
      <w:r>
        <w:rPr>
          <w:rFonts w:ascii="Arial" w:hAnsi="Arial" w:cs="Arial"/>
          <w:sz w:val="22"/>
        </w:rPr>
        <w:tab/>
      </w:r>
      <w:r w:rsidRPr="002F62F6">
        <w:rPr>
          <w:rFonts w:ascii="Arial" w:hAnsi="Arial" w:cs="Arial"/>
          <w:sz w:val="22"/>
        </w:rPr>
        <w:t>What is the purpose of this study?</w:t>
      </w:r>
    </w:p>
    <w:p w14:paraId="06D5C380" w14:textId="77777777" w:rsidR="008D1147" w:rsidRPr="002F62F6" w:rsidRDefault="008D1147" w:rsidP="008D1147">
      <w:pPr>
        <w:ind w:left="709" w:hanging="709"/>
        <w:rPr>
          <w:rFonts w:ascii="Arial" w:hAnsi="Arial" w:cs="Arial"/>
          <w:b w:val="0"/>
          <w:sz w:val="22"/>
        </w:rPr>
      </w:pPr>
    </w:p>
    <w:p w14:paraId="51B9B587" w14:textId="77777777" w:rsidR="008D1147" w:rsidRPr="002F62F6" w:rsidRDefault="008D1147" w:rsidP="008D1147">
      <w:pPr>
        <w:ind w:left="709"/>
        <w:rPr>
          <w:rFonts w:ascii="Arial" w:hAnsi="Arial" w:cs="Arial"/>
          <w:i/>
          <w:sz w:val="22"/>
        </w:rPr>
      </w:pPr>
      <w:r>
        <w:rPr>
          <w:rFonts w:ascii="Arial" w:hAnsi="Arial" w:cs="Arial"/>
          <w:i/>
          <w:sz w:val="22"/>
        </w:rPr>
        <w:t>The aim of this study is to know how effective blended learning is on university students in Hyderabad India.</w:t>
      </w:r>
    </w:p>
    <w:p w14:paraId="5C75E671" w14:textId="77777777" w:rsidR="008D1147" w:rsidRPr="002F62F6" w:rsidRDefault="008D1147" w:rsidP="008D1147">
      <w:pPr>
        <w:ind w:left="709" w:hanging="709"/>
        <w:rPr>
          <w:rFonts w:ascii="Arial" w:hAnsi="Arial" w:cs="Arial"/>
          <w:sz w:val="22"/>
        </w:rPr>
      </w:pPr>
    </w:p>
    <w:p w14:paraId="32165432" w14:textId="77777777" w:rsidR="008D1147" w:rsidRPr="002F62F6" w:rsidRDefault="008D1147" w:rsidP="008D1147">
      <w:pPr>
        <w:ind w:left="709" w:hanging="709"/>
        <w:rPr>
          <w:rFonts w:ascii="Arial" w:hAnsi="Arial" w:cs="Arial"/>
          <w:b w:val="0"/>
          <w:sz w:val="22"/>
        </w:rPr>
      </w:pPr>
      <w:r w:rsidRPr="00D67893">
        <w:rPr>
          <w:rFonts w:ascii="Arial" w:hAnsi="Arial" w:cs="Arial"/>
          <w:sz w:val="22"/>
        </w:rPr>
        <w:t>4</w:t>
      </w:r>
      <w:r>
        <w:rPr>
          <w:rFonts w:ascii="Arial" w:hAnsi="Arial" w:cs="Arial"/>
          <w:sz w:val="22"/>
        </w:rPr>
        <w:tab/>
      </w:r>
      <w:r w:rsidRPr="002F62F6">
        <w:rPr>
          <w:rFonts w:ascii="Arial" w:hAnsi="Arial" w:cs="Arial"/>
          <w:sz w:val="22"/>
        </w:rPr>
        <w:t>Do I have to take part?</w:t>
      </w:r>
    </w:p>
    <w:p w14:paraId="1DA8BF28" w14:textId="77777777" w:rsidR="008D1147" w:rsidRPr="002F62F6" w:rsidRDefault="008D1147" w:rsidP="008D1147">
      <w:pPr>
        <w:ind w:left="709" w:hanging="709"/>
        <w:rPr>
          <w:rFonts w:ascii="Arial" w:hAnsi="Arial" w:cs="Arial"/>
          <w:b w:val="0"/>
          <w:sz w:val="22"/>
        </w:rPr>
      </w:pPr>
    </w:p>
    <w:p w14:paraId="6DBA35D3" w14:textId="77777777" w:rsidR="008D1147" w:rsidRPr="002F62F6" w:rsidRDefault="008D1147" w:rsidP="008D1147">
      <w:pPr>
        <w:ind w:left="709"/>
        <w:rPr>
          <w:rFonts w:ascii="Arial" w:hAnsi="Arial" w:cs="Arial"/>
          <w:sz w:val="22"/>
        </w:rPr>
      </w:pPr>
      <w:r w:rsidRPr="002F62F6">
        <w:rPr>
          <w:rFonts w:ascii="Arial" w:hAnsi="Arial" w:cs="Arial"/>
          <w:sz w:val="22"/>
        </w:rPr>
        <w:lastRenderedPageBreak/>
        <w:t xml:space="preserve">It is completely up to you </w:t>
      </w:r>
      <w:proofErr w:type="gramStart"/>
      <w:r w:rsidRPr="002F62F6">
        <w:rPr>
          <w:rFonts w:ascii="Arial" w:hAnsi="Arial" w:cs="Arial"/>
          <w:sz w:val="22"/>
        </w:rPr>
        <w:t>whether or not</w:t>
      </w:r>
      <w:proofErr w:type="gramEnd"/>
      <w:r w:rsidRPr="002F62F6">
        <w:rPr>
          <w:rFonts w:ascii="Arial" w:hAnsi="Arial" w:cs="Arial"/>
          <w:sz w:val="22"/>
        </w:rPr>
        <w:t xml:space="preserve"> you decide to take part in this study.  If you do decide to take </w:t>
      </w:r>
      <w:proofErr w:type="gramStart"/>
      <w:r w:rsidRPr="002F62F6">
        <w:rPr>
          <w:rFonts w:ascii="Arial" w:hAnsi="Arial" w:cs="Arial"/>
          <w:sz w:val="22"/>
        </w:rPr>
        <w:t>part</w:t>
      </w:r>
      <w:proofErr w:type="gramEnd"/>
      <w:r w:rsidRPr="002F62F6">
        <w:rPr>
          <w:rFonts w:ascii="Arial" w:hAnsi="Arial" w:cs="Arial"/>
          <w:sz w:val="22"/>
        </w:rPr>
        <w:t xml:space="preserve"> you will be given this information sheet to keep and be asked to sign a consent form.  Agreeing to join the study does not mean that you </w:t>
      </w:r>
      <w:proofErr w:type="gramStart"/>
      <w:r w:rsidRPr="002F62F6">
        <w:rPr>
          <w:rFonts w:ascii="Arial" w:hAnsi="Arial" w:cs="Arial"/>
          <w:sz w:val="22"/>
        </w:rPr>
        <w:t>have to</w:t>
      </w:r>
      <w:proofErr w:type="gramEnd"/>
      <w:r w:rsidRPr="002F62F6">
        <w:rPr>
          <w:rFonts w:ascii="Arial" w:hAnsi="Arial" w:cs="Arial"/>
          <w:sz w:val="22"/>
        </w:rPr>
        <w:t xml:space="preserve"> complete it.  You are free to withdraw at any stage without giving a reason.  A decision to withdraw at any time, or a decision not to take part at all, will not affect any treatment/care that you may receive (should this be relevant).</w:t>
      </w:r>
    </w:p>
    <w:p w14:paraId="1BAFC6C2" w14:textId="77777777" w:rsidR="008D1147" w:rsidRPr="002F62F6" w:rsidRDefault="008D1147" w:rsidP="008D1147">
      <w:pPr>
        <w:ind w:left="709" w:hanging="709"/>
        <w:rPr>
          <w:rFonts w:ascii="Arial" w:hAnsi="Arial" w:cs="Arial"/>
          <w:sz w:val="22"/>
        </w:rPr>
      </w:pPr>
    </w:p>
    <w:p w14:paraId="4168B18E" w14:textId="77777777" w:rsidR="008D1147" w:rsidRPr="002F62F6" w:rsidRDefault="008D1147" w:rsidP="008D1147">
      <w:pPr>
        <w:ind w:left="709" w:hanging="709"/>
        <w:rPr>
          <w:rFonts w:ascii="Arial" w:hAnsi="Arial" w:cs="Arial"/>
          <w:b w:val="0"/>
          <w:sz w:val="22"/>
        </w:rPr>
      </w:pPr>
      <w:r w:rsidRPr="00D67893">
        <w:rPr>
          <w:rFonts w:ascii="Arial" w:hAnsi="Arial" w:cs="Arial"/>
          <w:sz w:val="22"/>
        </w:rPr>
        <w:t>5</w:t>
      </w:r>
      <w:r>
        <w:rPr>
          <w:rFonts w:ascii="Arial" w:hAnsi="Arial" w:cs="Arial"/>
          <w:sz w:val="22"/>
        </w:rPr>
        <w:tab/>
      </w:r>
      <w:r w:rsidRPr="002F62F6">
        <w:rPr>
          <w:rFonts w:ascii="Arial" w:hAnsi="Arial" w:cs="Arial"/>
          <w:sz w:val="22"/>
        </w:rPr>
        <w:t>Are there any age or other restrictions that may prevent me from participating?</w:t>
      </w:r>
    </w:p>
    <w:p w14:paraId="68706D73" w14:textId="77777777" w:rsidR="008D1147" w:rsidRPr="002F62F6" w:rsidRDefault="008D1147" w:rsidP="008D1147">
      <w:pPr>
        <w:ind w:left="709" w:hanging="709"/>
        <w:rPr>
          <w:rFonts w:ascii="Arial" w:hAnsi="Arial" w:cs="Arial"/>
          <w:sz w:val="22"/>
        </w:rPr>
      </w:pPr>
    </w:p>
    <w:p w14:paraId="3C23BEF4" w14:textId="77777777" w:rsidR="008D1147" w:rsidRPr="002F62F6" w:rsidRDefault="008D1147" w:rsidP="008D1147">
      <w:pPr>
        <w:ind w:left="709"/>
        <w:rPr>
          <w:rFonts w:ascii="Arial" w:hAnsi="Arial" w:cs="Arial"/>
          <w:i/>
          <w:sz w:val="22"/>
        </w:rPr>
      </w:pPr>
      <w:r>
        <w:rPr>
          <w:rFonts w:ascii="Arial" w:hAnsi="Arial" w:cs="Arial"/>
          <w:i/>
          <w:sz w:val="22"/>
        </w:rPr>
        <w:t xml:space="preserve">Only university students are required to take part in this </w:t>
      </w:r>
      <w:proofErr w:type="gramStart"/>
      <w:r>
        <w:rPr>
          <w:rFonts w:ascii="Arial" w:hAnsi="Arial" w:cs="Arial"/>
          <w:i/>
          <w:sz w:val="22"/>
        </w:rPr>
        <w:t>study</w:t>
      </w:r>
      <w:proofErr w:type="gramEnd"/>
      <w:r>
        <w:rPr>
          <w:rFonts w:ascii="Arial" w:hAnsi="Arial" w:cs="Arial"/>
          <w:i/>
          <w:sz w:val="22"/>
        </w:rPr>
        <w:t xml:space="preserve"> and it will involve students in Hyderabad India only.</w:t>
      </w:r>
    </w:p>
    <w:p w14:paraId="426158E1" w14:textId="77777777" w:rsidR="008D1147" w:rsidRPr="002F62F6" w:rsidRDefault="008D1147" w:rsidP="008D1147">
      <w:pPr>
        <w:ind w:left="709" w:hanging="709"/>
        <w:rPr>
          <w:rFonts w:ascii="Arial" w:hAnsi="Arial" w:cs="Arial"/>
          <w:sz w:val="22"/>
        </w:rPr>
      </w:pPr>
    </w:p>
    <w:p w14:paraId="2B9B7918" w14:textId="77777777" w:rsidR="008D1147" w:rsidRPr="002F62F6" w:rsidRDefault="008D1147" w:rsidP="008D1147">
      <w:pPr>
        <w:ind w:left="709" w:hanging="709"/>
        <w:rPr>
          <w:rFonts w:ascii="Arial" w:hAnsi="Arial" w:cs="Arial"/>
          <w:b w:val="0"/>
          <w:sz w:val="22"/>
        </w:rPr>
      </w:pPr>
      <w:r w:rsidRPr="00D67893">
        <w:rPr>
          <w:rFonts w:ascii="Arial" w:hAnsi="Arial" w:cs="Arial"/>
          <w:sz w:val="22"/>
        </w:rPr>
        <w:t>6</w:t>
      </w:r>
      <w:r>
        <w:rPr>
          <w:rFonts w:ascii="Arial" w:hAnsi="Arial" w:cs="Arial"/>
          <w:sz w:val="22"/>
        </w:rPr>
        <w:tab/>
      </w:r>
      <w:r w:rsidRPr="002F62F6">
        <w:rPr>
          <w:rFonts w:ascii="Arial" w:hAnsi="Arial" w:cs="Arial"/>
          <w:sz w:val="22"/>
        </w:rPr>
        <w:t>How long will my part in the study take?</w:t>
      </w:r>
    </w:p>
    <w:p w14:paraId="068160E5" w14:textId="77777777" w:rsidR="008D1147" w:rsidRPr="002F62F6" w:rsidRDefault="008D1147" w:rsidP="008D1147">
      <w:pPr>
        <w:ind w:left="709" w:hanging="709"/>
        <w:rPr>
          <w:rFonts w:ascii="Arial" w:hAnsi="Arial" w:cs="Arial"/>
          <w:sz w:val="22"/>
        </w:rPr>
      </w:pPr>
    </w:p>
    <w:p w14:paraId="2C6ED622" w14:textId="77777777" w:rsidR="008D1147" w:rsidRPr="002F62F6" w:rsidRDefault="008D1147" w:rsidP="008D1147">
      <w:pPr>
        <w:ind w:left="709"/>
        <w:rPr>
          <w:rFonts w:ascii="Arial" w:hAnsi="Arial" w:cs="Arial"/>
          <w:sz w:val="22"/>
        </w:rPr>
      </w:pPr>
      <w:r>
        <w:rPr>
          <w:rFonts w:ascii="Arial" w:hAnsi="Arial" w:cs="Arial"/>
          <w:sz w:val="22"/>
        </w:rPr>
        <w:t>15-20 minutes</w:t>
      </w:r>
    </w:p>
    <w:p w14:paraId="33199EE2" w14:textId="77777777" w:rsidR="008D1147" w:rsidRPr="002F62F6" w:rsidRDefault="008D1147" w:rsidP="008D1147">
      <w:pPr>
        <w:ind w:left="709" w:hanging="709"/>
        <w:rPr>
          <w:rFonts w:ascii="Arial" w:hAnsi="Arial" w:cs="Arial"/>
          <w:sz w:val="22"/>
        </w:rPr>
      </w:pPr>
    </w:p>
    <w:p w14:paraId="78F11758" w14:textId="77777777" w:rsidR="008D1147" w:rsidRPr="002F62F6" w:rsidRDefault="008D1147" w:rsidP="008D1147">
      <w:pPr>
        <w:ind w:left="709" w:hanging="709"/>
        <w:rPr>
          <w:rFonts w:ascii="Arial" w:hAnsi="Arial" w:cs="Arial"/>
          <w:b w:val="0"/>
          <w:sz w:val="22"/>
        </w:rPr>
      </w:pPr>
      <w:r w:rsidRPr="00D67893">
        <w:rPr>
          <w:rFonts w:ascii="Arial" w:hAnsi="Arial" w:cs="Arial"/>
          <w:sz w:val="22"/>
        </w:rPr>
        <w:t>7</w:t>
      </w:r>
      <w:r>
        <w:rPr>
          <w:rFonts w:ascii="Arial" w:hAnsi="Arial" w:cs="Arial"/>
          <w:sz w:val="22"/>
        </w:rPr>
        <w:tab/>
      </w:r>
      <w:r w:rsidRPr="002F62F6">
        <w:rPr>
          <w:rFonts w:ascii="Arial" w:hAnsi="Arial" w:cs="Arial"/>
          <w:sz w:val="22"/>
        </w:rPr>
        <w:t>What will happen to me if I take part?</w:t>
      </w:r>
    </w:p>
    <w:p w14:paraId="5419839A" w14:textId="77777777" w:rsidR="008D1147" w:rsidRPr="002F62F6" w:rsidRDefault="008D1147" w:rsidP="008D1147">
      <w:pPr>
        <w:ind w:left="709" w:hanging="709"/>
        <w:rPr>
          <w:rFonts w:ascii="Arial" w:hAnsi="Arial" w:cs="Arial"/>
          <w:b w:val="0"/>
          <w:sz w:val="22"/>
        </w:rPr>
      </w:pPr>
    </w:p>
    <w:p w14:paraId="71DA95DE" w14:textId="77777777" w:rsidR="008D1147" w:rsidRPr="002F62F6" w:rsidRDefault="008D1147" w:rsidP="008D1147">
      <w:pPr>
        <w:ind w:left="709"/>
        <w:rPr>
          <w:rFonts w:ascii="Arial" w:hAnsi="Arial" w:cs="Arial"/>
          <w:i/>
          <w:sz w:val="22"/>
        </w:rPr>
      </w:pPr>
      <w:r>
        <w:rPr>
          <w:rFonts w:ascii="Arial" w:hAnsi="Arial" w:cs="Arial"/>
          <w:sz w:val="22"/>
        </w:rPr>
        <w:t>Answer the questions in the questionnaire.</w:t>
      </w:r>
    </w:p>
    <w:p w14:paraId="69B44734" w14:textId="77777777" w:rsidR="008D1147" w:rsidRPr="002F62F6" w:rsidRDefault="008D1147" w:rsidP="008D1147">
      <w:pPr>
        <w:ind w:left="709" w:hanging="709"/>
        <w:rPr>
          <w:rFonts w:ascii="Arial" w:hAnsi="Arial" w:cs="Arial"/>
          <w:sz w:val="22"/>
        </w:rPr>
      </w:pPr>
    </w:p>
    <w:p w14:paraId="441C82E9" w14:textId="77777777" w:rsidR="008D1147" w:rsidRPr="002F62F6" w:rsidRDefault="008D1147" w:rsidP="008D1147">
      <w:pPr>
        <w:ind w:left="709" w:hanging="709"/>
        <w:rPr>
          <w:rFonts w:ascii="Arial" w:hAnsi="Arial" w:cs="Arial"/>
          <w:b w:val="0"/>
          <w:sz w:val="22"/>
        </w:rPr>
      </w:pPr>
      <w:r w:rsidRPr="00D67893">
        <w:rPr>
          <w:rFonts w:ascii="Arial" w:hAnsi="Arial" w:cs="Arial"/>
          <w:sz w:val="22"/>
        </w:rPr>
        <w:t>8</w:t>
      </w:r>
      <w:r>
        <w:rPr>
          <w:rFonts w:ascii="Arial" w:hAnsi="Arial" w:cs="Arial"/>
          <w:sz w:val="22"/>
        </w:rPr>
        <w:tab/>
      </w:r>
      <w:r w:rsidRPr="002F62F6">
        <w:rPr>
          <w:rFonts w:ascii="Arial" w:hAnsi="Arial" w:cs="Arial"/>
          <w:sz w:val="22"/>
        </w:rPr>
        <w:t>What are the possible disadvantages, risks or side effects of taking part?</w:t>
      </w:r>
    </w:p>
    <w:p w14:paraId="14D70980" w14:textId="77777777" w:rsidR="008D1147" w:rsidRPr="002F62F6" w:rsidRDefault="008D1147" w:rsidP="008D1147">
      <w:pPr>
        <w:ind w:left="709" w:hanging="709"/>
        <w:rPr>
          <w:rFonts w:ascii="Arial" w:hAnsi="Arial" w:cs="Arial"/>
          <w:b w:val="0"/>
          <w:sz w:val="22"/>
        </w:rPr>
      </w:pPr>
    </w:p>
    <w:p w14:paraId="189439B6" w14:textId="77777777" w:rsidR="008D1147" w:rsidRPr="002F62F6" w:rsidRDefault="008D1147" w:rsidP="008D1147">
      <w:pPr>
        <w:ind w:left="709"/>
        <w:rPr>
          <w:rFonts w:ascii="Arial" w:hAnsi="Arial" w:cs="Arial"/>
          <w:i/>
          <w:sz w:val="22"/>
        </w:rPr>
      </w:pPr>
      <w:r>
        <w:rPr>
          <w:rFonts w:ascii="Arial" w:hAnsi="Arial" w:cs="Arial"/>
          <w:i/>
          <w:sz w:val="22"/>
        </w:rPr>
        <w:t>The time taken to fill the questionnaire and responsiveness from the participants may differ.</w:t>
      </w:r>
    </w:p>
    <w:p w14:paraId="0976B62A" w14:textId="77777777" w:rsidR="008D1147" w:rsidRPr="002F62F6" w:rsidRDefault="008D1147" w:rsidP="008D1147">
      <w:pPr>
        <w:ind w:left="709" w:hanging="709"/>
        <w:rPr>
          <w:rFonts w:ascii="Arial" w:hAnsi="Arial" w:cs="Arial"/>
          <w:sz w:val="22"/>
        </w:rPr>
      </w:pPr>
    </w:p>
    <w:p w14:paraId="2A3721D5" w14:textId="77777777" w:rsidR="008D1147" w:rsidRPr="002F62F6" w:rsidRDefault="008D1147" w:rsidP="008D1147">
      <w:pPr>
        <w:ind w:left="709" w:hanging="709"/>
        <w:rPr>
          <w:rFonts w:ascii="Arial" w:hAnsi="Arial" w:cs="Arial"/>
          <w:b w:val="0"/>
          <w:sz w:val="22"/>
        </w:rPr>
      </w:pPr>
      <w:r w:rsidRPr="00D67893">
        <w:rPr>
          <w:rFonts w:ascii="Arial" w:hAnsi="Arial" w:cs="Arial"/>
          <w:sz w:val="22"/>
        </w:rPr>
        <w:t>9</w:t>
      </w:r>
      <w:r>
        <w:rPr>
          <w:rFonts w:ascii="Arial" w:hAnsi="Arial" w:cs="Arial"/>
          <w:sz w:val="22"/>
        </w:rPr>
        <w:tab/>
      </w:r>
      <w:r w:rsidRPr="002F62F6">
        <w:rPr>
          <w:rFonts w:ascii="Arial" w:hAnsi="Arial" w:cs="Arial"/>
          <w:sz w:val="22"/>
        </w:rPr>
        <w:t>What are the possible benefits of taking part?</w:t>
      </w:r>
    </w:p>
    <w:p w14:paraId="2019A12D" w14:textId="77777777" w:rsidR="008D1147" w:rsidRPr="002F62F6" w:rsidRDefault="008D1147" w:rsidP="008D1147">
      <w:pPr>
        <w:ind w:left="709" w:hanging="709"/>
        <w:rPr>
          <w:rFonts w:ascii="Arial" w:hAnsi="Arial" w:cs="Arial"/>
          <w:b w:val="0"/>
          <w:sz w:val="22"/>
        </w:rPr>
      </w:pPr>
    </w:p>
    <w:p w14:paraId="1249090D" w14:textId="77777777" w:rsidR="008D1147" w:rsidRPr="002F62F6" w:rsidRDefault="008D1147" w:rsidP="008D1147">
      <w:pPr>
        <w:ind w:left="709"/>
        <w:rPr>
          <w:rFonts w:ascii="Arial" w:hAnsi="Arial" w:cs="Arial"/>
          <w:i/>
          <w:sz w:val="22"/>
        </w:rPr>
      </w:pPr>
      <w:r>
        <w:rPr>
          <w:rFonts w:ascii="Arial" w:hAnsi="Arial" w:cs="Arial"/>
          <w:i/>
          <w:sz w:val="22"/>
        </w:rPr>
        <w:t>The success of the research of the study.</w:t>
      </w:r>
    </w:p>
    <w:p w14:paraId="16ECF910" w14:textId="77777777" w:rsidR="008D1147" w:rsidRPr="002F62F6" w:rsidRDefault="008D1147" w:rsidP="008D1147">
      <w:pPr>
        <w:ind w:left="709" w:hanging="709"/>
        <w:rPr>
          <w:rFonts w:ascii="Arial" w:hAnsi="Arial" w:cs="Arial"/>
          <w:sz w:val="22"/>
        </w:rPr>
      </w:pPr>
    </w:p>
    <w:p w14:paraId="1C1B9D47" w14:textId="77777777" w:rsidR="008D1147" w:rsidRPr="002F62F6" w:rsidRDefault="008D1147" w:rsidP="008D1147">
      <w:pPr>
        <w:ind w:left="709" w:hanging="709"/>
        <w:rPr>
          <w:rFonts w:ascii="Arial" w:hAnsi="Arial" w:cs="Arial"/>
          <w:b w:val="0"/>
          <w:sz w:val="22"/>
        </w:rPr>
      </w:pPr>
      <w:r w:rsidRPr="00D67893">
        <w:rPr>
          <w:rFonts w:ascii="Arial" w:hAnsi="Arial" w:cs="Arial"/>
          <w:sz w:val="22"/>
        </w:rPr>
        <w:t>10</w:t>
      </w:r>
      <w:r>
        <w:rPr>
          <w:rFonts w:ascii="Arial" w:hAnsi="Arial" w:cs="Arial"/>
          <w:sz w:val="22"/>
        </w:rPr>
        <w:tab/>
      </w:r>
      <w:r w:rsidRPr="002F62F6">
        <w:rPr>
          <w:rFonts w:ascii="Arial" w:hAnsi="Arial" w:cs="Arial"/>
          <w:sz w:val="22"/>
        </w:rPr>
        <w:t>How will my taking part in this study be kept confidential?</w:t>
      </w:r>
    </w:p>
    <w:p w14:paraId="6A6D64B0" w14:textId="77777777" w:rsidR="008D1147" w:rsidRPr="002F62F6" w:rsidRDefault="008D1147" w:rsidP="008D1147">
      <w:pPr>
        <w:ind w:left="709" w:hanging="709"/>
        <w:rPr>
          <w:rFonts w:ascii="Arial" w:hAnsi="Arial" w:cs="Arial"/>
          <w:b w:val="0"/>
          <w:sz w:val="22"/>
        </w:rPr>
      </w:pPr>
    </w:p>
    <w:p w14:paraId="01BCA11D" w14:textId="77777777" w:rsidR="008D1147" w:rsidRPr="00B714DE" w:rsidRDefault="008D1147" w:rsidP="008D1147">
      <w:pPr>
        <w:ind w:left="709"/>
        <w:rPr>
          <w:rFonts w:ascii="Arial" w:hAnsi="Arial" w:cs="Arial"/>
          <w:i/>
          <w:sz w:val="22"/>
        </w:rPr>
      </w:pPr>
      <w:r>
        <w:rPr>
          <w:rFonts w:ascii="Arial" w:hAnsi="Arial" w:cs="Arial"/>
          <w:i/>
          <w:sz w:val="22"/>
        </w:rPr>
        <w:t>Personal data and confidentiality of the applicant taking part will be stored well as online questionnaires will be saved online in form of google documents.</w:t>
      </w:r>
    </w:p>
    <w:p w14:paraId="3C7D7B99" w14:textId="77777777" w:rsidR="008D1147" w:rsidRPr="00B714DE" w:rsidRDefault="008D1147" w:rsidP="008D1147">
      <w:pPr>
        <w:ind w:left="709" w:hanging="709"/>
        <w:rPr>
          <w:rFonts w:ascii="Arial" w:hAnsi="Arial" w:cs="Arial"/>
          <w:sz w:val="22"/>
        </w:rPr>
      </w:pPr>
    </w:p>
    <w:p w14:paraId="34FB80EA" w14:textId="77777777" w:rsidR="008D1147" w:rsidRPr="00B714DE" w:rsidRDefault="008D1147" w:rsidP="008D1147">
      <w:pPr>
        <w:ind w:left="709" w:hanging="709"/>
        <w:rPr>
          <w:rFonts w:ascii="Arial" w:hAnsi="Arial" w:cs="Arial"/>
          <w:sz w:val="22"/>
        </w:rPr>
      </w:pPr>
      <w:r w:rsidRPr="00B714DE">
        <w:rPr>
          <w:rFonts w:ascii="Arial" w:hAnsi="Arial" w:cs="Arial"/>
          <w:sz w:val="22"/>
        </w:rPr>
        <w:lastRenderedPageBreak/>
        <w:t>11</w:t>
      </w:r>
      <w:r w:rsidRPr="00B714DE">
        <w:rPr>
          <w:rFonts w:ascii="Arial" w:hAnsi="Arial" w:cs="Arial"/>
          <w:sz w:val="22"/>
        </w:rPr>
        <w:tab/>
        <w:t>Audio-visual material</w:t>
      </w:r>
    </w:p>
    <w:p w14:paraId="2F8D63CE" w14:textId="77777777" w:rsidR="008D1147" w:rsidRPr="00B714DE" w:rsidRDefault="008D1147" w:rsidP="008D1147">
      <w:pPr>
        <w:ind w:left="709" w:hanging="709"/>
        <w:rPr>
          <w:rFonts w:ascii="Arial" w:hAnsi="Arial" w:cs="Arial"/>
          <w:sz w:val="22"/>
        </w:rPr>
      </w:pPr>
    </w:p>
    <w:p w14:paraId="5E3AA4A9" w14:textId="77777777" w:rsidR="008D1147" w:rsidRPr="00B714DE" w:rsidRDefault="008D1147" w:rsidP="008D1147">
      <w:pPr>
        <w:ind w:left="709" w:hanging="709"/>
        <w:rPr>
          <w:rFonts w:ascii="Arial" w:hAnsi="Arial" w:cs="Arial"/>
          <w:i/>
          <w:sz w:val="22"/>
        </w:rPr>
      </w:pPr>
      <w:r w:rsidRPr="00B714DE">
        <w:rPr>
          <w:rFonts w:ascii="Arial" w:hAnsi="Arial" w:cs="Arial"/>
          <w:sz w:val="22"/>
        </w:rPr>
        <w:tab/>
      </w:r>
      <w:r>
        <w:rPr>
          <w:rFonts w:ascii="Arial" w:hAnsi="Arial" w:cs="Arial"/>
          <w:i/>
          <w:sz w:val="22"/>
        </w:rPr>
        <w:t>N/A</w:t>
      </w:r>
    </w:p>
    <w:p w14:paraId="0ACBC489" w14:textId="77777777" w:rsidR="008D1147" w:rsidRPr="00B714DE" w:rsidRDefault="008D1147" w:rsidP="008D1147">
      <w:pPr>
        <w:ind w:left="709" w:hanging="709"/>
        <w:rPr>
          <w:rFonts w:ascii="Arial" w:hAnsi="Arial" w:cs="Arial"/>
          <w:sz w:val="22"/>
        </w:rPr>
      </w:pPr>
    </w:p>
    <w:p w14:paraId="463F66C7" w14:textId="77777777" w:rsidR="008D1147" w:rsidRPr="00B714DE" w:rsidRDefault="008D1147" w:rsidP="008D1147">
      <w:pPr>
        <w:ind w:left="709" w:hanging="709"/>
        <w:rPr>
          <w:rFonts w:ascii="Arial" w:hAnsi="Arial" w:cs="Arial"/>
          <w:b w:val="0"/>
          <w:sz w:val="22"/>
        </w:rPr>
      </w:pPr>
      <w:r w:rsidRPr="00B714DE">
        <w:rPr>
          <w:rFonts w:ascii="Arial" w:hAnsi="Arial" w:cs="Arial"/>
          <w:sz w:val="22"/>
        </w:rPr>
        <w:t>12</w:t>
      </w:r>
      <w:r w:rsidRPr="00B714DE">
        <w:rPr>
          <w:rFonts w:ascii="Arial" w:hAnsi="Arial" w:cs="Arial"/>
          <w:sz w:val="22"/>
        </w:rPr>
        <w:tab/>
        <w:t>What will happen to the data collected within this study?</w:t>
      </w:r>
    </w:p>
    <w:p w14:paraId="0956C42D" w14:textId="77777777" w:rsidR="008D1147" w:rsidRPr="009B4FF9" w:rsidRDefault="008D1147" w:rsidP="008D1147">
      <w:pPr>
        <w:ind w:left="709" w:hanging="709"/>
        <w:rPr>
          <w:rFonts w:ascii="Arial" w:hAnsi="Arial" w:cs="Arial"/>
          <w:sz w:val="22"/>
        </w:rPr>
      </w:pPr>
    </w:p>
    <w:p w14:paraId="60B0AAB1" w14:textId="77777777" w:rsidR="008D1147" w:rsidRDefault="008D1147" w:rsidP="008D1147">
      <w:pPr>
        <w:ind w:left="709"/>
        <w:rPr>
          <w:rFonts w:ascii="Arial" w:hAnsi="Arial" w:cs="Arial"/>
          <w:i/>
          <w:sz w:val="22"/>
        </w:rPr>
      </w:pPr>
      <w:r>
        <w:rPr>
          <w:rFonts w:ascii="Arial" w:hAnsi="Arial" w:cs="Arial"/>
          <w:i/>
          <w:sz w:val="22"/>
        </w:rPr>
        <w:t>At the end of the study the data will be deleted under secure conditions</w:t>
      </w:r>
    </w:p>
    <w:p w14:paraId="749138EA" w14:textId="77777777" w:rsidR="008D1147" w:rsidRDefault="008D1147" w:rsidP="008D1147">
      <w:pPr>
        <w:ind w:left="709" w:hanging="709"/>
        <w:rPr>
          <w:rFonts w:ascii="Arial" w:hAnsi="Arial" w:cs="Arial"/>
          <w:i/>
          <w:sz w:val="22"/>
        </w:rPr>
      </w:pPr>
    </w:p>
    <w:p w14:paraId="02416970" w14:textId="77777777" w:rsidR="008D1147" w:rsidRPr="00B714DE" w:rsidRDefault="008D1147" w:rsidP="008D1147">
      <w:pPr>
        <w:ind w:left="709"/>
        <w:rPr>
          <w:rFonts w:ascii="Arial" w:hAnsi="Arial" w:cs="Arial"/>
          <w:i/>
          <w:sz w:val="22"/>
        </w:rPr>
      </w:pPr>
      <w:r w:rsidRPr="00B714DE">
        <w:rPr>
          <w:rFonts w:ascii="Arial" w:hAnsi="Arial" w:cs="Arial"/>
          <w:i/>
          <w:sz w:val="22"/>
        </w:rPr>
        <w:t xml:space="preserve">&lt;please delete </w:t>
      </w:r>
      <w:r>
        <w:rPr>
          <w:rFonts w:ascii="Arial" w:hAnsi="Arial" w:cs="Arial"/>
          <w:i/>
          <w:sz w:val="22"/>
        </w:rPr>
        <w:t>statements below that do not apply</w:t>
      </w:r>
      <w:r w:rsidRPr="00B714DE">
        <w:rPr>
          <w:rFonts w:ascii="Arial" w:hAnsi="Arial" w:cs="Arial"/>
          <w:i/>
          <w:sz w:val="22"/>
        </w:rPr>
        <w:t>&gt;</w:t>
      </w:r>
    </w:p>
    <w:p w14:paraId="2276AE0E" w14:textId="77777777" w:rsidR="008D1147" w:rsidRPr="00B714DE" w:rsidRDefault="008D1147" w:rsidP="008D1147">
      <w:pPr>
        <w:ind w:left="709" w:hanging="709"/>
        <w:rPr>
          <w:rFonts w:ascii="Arial" w:hAnsi="Arial" w:cs="Arial"/>
          <w:i/>
          <w:sz w:val="22"/>
        </w:rPr>
      </w:pPr>
    </w:p>
    <w:p w14:paraId="3E0003B0" w14:textId="77777777" w:rsidR="008D1147" w:rsidRPr="00B714DE" w:rsidRDefault="008D1147" w:rsidP="008D1147">
      <w:pPr>
        <w:ind w:left="709" w:hanging="709"/>
        <w:rPr>
          <w:rFonts w:ascii="Arial" w:hAnsi="Arial" w:cs="Arial"/>
          <w:sz w:val="22"/>
        </w:rPr>
      </w:pPr>
      <w:r w:rsidRPr="00B714DE">
        <w:rPr>
          <w:rFonts w:ascii="Arial" w:hAnsi="Arial" w:cs="Arial"/>
          <w:sz w:val="22"/>
        </w:rPr>
        <w:t>12.1</w:t>
      </w:r>
      <w:r w:rsidRPr="00B714DE">
        <w:rPr>
          <w:rFonts w:ascii="Arial" w:hAnsi="Arial" w:cs="Arial"/>
          <w:sz w:val="22"/>
        </w:rPr>
        <w:tab/>
        <w:t>The data collected will be stored electronically, in a password-protected</w:t>
      </w:r>
      <w:r>
        <w:rPr>
          <w:rFonts w:ascii="Arial" w:hAnsi="Arial" w:cs="Arial"/>
          <w:sz w:val="22"/>
        </w:rPr>
        <w:t xml:space="preserve"> environment, for 3</w:t>
      </w:r>
      <w:r w:rsidRPr="00B714DE">
        <w:rPr>
          <w:rFonts w:ascii="Arial" w:hAnsi="Arial" w:cs="Arial"/>
          <w:sz w:val="22"/>
        </w:rPr>
        <w:t xml:space="preserve"> months, after which time it will be destroyed under secure </w:t>
      </w:r>
      <w:proofErr w:type="gramStart"/>
      <w:r w:rsidRPr="00B714DE">
        <w:rPr>
          <w:rFonts w:ascii="Arial" w:hAnsi="Arial" w:cs="Arial"/>
          <w:sz w:val="22"/>
        </w:rPr>
        <w:t>conditions;</w:t>
      </w:r>
      <w:proofErr w:type="gramEnd"/>
    </w:p>
    <w:p w14:paraId="219A550D" w14:textId="77777777" w:rsidR="008D1147" w:rsidRPr="00B714DE" w:rsidRDefault="008D1147" w:rsidP="008D1147">
      <w:pPr>
        <w:ind w:left="709" w:hanging="709"/>
        <w:rPr>
          <w:rFonts w:ascii="Arial" w:hAnsi="Arial" w:cs="Arial"/>
          <w:sz w:val="22"/>
        </w:rPr>
      </w:pPr>
    </w:p>
    <w:p w14:paraId="38BD8C98" w14:textId="77777777" w:rsidR="008D1147" w:rsidRPr="00B714DE" w:rsidRDefault="008D1147" w:rsidP="008D1147">
      <w:pPr>
        <w:ind w:left="709" w:hanging="709"/>
        <w:rPr>
          <w:rFonts w:ascii="Arial" w:hAnsi="Arial" w:cs="Arial"/>
          <w:sz w:val="22"/>
        </w:rPr>
      </w:pPr>
    </w:p>
    <w:p w14:paraId="5AC777E3" w14:textId="77777777" w:rsidR="008D1147" w:rsidRPr="00B714DE" w:rsidRDefault="008D1147" w:rsidP="008D1147">
      <w:pPr>
        <w:ind w:left="709" w:hanging="709"/>
        <w:rPr>
          <w:rFonts w:ascii="Arial" w:hAnsi="Arial" w:cs="Arial"/>
          <w:sz w:val="22"/>
        </w:rPr>
      </w:pPr>
      <w:r w:rsidRPr="00B714DE">
        <w:rPr>
          <w:rFonts w:ascii="Arial" w:hAnsi="Arial" w:cs="Arial"/>
          <w:sz w:val="22"/>
        </w:rPr>
        <w:t>13</w:t>
      </w:r>
      <w:r w:rsidRPr="00B714DE">
        <w:rPr>
          <w:rFonts w:ascii="Arial" w:hAnsi="Arial" w:cs="Arial"/>
          <w:sz w:val="22"/>
        </w:rPr>
        <w:tab/>
        <w:t>Will the data be required for use in further studies?</w:t>
      </w:r>
    </w:p>
    <w:p w14:paraId="314F230C" w14:textId="77777777" w:rsidR="008D1147" w:rsidRPr="00B714DE" w:rsidRDefault="008D1147" w:rsidP="008D1147">
      <w:pPr>
        <w:rPr>
          <w:rFonts w:ascii="Arial" w:hAnsi="Arial" w:cs="Arial"/>
          <w:i/>
          <w:sz w:val="22"/>
        </w:rPr>
      </w:pPr>
    </w:p>
    <w:p w14:paraId="44004632" w14:textId="77777777" w:rsidR="008D1147" w:rsidRPr="00B714DE" w:rsidRDefault="008D1147" w:rsidP="008D1147">
      <w:pPr>
        <w:ind w:left="709" w:hanging="709"/>
        <w:rPr>
          <w:rFonts w:ascii="Arial" w:hAnsi="Arial" w:cs="Arial"/>
          <w:i/>
          <w:sz w:val="22"/>
        </w:rPr>
      </w:pPr>
    </w:p>
    <w:p w14:paraId="5991C6E7" w14:textId="77777777" w:rsidR="008D1147" w:rsidRPr="00B714DE" w:rsidRDefault="008D1147" w:rsidP="008D1147">
      <w:pPr>
        <w:ind w:left="709" w:hanging="709"/>
        <w:rPr>
          <w:rFonts w:ascii="Arial" w:hAnsi="Arial" w:cs="Arial"/>
          <w:sz w:val="22"/>
        </w:rPr>
      </w:pPr>
      <w:r w:rsidRPr="00B714DE">
        <w:rPr>
          <w:rFonts w:ascii="Arial" w:hAnsi="Arial" w:cs="Arial"/>
          <w:sz w:val="22"/>
        </w:rPr>
        <w:t>13.1</w:t>
      </w:r>
      <w:r w:rsidRPr="00B714DE">
        <w:rPr>
          <w:rFonts w:ascii="Arial" w:hAnsi="Arial" w:cs="Arial"/>
          <w:sz w:val="22"/>
        </w:rPr>
        <w:tab/>
        <w:t xml:space="preserve">The data will not be used in any further </w:t>
      </w:r>
      <w:proofErr w:type="gramStart"/>
      <w:r w:rsidRPr="00B714DE">
        <w:rPr>
          <w:rFonts w:ascii="Arial" w:hAnsi="Arial" w:cs="Arial"/>
          <w:sz w:val="22"/>
        </w:rPr>
        <w:t>studies;</w:t>
      </w:r>
      <w:proofErr w:type="gramEnd"/>
    </w:p>
    <w:p w14:paraId="4888647C" w14:textId="77777777" w:rsidR="008D1147" w:rsidRPr="00B714DE" w:rsidRDefault="008D1147" w:rsidP="008D1147">
      <w:pPr>
        <w:rPr>
          <w:rFonts w:ascii="Arial" w:hAnsi="Arial" w:cs="Arial"/>
          <w:sz w:val="22"/>
        </w:rPr>
      </w:pPr>
    </w:p>
    <w:p w14:paraId="3383B759" w14:textId="77777777" w:rsidR="008D1147" w:rsidRPr="00B714DE" w:rsidRDefault="008D1147" w:rsidP="008D1147">
      <w:pPr>
        <w:ind w:left="709" w:hanging="709"/>
        <w:rPr>
          <w:rFonts w:ascii="Arial" w:hAnsi="Arial" w:cs="Arial"/>
          <w:sz w:val="22"/>
        </w:rPr>
      </w:pPr>
    </w:p>
    <w:p w14:paraId="5F1DA40D" w14:textId="77777777" w:rsidR="008D1147" w:rsidRPr="00B714DE" w:rsidRDefault="008D1147" w:rsidP="008D1147">
      <w:pPr>
        <w:ind w:left="709" w:hanging="709"/>
        <w:rPr>
          <w:rFonts w:ascii="Arial" w:hAnsi="Arial" w:cs="Arial"/>
          <w:b w:val="0"/>
          <w:sz w:val="22"/>
        </w:rPr>
      </w:pPr>
      <w:r w:rsidRPr="00B714DE">
        <w:rPr>
          <w:rFonts w:ascii="Arial" w:hAnsi="Arial" w:cs="Arial"/>
          <w:sz w:val="22"/>
        </w:rPr>
        <w:t>14</w:t>
      </w:r>
      <w:r w:rsidRPr="00B714DE">
        <w:rPr>
          <w:rFonts w:ascii="Arial" w:hAnsi="Arial" w:cs="Arial"/>
          <w:sz w:val="22"/>
        </w:rPr>
        <w:tab/>
        <w:t>Who has reviewed this study?</w:t>
      </w:r>
    </w:p>
    <w:p w14:paraId="0F2B74F2" w14:textId="77777777" w:rsidR="008D1147" w:rsidRPr="00B714DE" w:rsidRDefault="008D1147" w:rsidP="008D1147">
      <w:pPr>
        <w:ind w:left="709" w:hanging="709"/>
        <w:rPr>
          <w:rFonts w:ascii="Arial" w:hAnsi="Arial" w:cs="Arial"/>
          <w:b w:val="0"/>
          <w:sz w:val="22"/>
        </w:rPr>
      </w:pPr>
    </w:p>
    <w:p w14:paraId="113222D0" w14:textId="77777777" w:rsidR="008D1147" w:rsidRPr="00B714DE" w:rsidRDefault="008D1147" w:rsidP="008D1147">
      <w:pPr>
        <w:ind w:left="709"/>
        <w:rPr>
          <w:rFonts w:ascii="Arial" w:hAnsi="Arial" w:cs="Arial"/>
          <w:sz w:val="22"/>
        </w:rPr>
      </w:pPr>
      <w:r w:rsidRPr="00B714DE">
        <w:rPr>
          <w:rFonts w:ascii="Arial" w:hAnsi="Arial" w:cs="Arial"/>
          <w:sz w:val="22"/>
        </w:rPr>
        <w:t>This study has been reviewed by:</w:t>
      </w:r>
    </w:p>
    <w:p w14:paraId="4B6E3032" w14:textId="77777777" w:rsidR="008D1147" w:rsidRPr="00B714DE" w:rsidRDefault="008D1147" w:rsidP="008D1147">
      <w:pPr>
        <w:ind w:left="709"/>
        <w:rPr>
          <w:rFonts w:ascii="Arial" w:hAnsi="Arial" w:cs="Arial"/>
          <w:sz w:val="22"/>
        </w:rPr>
      </w:pPr>
      <w:r w:rsidRPr="00B714DE">
        <w:rPr>
          <w:rFonts w:ascii="Arial" w:hAnsi="Arial" w:cs="Arial"/>
          <w:i/>
          <w:sz w:val="22"/>
        </w:rPr>
        <w:t>&lt;</w:t>
      </w:r>
      <w:r>
        <w:rPr>
          <w:rFonts w:ascii="Arial" w:hAnsi="Arial" w:cs="Arial"/>
          <w:i/>
          <w:sz w:val="22"/>
        </w:rPr>
        <w:t>Please delete whichever does</w:t>
      </w:r>
      <w:r w:rsidRPr="00B714DE">
        <w:rPr>
          <w:rFonts w:ascii="Arial" w:hAnsi="Arial" w:cs="Arial"/>
          <w:i/>
          <w:sz w:val="22"/>
        </w:rPr>
        <w:t xml:space="preserve"> not apply:&gt;</w:t>
      </w:r>
    </w:p>
    <w:p w14:paraId="5D3BD590" w14:textId="77777777" w:rsidR="008D1147" w:rsidRPr="00B714DE" w:rsidRDefault="008D1147" w:rsidP="008D1147">
      <w:pPr>
        <w:ind w:left="709" w:hanging="709"/>
        <w:rPr>
          <w:rFonts w:ascii="Arial" w:hAnsi="Arial" w:cs="Arial"/>
          <w:sz w:val="22"/>
        </w:rPr>
      </w:pPr>
    </w:p>
    <w:p w14:paraId="5B7CE8A0" w14:textId="77777777" w:rsidR="008D1147" w:rsidRPr="00B714DE" w:rsidRDefault="008D1147" w:rsidP="008D1147">
      <w:pPr>
        <w:ind w:left="709" w:hanging="709"/>
        <w:rPr>
          <w:rFonts w:ascii="Arial" w:hAnsi="Arial" w:cs="Arial"/>
          <w:sz w:val="22"/>
        </w:rPr>
      </w:pPr>
      <w:r w:rsidRPr="00B714DE">
        <w:rPr>
          <w:rFonts w:ascii="Arial" w:hAnsi="Arial" w:cs="Arial"/>
          <w:sz w:val="22"/>
        </w:rPr>
        <w:t>14</w:t>
      </w:r>
      <w:r>
        <w:rPr>
          <w:rFonts w:ascii="Arial" w:hAnsi="Arial" w:cs="Arial"/>
          <w:sz w:val="22"/>
        </w:rPr>
        <w:t>.2</w:t>
      </w:r>
      <w:r w:rsidRPr="00B714DE">
        <w:rPr>
          <w:rFonts w:ascii="Arial" w:hAnsi="Arial" w:cs="Arial"/>
          <w:sz w:val="22"/>
        </w:rPr>
        <w:tab/>
        <w:t xml:space="preserve">The University of Hertfordshire Social Sciences, Arts and Humanities Ethics Committee with Delegated Authority </w:t>
      </w:r>
    </w:p>
    <w:p w14:paraId="61F530DE" w14:textId="77777777" w:rsidR="008D1147" w:rsidRPr="00B714DE" w:rsidRDefault="008D1147" w:rsidP="008D1147">
      <w:pPr>
        <w:ind w:left="709" w:hanging="709"/>
        <w:rPr>
          <w:rFonts w:ascii="Arial" w:hAnsi="Arial" w:cs="Arial"/>
          <w:sz w:val="22"/>
        </w:rPr>
      </w:pPr>
    </w:p>
    <w:p w14:paraId="1660A053" w14:textId="77777777" w:rsidR="008D1147" w:rsidRPr="00B714DE" w:rsidRDefault="008D1147" w:rsidP="008D1147">
      <w:pPr>
        <w:ind w:left="709"/>
        <w:rPr>
          <w:rFonts w:ascii="Arial" w:hAnsi="Arial" w:cs="Arial"/>
          <w:i/>
          <w:sz w:val="22"/>
        </w:rPr>
      </w:pPr>
      <w:r w:rsidRPr="00B714DE">
        <w:rPr>
          <w:rFonts w:ascii="Arial" w:hAnsi="Arial" w:cs="Arial"/>
          <w:sz w:val="22"/>
        </w:rPr>
        <w:t>The UH protocol number is &lt;</w:t>
      </w:r>
      <w:r w:rsidRPr="00B714DE">
        <w:rPr>
          <w:rFonts w:ascii="Arial" w:hAnsi="Arial" w:cs="Arial"/>
          <w:i/>
          <w:sz w:val="22"/>
        </w:rPr>
        <w:t>enter&gt;</w:t>
      </w:r>
    </w:p>
    <w:p w14:paraId="13F3444E" w14:textId="77777777" w:rsidR="008D1147" w:rsidRPr="00B714DE" w:rsidRDefault="008D1147" w:rsidP="008D1147">
      <w:pPr>
        <w:ind w:left="709" w:hanging="709"/>
        <w:rPr>
          <w:rFonts w:ascii="Arial" w:hAnsi="Arial" w:cs="Arial"/>
          <w:sz w:val="22"/>
        </w:rPr>
      </w:pPr>
    </w:p>
    <w:p w14:paraId="769027FE" w14:textId="77777777" w:rsidR="008D1147" w:rsidRPr="00B714DE" w:rsidRDefault="008D1147" w:rsidP="008D1147">
      <w:pPr>
        <w:ind w:left="709" w:hanging="709"/>
        <w:rPr>
          <w:rFonts w:ascii="Arial" w:hAnsi="Arial" w:cs="Arial"/>
          <w:b w:val="0"/>
          <w:sz w:val="22"/>
        </w:rPr>
      </w:pPr>
      <w:r w:rsidRPr="00B714DE">
        <w:rPr>
          <w:rFonts w:ascii="Arial" w:hAnsi="Arial" w:cs="Arial"/>
          <w:sz w:val="22"/>
        </w:rPr>
        <w:t>15</w:t>
      </w:r>
      <w:r w:rsidRPr="00B714DE">
        <w:rPr>
          <w:rFonts w:ascii="Arial" w:hAnsi="Arial" w:cs="Arial"/>
          <w:sz w:val="22"/>
        </w:rPr>
        <w:tab/>
        <w:t>Factors that might put others at risk</w:t>
      </w:r>
    </w:p>
    <w:p w14:paraId="135B3C4E" w14:textId="77777777" w:rsidR="008D1147" w:rsidRPr="00B714DE" w:rsidRDefault="008D1147" w:rsidP="008D1147">
      <w:pPr>
        <w:ind w:left="709" w:hanging="709"/>
        <w:rPr>
          <w:rFonts w:ascii="Arial" w:hAnsi="Arial" w:cs="Arial"/>
          <w:i/>
          <w:sz w:val="22"/>
        </w:rPr>
      </w:pPr>
    </w:p>
    <w:p w14:paraId="2E2527B9" w14:textId="77777777" w:rsidR="008D1147" w:rsidRDefault="008D1147" w:rsidP="008D1147">
      <w:pPr>
        <w:ind w:left="709"/>
        <w:rPr>
          <w:rFonts w:ascii="Arial" w:hAnsi="Arial" w:cs="Arial"/>
          <w:sz w:val="22"/>
        </w:rPr>
      </w:pPr>
      <w:r w:rsidRPr="00B714DE">
        <w:rPr>
          <w:rFonts w:ascii="Arial" w:hAnsi="Arial" w:cs="Arial"/>
          <w:sz w:val="22"/>
        </w:rPr>
        <w:lastRenderedPageBreak/>
        <w:t>Please note that if, during the study, any medical conditions or non-medical circumstances such as unlawful activity become apparent that might or had put others at risk, the University may refer the matter to the appropriate authorities.</w:t>
      </w:r>
    </w:p>
    <w:p w14:paraId="62719E33" w14:textId="77777777" w:rsidR="008D1147" w:rsidRDefault="008D1147" w:rsidP="008D1147">
      <w:pPr>
        <w:ind w:left="709"/>
        <w:rPr>
          <w:rFonts w:ascii="Arial" w:hAnsi="Arial" w:cs="Arial"/>
          <w:sz w:val="22"/>
        </w:rPr>
      </w:pPr>
    </w:p>
    <w:p w14:paraId="3BCEFAFF" w14:textId="77777777" w:rsidR="008D1147" w:rsidRDefault="008D1147" w:rsidP="008D1147">
      <w:pPr>
        <w:ind w:left="709"/>
        <w:rPr>
          <w:rFonts w:ascii="Arial" w:hAnsi="Arial" w:cs="Arial"/>
          <w:sz w:val="22"/>
        </w:rPr>
      </w:pPr>
    </w:p>
    <w:p w14:paraId="0E7FD4C4" w14:textId="77777777" w:rsidR="008D1147" w:rsidRDefault="008D1147" w:rsidP="008D1147">
      <w:pPr>
        <w:ind w:left="709"/>
        <w:rPr>
          <w:rFonts w:ascii="Arial" w:hAnsi="Arial" w:cs="Arial"/>
          <w:sz w:val="22"/>
        </w:rPr>
      </w:pPr>
    </w:p>
    <w:p w14:paraId="59122BA8" w14:textId="77777777" w:rsidR="008D1147" w:rsidRPr="00B714DE" w:rsidRDefault="008D1147" w:rsidP="008D1147">
      <w:pPr>
        <w:ind w:left="709"/>
        <w:rPr>
          <w:rFonts w:ascii="Arial" w:hAnsi="Arial" w:cs="Arial"/>
          <w:sz w:val="22"/>
        </w:rPr>
      </w:pPr>
    </w:p>
    <w:p w14:paraId="2921BEAC" w14:textId="77777777" w:rsidR="008D1147" w:rsidRPr="00B714DE" w:rsidRDefault="008D1147" w:rsidP="008D1147">
      <w:pPr>
        <w:ind w:left="709" w:hanging="709"/>
        <w:rPr>
          <w:rFonts w:ascii="Arial" w:hAnsi="Arial" w:cs="Arial"/>
          <w:sz w:val="22"/>
        </w:rPr>
      </w:pPr>
    </w:p>
    <w:p w14:paraId="0E9CA2E1" w14:textId="77777777" w:rsidR="008D1147" w:rsidRPr="00B714DE" w:rsidRDefault="008D1147" w:rsidP="008D1147">
      <w:pPr>
        <w:ind w:left="709" w:hanging="709"/>
        <w:rPr>
          <w:rFonts w:ascii="Arial" w:hAnsi="Arial" w:cs="Arial"/>
          <w:b w:val="0"/>
          <w:sz w:val="22"/>
        </w:rPr>
      </w:pPr>
      <w:r w:rsidRPr="00B714DE">
        <w:rPr>
          <w:rFonts w:ascii="Arial" w:hAnsi="Arial" w:cs="Arial"/>
          <w:sz w:val="22"/>
        </w:rPr>
        <w:t>16</w:t>
      </w:r>
      <w:r w:rsidRPr="00B714DE">
        <w:rPr>
          <w:rFonts w:ascii="Arial" w:hAnsi="Arial" w:cs="Arial"/>
          <w:sz w:val="22"/>
        </w:rPr>
        <w:tab/>
        <w:t>Who can I contact if I have any questions?</w:t>
      </w:r>
    </w:p>
    <w:p w14:paraId="2A2155C6" w14:textId="77777777" w:rsidR="008D1147" w:rsidRPr="00B714DE" w:rsidRDefault="008D1147" w:rsidP="008D1147">
      <w:pPr>
        <w:ind w:left="709" w:hanging="709"/>
        <w:rPr>
          <w:rFonts w:ascii="Arial" w:hAnsi="Arial" w:cs="Arial"/>
          <w:b w:val="0"/>
          <w:sz w:val="22"/>
        </w:rPr>
      </w:pPr>
    </w:p>
    <w:p w14:paraId="5BE46412" w14:textId="77777777" w:rsidR="008D1147" w:rsidRDefault="008D1147" w:rsidP="008D1147">
      <w:pPr>
        <w:ind w:left="709"/>
        <w:rPr>
          <w:rFonts w:ascii="Arial" w:hAnsi="Arial" w:cs="Arial"/>
          <w:sz w:val="22"/>
        </w:rPr>
      </w:pPr>
      <w:r>
        <w:rPr>
          <w:rFonts w:ascii="Arial" w:hAnsi="Arial" w:cs="Arial"/>
          <w:sz w:val="22"/>
        </w:rPr>
        <w:t xml:space="preserve">+601121319515 </w:t>
      </w:r>
    </w:p>
    <w:p w14:paraId="63DFE9E4" w14:textId="77777777" w:rsidR="008D1147" w:rsidRPr="00B714DE" w:rsidRDefault="008D1147" w:rsidP="008D1147">
      <w:pPr>
        <w:ind w:left="709"/>
        <w:rPr>
          <w:rFonts w:ascii="Arial" w:hAnsi="Arial" w:cs="Arial"/>
          <w:sz w:val="22"/>
        </w:rPr>
      </w:pPr>
      <w:r>
        <w:rPr>
          <w:rFonts w:ascii="Arial" w:hAnsi="Arial" w:cs="Arial"/>
          <w:sz w:val="22"/>
        </w:rPr>
        <w:t>I18014447@student.newinti.edu.my</w:t>
      </w:r>
    </w:p>
    <w:p w14:paraId="201CCA7D" w14:textId="77777777" w:rsidR="008D1147" w:rsidRPr="00B714DE" w:rsidRDefault="008D1147" w:rsidP="008D1147">
      <w:pPr>
        <w:ind w:left="709" w:hanging="709"/>
        <w:rPr>
          <w:rFonts w:ascii="Arial" w:hAnsi="Arial" w:cs="Arial"/>
          <w:sz w:val="22"/>
        </w:rPr>
      </w:pPr>
    </w:p>
    <w:p w14:paraId="0B90DE27" w14:textId="77777777" w:rsidR="008D1147" w:rsidRDefault="008D1147" w:rsidP="008D1147">
      <w:pPr>
        <w:rPr>
          <w:rFonts w:ascii="Arial" w:hAnsi="Arial" w:cs="Arial"/>
          <w:b w:val="0"/>
          <w:sz w:val="22"/>
        </w:rPr>
      </w:pPr>
      <w:r w:rsidRPr="00B714DE">
        <w:rPr>
          <w:rFonts w:ascii="Arial" w:hAnsi="Arial" w:cs="Arial"/>
          <w:sz w:val="22"/>
        </w:rPr>
        <w:t xml:space="preserve">Although we hope it is not the case, if you have any complaints or concerns about any aspect of the way you have been approached or treated </w:t>
      </w:r>
      <w:proofErr w:type="gramStart"/>
      <w:r w:rsidRPr="00B714DE">
        <w:rPr>
          <w:rFonts w:ascii="Arial" w:hAnsi="Arial" w:cs="Arial"/>
          <w:sz w:val="22"/>
        </w:rPr>
        <w:t>during the course of</w:t>
      </w:r>
      <w:proofErr w:type="gramEnd"/>
      <w:r w:rsidRPr="00B714DE">
        <w:rPr>
          <w:rFonts w:ascii="Arial" w:hAnsi="Arial" w:cs="Arial"/>
          <w:sz w:val="22"/>
        </w:rPr>
        <w:t xml:space="preserve"> this study, please write to the University’s Secretary and Registrar</w:t>
      </w:r>
      <w:r>
        <w:rPr>
          <w:rFonts w:ascii="Arial" w:hAnsi="Arial" w:cs="Arial"/>
          <w:sz w:val="22"/>
        </w:rPr>
        <w:t xml:space="preserve"> at the following address:</w:t>
      </w:r>
    </w:p>
    <w:p w14:paraId="4FA72F3F" w14:textId="77777777" w:rsidR="008D1147" w:rsidRDefault="008D1147" w:rsidP="008D1147">
      <w:pPr>
        <w:rPr>
          <w:rFonts w:ascii="Arial" w:hAnsi="Arial" w:cs="Arial"/>
          <w:b w:val="0"/>
          <w:sz w:val="22"/>
        </w:rPr>
      </w:pPr>
    </w:p>
    <w:p w14:paraId="5BCC5CC0" w14:textId="77777777" w:rsidR="008D1147" w:rsidRDefault="008D1147" w:rsidP="008D1147">
      <w:pPr>
        <w:rPr>
          <w:rFonts w:ascii="Arial" w:hAnsi="Arial" w:cs="Arial"/>
          <w:sz w:val="22"/>
        </w:rPr>
      </w:pPr>
      <w:r>
        <w:rPr>
          <w:rFonts w:ascii="Arial" w:hAnsi="Arial" w:cs="Arial"/>
          <w:sz w:val="22"/>
        </w:rPr>
        <w:t>Secretary and Registrar</w:t>
      </w:r>
    </w:p>
    <w:p w14:paraId="4A0F1BEC" w14:textId="77777777" w:rsidR="008D1147" w:rsidRDefault="008D1147" w:rsidP="008D1147">
      <w:pPr>
        <w:rPr>
          <w:rFonts w:ascii="Arial" w:hAnsi="Arial" w:cs="Arial"/>
          <w:sz w:val="22"/>
        </w:rPr>
      </w:pPr>
      <w:r>
        <w:rPr>
          <w:rFonts w:ascii="Arial" w:hAnsi="Arial" w:cs="Arial"/>
          <w:sz w:val="22"/>
        </w:rPr>
        <w:t>University of Hertfordshire</w:t>
      </w:r>
    </w:p>
    <w:p w14:paraId="40AF1556" w14:textId="77777777" w:rsidR="008D1147" w:rsidRDefault="008D1147" w:rsidP="008D1147">
      <w:pPr>
        <w:rPr>
          <w:rFonts w:ascii="Arial" w:hAnsi="Arial" w:cs="Arial"/>
          <w:sz w:val="22"/>
        </w:rPr>
      </w:pPr>
      <w:r>
        <w:rPr>
          <w:rFonts w:ascii="Arial" w:hAnsi="Arial" w:cs="Arial"/>
          <w:sz w:val="22"/>
        </w:rPr>
        <w:t>College Lane</w:t>
      </w:r>
    </w:p>
    <w:p w14:paraId="17D24D9A" w14:textId="77777777" w:rsidR="008D1147" w:rsidRDefault="008D1147" w:rsidP="008D1147">
      <w:pPr>
        <w:rPr>
          <w:rFonts w:ascii="Arial" w:hAnsi="Arial" w:cs="Arial"/>
          <w:sz w:val="22"/>
        </w:rPr>
      </w:pPr>
      <w:r>
        <w:rPr>
          <w:rFonts w:ascii="Arial" w:hAnsi="Arial" w:cs="Arial"/>
          <w:sz w:val="22"/>
        </w:rPr>
        <w:t>Hatfield</w:t>
      </w:r>
    </w:p>
    <w:p w14:paraId="79F7B9C0" w14:textId="77777777" w:rsidR="008D1147" w:rsidRDefault="008D1147" w:rsidP="008D1147">
      <w:pPr>
        <w:rPr>
          <w:rFonts w:ascii="Arial" w:hAnsi="Arial" w:cs="Arial"/>
          <w:sz w:val="22"/>
        </w:rPr>
      </w:pPr>
      <w:r>
        <w:rPr>
          <w:rFonts w:ascii="Arial" w:hAnsi="Arial" w:cs="Arial"/>
          <w:sz w:val="22"/>
        </w:rPr>
        <w:t>Herts</w:t>
      </w:r>
    </w:p>
    <w:p w14:paraId="2F9DEC6B" w14:textId="77777777" w:rsidR="008D1147" w:rsidRPr="001945B8" w:rsidRDefault="008D1147" w:rsidP="008D1147">
      <w:pPr>
        <w:rPr>
          <w:rFonts w:ascii="Arial" w:hAnsi="Arial" w:cs="Arial"/>
          <w:sz w:val="22"/>
        </w:rPr>
      </w:pPr>
      <w:r>
        <w:rPr>
          <w:rFonts w:ascii="Arial" w:hAnsi="Arial" w:cs="Arial"/>
          <w:sz w:val="22"/>
        </w:rPr>
        <w:t>AL</w:t>
      </w:r>
      <w:proofErr w:type="gramStart"/>
      <w:r>
        <w:rPr>
          <w:rFonts w:ascii="Arial" w:hAnsi="Arial" w:cs="Arial"/>
          <w:sz w:val="22"/>
        </w:rPr>
        <w:t>10  9</w:t>
      </w:r>
      <w:proofErr w:type="gramEnd"/>
      <w:r>
        <w:rPr>
          <w:rFonts w:ascii="Arial" w:hAnsi="Arial" w:cs="Arial"/>
          <w:sz w:val="22"/>
        </w:rPr>
        <w:t>AB</w:t>
      </w:r>
    </w:p>
    <w:p w14:paraId="58838D7A" w14:textId="77777777" w:rsidR="008D1147" w:rsidRPr="00B714DE" w:rsidRDefault="008D1147" w:rsidP="008D1147">
      <w:pPr>
        <w:rPr>
          <w:rFonts w:ascii="Arial" w:hAnsi="Arial" w:cs="Arial"/>
          <w:b w:val="0"/>
          <w:sz w:val="22"/>
        </w:rPr>
      </w:pPr>
    </w:p>
    <w:p w14:paraId="49D75B89" w14:textId="77777777" w:rsidR="008D1147" w:rsidRPr="00B714DE" w:rsidRDefault="008D1147" w:rsidP="008D1147">
      <w:pPr>
        <w:rPr>
          <w:rFonts w:ascii="Arial" w:hAnsi="Arial" w:cs="Arial"/>
          <w:b w:val="0"/>
          <w:sz w:val="22"/>
        </w:rPr>
      </w:pPr>
      <w:r w:rsidRPr="00B714DE">
        <w:rPr>
          <w:rFonts w:ascii="Arial" w:hAnsi="Arial" w:cs="Arial"/>
          <w:sz w:val="22"/>
        </w:rPr>
        <w:t xml:space="preserve">Thank you very much for reading this information and </w:t>
      </w:r>
      <w:proofErr w:type="gramStart"/>
      <w:r w:rsidRPr="00B714DE">
        <w:rPr>
          <w:rFonts w:ascii="Arial" w:hAnsi="Arial" w:cs="Arial"/>
          <w:sz w:val="22"/>
        </w:rPr>
        <w:t>giving consideration to</w:t>
      </w:r>
      <w:proofErr w:type="gramEnd"/>
      <w:r w:rsidRPr="00B714DE">
        <w:rPr>
          <w:rFonts w:ascii="Arial" w:hAnsi="Arial" w:cs="Arial"/>
          <w:sz w:val="22"/>
        </w:rPr>
        <w:t xml:space="preserve"> taking part in this study.</w:t>
      </w:r>
    </w:p>
    <w:p w14:paraId="65DF64EB" w14:textId="77777777" w:rsidR="00B81BF3" w:rsidRPr="0054297C" w:rsidRDefault="00B81BF3" w:rsidP="00B81BF3">
      <w:pPr>
        <w:tabs>
          <w:tab w:val="left" w:pos="5103"/>
        </w:tabs>
        <w:rPr>
          <w:sz w:val="18"/>
          <w:szCs w:val="18"/>
        </w:rPr>
      </w:pPr>
    </w:p>
    <w:p w14:paraId="462F7685" w14:textId="77777777" w:rsidR="00AD7716" w:rsidRPr="003A67DD" w:rsidRDefault="00AD7716" w:rsidP="003A67DD">
      <w:pPr>
        <w:spacing w:line="360" w:lineRule="auto"/>
        <w:rPr>
          <w:rFonts w:eastAsia="MS Mincho" w:cs="Times New Roman"/>
          <w:b w:val="0"/>
          <w:szCs w:val="24"/>
          <w:lang w:eastAsia="ja-JP"/>
        </w:rPr>
      </w:pPr>
    </w:p>
    <w:sectPr w:rsidR="00AD7716" w:rsidRPr="003A67DD">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4A60B" w14:textId="77777777" w:rsidR="00D57388" w:rsidRDefault="00D57388" w:rsidP="000F27A1">
      <w:pPr>
        <w:spacing w:after="0" w:line="240" w:lineRule="auto"/>
      </w:pPr>
      <w:r>
        <w:separator/>
      </w:r>
    </w:p>
  </w:endnote>
  <w:endnote w:type="continuationSeparator" w:id="0">
    <w:p w14:paraId="0CE2D27C" w14:textId="77777777" w:rsidR="00D57388" w:rsidRDefault="00D57388" w:rsidP="000F2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18E96" w14:textId="77777777" w:rsidR="00B81BF3" w:rsidRDefault="00B81BF3">
    <w:pPr>
      <w:pStyle w:val="Footer"/>
    </w:pPr>
    <w:r w:rsidRPr="00120FD2">
      <w:rPr>
        <w:b w:val="0"/>
        <w:sz w:val="22"/>
      </w:rPr>
      <w:t>INTI International University (2018)</w:t>
    </w:r>
  </w:p>
  <w:p w14:paraId="6D67FBB6" w14:textId="77777777" w:rsidR="00B81BF3" w:rsidRDefault="00B81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0728C" w14:textId="77777777" w:rsidR="00D57388" w:rsidRDefault="00D57388" w:rsidP="000F27A1">
      <w:pPr>
        <w:spacing w:after="0" w:line="240" w:lineRule="auto"/>
      </w:pPr>
      <w:r>
        <w:separator/>
      </w:r>
    </w:p>
  </w:footnote>
  <w:footnote w:type="continuationSeparator" w:id="0">
    <w:p w14:paraId="62A74165" w14:textId="77777777" w:rsidR="00D57388" w:rsidRDefault="00D57388" w:rsidP="000F27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F46AF"/>
    <w:multiLevelType w:val="hybridMultilevel"/>
    <w:tmpl w:val="167271A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4D6E3FBF"/>
    <w:multiLevelType w:val="multilevel"/>
    <w:tmpl w:val="6F72095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54417BB5"/>
    <w:multiLevelType w:val="hybridMultilevel"/>
    <w:tmpl w:val="05DAC838"/>
    <w:lvl w:ilvl="0" w:tplc="2C7C09DE">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8A6795E"/>
    <w:multiLevelType w:val="hybridMultilevel"/>
    <w:tmpl w:val="B53C44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6B310438"/>
    <w:multiLevelType w:val="hybridMultilevel"/>
    <w:tmpl w:val="14A8B8F2"/>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977150999">
    <w:abstractNumId w:val="1"/>
  </w:num>
  <w:num w:numId="2" w16cid:durableId="1728258303">
    <w:abstractNumId w:val="3"/>
  </w:num>
  <w:num w:numId="3" w16cid:durableId="895049835">
    <w:abstractNumId w:val="2"/>
  </w:num>
  <w:num w:numId="4" w16cid:durableId="736783432">
    <w:abstractNumId w:val="4"/>
  </w:num>
  <w:num w:numId="5" w16cid:durableId="403453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24B"/>
    <w:rsid w:val="0004089F"/>
    <w:rsid w:val="000527C3"/>
    <w:rsid w:val="00057308"/>
    <w:rsid w:val="000C12AB"/>
    <w:rsid w:val="000F27A1"/>
    <w:rsid w:val="001B5E69"/>
    <w:rsid w:val="0020617F"/>
    <w:rsid w:val="00255FE7"/>
    <w:rsid w:val="002B4CDE"/>
    <w:rsid w:val="00393883"/>
    <w:rsid w:val="003A67DD"/>
    <w:rsid w:val="003B2640"/>
    <w:rsid w:val="004D6400"/>
    <w:rsid w:val="0055599C"/>
    <w:rsid w:val="00571899"/>
    <w:rsid w:val="005B1C28"/>
    <w:rsid w:val="006240FD"/>
    <w:rsid w:val="006B34E4"/>
    <w:rsid w:val="00774745"/>
    <w:rsid w:val="007A56FD"/>
    <w:rsid w:val="007A6BD0"/>
    <w:rsid w:val="00877723"/>
    <w:rsid w:val="008859FB"/>
    <w:rsid w:val="008B226A"/>
    <w:rsid w:val="008D1147"/>
    <w:rsid w:val="00915D8A"/>
    <w:rsid w:val="00964347"/>
    <w:rsid w:val="00971680"/>
    <w:rsid w:val="009A53D8"/>
    <w:rsid w:val="009C0AAB"/>
    <w:rsid w:val="009E2CCD"/>
    <w:rsid w:val="009F21D2"/>
    <w:rsid w:val="00A1724B"/>
    <w:rsid w:val="00AD7716"/>
    <w:rsid w:val="00B14CC8"/>
    <w:rsid w:val="00B522E5"/>
    <w:rsid w:val="00B81BF3"/>
    <w:rsid w:val="00CB3C7D"/>
    <w:rsid w:val="00CC0774"/>
    <w:rsid w:val="00D57388"/>
    <w:rsid w:val="00DD2B3B"/>
    <w:rsid w:val="00E524A6"/>
    <w:rsid w:val="00E54C5A"/>
    <w:rsid w:val="00E77C08"/>
    <w:rsid w:val="00EA03CA"/>
    <w:rsid w:val="00F50F77"/>
    <w:rsid w:val="00F5227B"/>
    <w:rsid w:val="00F97F1F"/>
    <w:rsid w:val="00FB3FF0"/>
    <w:rsid w:val="00FC7EF2"/>
    <w:rsid w:val="00FE2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BC798"/>
  <w15:chartTrackingRefBased/>
  <w15:docId w15:val="{A3A49945-74AF-4BAC-91EF-55EE23D98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24B"/>
    <w:rPr>
      <w:rFonts w:ascii="Times New Roman" w:hAnsi="Times New Roman"/>
      <w:b/>
      <w:sz w:val="24"/>
    </w:rPr>
  </w:style>
  <w:style w:type="paragraph" w:styleId="Heading1">
    <w:name w:val="heading 1"/>
    <w:basedOn w:val="Normal"/>
    <w:next w:val="Normal"/>
    <w:link w:val="Heading1Char"/>
    <w:uiPriority w:val="9"/>
    <w:qFormat/>
    <w:rsid w:val="00A1724B"/>
    <w:pPr>
      <w:keepNext/>
      <w:keepLines/>
      <w:spacing w:before="240" w:after="0" w:line="360" w:lineRule="auto"/>
      <w:outlineLvl w:val="0"/>
    </w:pPr>
    <w:rPr>
      <w:rFonts w:eastAsiaTheme="majorEastAsia" w:cstheme="majorBidi"/>
      <w:color w:val="000000" w:themeColor="text1"/>
      <w:sz w:val="28"/>
      <w:szCs w:val="32"/>
    </w:rPr>
  </w:style>
  <w:style w:type="paragraph" w:styleId="Heading2">
    <w:name w:val="heading 2"/>
    <w:basedOn w:val="Normal"/>
    <w:next w:val="Normal"/>
    <w:link w:val="Heading2Char"/>
    <w:uiPriority w:val="9"/>
    <w:unhideWhenUsed/>
    <w:qFormat/>
    <w:rsid w:val="000F27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24B"/>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0F27A1"/>
    <w:rPr>
      <w:rFonts w:asciiTheme="majorHAnsi" w:eastAsiaTheme="majorEastAsia" w:hAnsiTheme="majorHAnsi" w:cstheme="majorBidi"/>
      <w:b/>
      <w:color w:val="2F5496" w:themeColor="accent1" w:themeShade="BF"/>
      <w:sz w:val="26"/>
      <w:szCs w:val="26"/>
    </w:rPr>
  </w:style>
  <w:style w:type="table" w:styleId="TableGrid">
    <w:name w:val="Table Grid"/>
    <w:basedOn w:val="TableNormal"/>
    <w:uiPriority w:val="39"/>
    <w:rsid w:val="00A1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Pg Heading"/>
    <w:basedOn w:val="Normal"/>
    <w:next w:val="Normal"/>
    <w:link w:val="TitleChar"/>
    <w:uiPriority w:val="10"/>
    <w:qFormat/>
    <w:rsid w:val="00A1724B"/>
    <w:pPr>
      <w:spacing w:after="0" w:line="240" w:lineRule="auto"/>
      <w:contextualSpacing/>
    </w:pPr>
    <w:rPr>
      <w:rFonts w:asciiTheme="majorHAnsi" w:eastAsiaTheme="majorEastAsia" w:hAnsiTheme="majorHAnsi" w:cstheme="majorBidi"/>
      <w:b w:val="0"/>
      <w:spacing w:val="-10"/>
      <w:kern w:val="28"/>
      <w:sz w:val="56"/>
      <w:szCs w:val="56"/>
    </w:rPr>
  </w:style>
  <w:style w:type="character" w:customStyle="1" w:styleId="TitleChar">
    <w:name w:val="Title Char"/>
    <w:aliases w:val="Pg Heading Char"/>
    <w:basedOn w:val="DefaultParagraphFont"/>
    <w:link w:val="Title"/>
    <w:uiPriority w:val="10"/>
    <w:rsid w:val="00A1724B"/>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A1724B"/>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9F21D2"/>
    <w:pPr>
      <w:tabs>
        <w:tab w:val="right" w:leader="dot" w:pos="9016"/>
      </w:tabs>
      <w:spacing w:after="100"/>
    </w:pPr>
  </w:style>
  <w:style w:type="character" w:styleId="Hyperlink">
    <w:name w:val="Hyperlink"/>
    <w:basedOn w:val="DefaultParagraphFont"/>
    <w:uiPriority w:val="99"/>
    <w:unhideWhenUsed/>
    <w:rsid w:val="00A1724B"/>
    <w:rPr>
      <w:color w:val="0563C1" w:themeColor="hyperlink"/>
      <w:u w:val="single"/>
    </w:rPr>
  </w:style>
  <w:style w:type="paragraph" w:styleId="ListParagraph">
    <w:name w:val="List Paragraph"/>
    <w:basedOn w:val="Normal"/>
    <w:uiPriority w:val="34"/>
    <w:qFormat/>
    <w:rsid w:val="00A1724B"/>
    <w:pPr>
      <w:ind w:left="720"/>
      <w:contextualSpacing/>
    </w:pPr>
    <w:rPr>
      <w:rFonts w:asciiTheme="minorHAnsi" w:hAnsiTheme="minorHAnsi"/>
      <w:b w:val="0"/>
      <w:sz w:val="22"/>
    </w:rPr>
  </w:style>
  <w:style w:type="character" w:customStyle="1" w:styleId="selectable">
    <w:name w:val="selectable"/>
    <w:rsid w:val="00A1724B"/>
  </w:style>
  <w:style w:type="table" w:customStyle="1" w:styleId="TableGrid0">
    <w:name w:val="TableGrid"/>
    <w:rsid w:val="000F27A1"/>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0F2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7A1"/>
    <w:rPr>
      <w:rFonts w:ascii="Times New Roman" w:hAnsi="Times New Roman"/>
      <w:b/>
      <w:sz w:val="24"/>
    </w:rPr>
  </w:style>
  <w:style w:type="paragraph" w:styleId="Footer">
    <w:name w:val="footer"/>
    <w:basedOn w:val="Normal"/>
    <w:link w:val="FooterChar"/>
    <w:uiPriority w:val="99"/>
    <w:unhideWhenUsed/>
    <w:rsid w:val="000F2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7A1"/>
    <w:rPr>
      <w:rFonts w:ascii="Times New Roman" w:hAnsi="Times New Roman"/>
      <w:b/>
      <w:sz w:val="24"/>
    </w:rPr>
  </w:style>
  <w:style w:type="paragraph" w:styleId="NormalWeb">
    <w:name w:val="Normal (Web)"/>
    <w:basedOn w:val="Normal"/>
    <w:uiPriority w:val="99"/>
    <w:unhideWhenUsed/>
    <w:rsid w:val="003A67DD"/>
    <w:pPr>
      <w:spacing w:before="100" w:beforeAutospacing="1" w:after="100" w:afterAutospacing="1" w:line="240" w:lineRule="auto"/>
    </w:pPr>
    <w:rPr>
      <w:rFonts w:eastAsia="Times New Roman" w:cs="Times New Roman"/>
      <w:b w:val="0"/>
      <w:szCs w:val="24"/>
      <w:lang w:val="en-US"/>
    </w:rPr>
  </w:style>
  <w:style w:type="paragraph" w:styleId="TOC2">
    <w:name w:val="toc 2"/>
    <w:basedOn w:val="Normal"/>
    <w:next w:val="Normal"/>
    <w:autoRedefine/>
    <w:uiPriority w:val="39"/>
    <w:unhideWhenUsed/>
    <w:rsid w:val="00571899"/>
    <w:pPr>
      <w:spacing w:after="100"/>
      <w:ind w:left="240"/>
    </w:pPr>
  </w:style>
  <w:style w:type="paragraph" w:styleId="NoSpacing">
    <w:name w:val="No Spacing"/>
    <w:uiPriority w:val="1"/>
    <w:qFormat/>
    <w:rsid w:val="00571899"/>
    <w:pPr>
      <w:spacing w:after="0" w:line="240" w:lineRule="auto"/>
    </w:pPr>
    <w:rPr>
      <w:rFonts w:ascii="Times New Roman" w:hAnsi="Times New Roman"/>
      <w:b/>
      <w:sz w:val="24"/>
    </w:rPr>
  </w:style>
  <w:style w:type="paragraph" w:customStyle="1" w:styleId="UnorderedHeading1">
    <w:name w:val="Unordered Heading 1"/>
    <w:basedOn w:val="Heading1"/>
    <w:link w:val="UnorderedHeading1Char"/>
    <w:qFormat/>
    <w:rsid w:val="00AD7716"/>
    <w:pPr>
      <w:pageBreakBefore/>
      <w:spacing w:before="0" w:after="360" w:line="259" w:lineRule="auto"/>
      <w:jc w:val="center"/>
    </w:pPr>
    <w:rPr>
      <w:rFonts w:eastAsia="SimSun" w:cs="Times New Roman"/>
      <w:bCs/>
      <w:caps/>
      <w:color w:val="auto"/>
      <w:kern w:val="2"/>
      <w:szCs w:val="28"/>
      <w:lang w:val="en-US" w:eastAsia="zh-CN"/>
    </w:rPr>
  </w:style>
  <w:style w:type="character" w:customStyle="1" w:styleId="UnorderedHeading1Char">
    <w:name w:val="Unordered Heading 1 Char"/>
    <w:link w:val="UnorderedHeading1"/>
    <w:rsid w:val="00AD7716"/>
    <w:rPr>
      <w:rFonts w:ascii="Times New Roman" w:eastAsia="SimSun" w:hAnsi="Times New Roman" w:cs="Times New Roman"/>
      <w:b/>
      <w:bCs/>
      <w:caps/>
      <w:kern w:val="2"/>
      <w:sz w:val="28"/>
      <w:szCs w:val="28"/>
      <w:lang w:val="en-US" w:eastAsia="zh-CN"/>
    </w:rPr>
  </w:style>
  <w:style w:type="paragraph" w:styleId="TOC3">
    <w:name w:val="toc 3"/>
    <w:basedOn w:val="Normal"/>
    <w:next w:val="Normal"/>
    <w:autoRedefine/>
    <w:uiPriority w:val="39"/>
    <w:unhideWhenUsed/>
    <w:rsid w:val="00F97F1F"/>
    <w:pPr>
      <w:spacing w:after="100"/>
      <w:ind w:left="440"/>
    </w:pPr>
    <w:rPr>
      <w:rFonts w:asciiTheme="minorHAnsi" w:eastAsiaTheme="minorEastAsia" w:hAnsiTheme="minorHAnsi"/>
      <w:b w:val="0"/>
      <w:sz w:val="22"/>
      <w:lang w:val="en-MY" w:eastAsia="en-MY"/>
    </w:rPr>
  </w:style>
  <w:style w:type="paragraph" w:styleId="TOC4">
    <w:name w:val="toc 4"/>
    <w:basedOn w:val="Normal"/>
    <w:next w:val="Normal"/>
    <w:autoRedefine/>
    <w:uiPriority w:val="39"/>
    <w:unhideWhenUsed/>
    <w:rsid w:val="00F97F1F"/>
    <w:pPr>
      <w:spacing w:after="100"/>
      <w:ind w:left="660"/>
    </w:pPr>
    <w:rPr>
      <w:rFonts w:asciiTheme="minorHAnsi" w:eastAsiaTheme="minorEastAsia" w:hAnsiTheme="minorHAnsi"/>
      <w:b w:val="0"/>
      <w:sz w:val="22"/>
      <w:lang w:val="en-MY" w:eastAsia="en-MY"/>
    </w:rPr>
  </w:style>
  <w:style w:type="paragraph" w:styleId="TOC5">
    <w:name w:val="toc 5"/>
    <w:basedOn w:val="Normal"/>
    <w:next w:val="Normal"/>
    <w:autoRedefine/>
    <w:uiPriority w:val="39"/>
    <w:unhideWhenUsed/>
    <w:rsid w:val="00F97F1F"/>
    <w:pPr>
      <w:spacing w:after="100"/>
      <w:ind w:left="880"/>
    </w:pPr>
    <w:rPr>
      <w:rFonts w:asciiTheme="minorHAnsi" w:eastAsiaTheme="minorEastAsia" w:hAnsiTheme="minorHAnsi"/>
      <w:b w:val="0"/>
      <w:sz w:val="22"/>
      <w:lang w:val="en-MY" w:eastAsia="en-MY"/>
    </w:rPr>
  </w:style>
  <w:style w:type="paragraph" w:styleId="TOC6">
    <w:name w:val="toc 6"/>
    <w:basedOn w:val="Normal"/>
    <w:next w:val="Normal"/>
    <w:autoRedefine/>
    <w:uiPriority w:val="39"/>
    <w:unhideWhenUsed/>
    <w:rsid w:val="00F97F1F"/>
    <w:pPr>
      <w:spacing w:after="100"/>
      <w:ind w:left="1100"/>
    </w:pPr>
    <w:rPr>
      <w:rFonts w:asciiTheme="minorHAnsi" w:eastAsiaTheme="minorEastAsia" w:hAnsiTheme="minorHAnsi"/>
      <w:b w:val="0"/>
      <w:sz w:val="22"/>
      <w:lang w:val="en-MY" w:eastAsia="en-MY"/>
    </w:rPr>
  </w:style>
  <w:style w:type="paragraph" w:styleId="TOC7">
    <w:name w:val="toc 7"/>
    <w:basedOn w:val="Normal"/>
    <w:next w:val="Normal"/>
    <w:autoRedefine/>
    <w:uiPriority w:val="39"/>
    <w:unhideWhenUsed/>
    <w:rsid w:val="00F97F1F"/>
    <w:pPr>
      <w:spacing w:after="100"/>
      <w:ind w:left="1320"/>
    </w:pPr>
    <w:rPr>
      <w:rFonts w:asciiTheme="minorHAnsi" w:eastAsiaTheme="minorEastAsia" w:hAnsiTheme="minorHAnsi"/>
      <w:b w:val="0"/>
      <w:sz w:val="22"/>
      <w:lang w:val="en-MY" w:eastAsia="en-MY"/>
    </w:rPr>
  </w:style>
  <w:style w:type="paragraph" w:styleId="TOC8">
    <w:name w:val="toc 8"/>
    <w:basedOn w:val="Normal"/>
    <w:next w:val="Normal"/>
    <w:autoRedefine/>
    <w:uiPriority w:val="39"/>
    <w:unhideWhenUsed/>
    <w:rsid w:val="00F97F1F"/>
    <w:pPr>
      <w:spacing w:after="100"/>
      <w:ind w:left="1540"/>
    </w:pPr>
    <w:rPr>
      <w:rFonts w:asciiTheme="minorHAnsi" w:eastAsiaTheme="minorEastAsia" w:hAnsiTheme="minorHAnsi"/>
      <w:b w:val="0"/>
      <w:sz w:val="22"/>
      <w:lang w:val="en-MY" w:eastAsia="en-MY"/>
    </w:rPr>
  </w:style>
  <w:style w:type="paragraph" w:styleId="TOC9">
    <w:name w:val="toc 9"/>
    <w:basedOn w:val="Normal"/>
    <w:next w:val="Normal"/>
    <w:autoRedefine/>
    <w:uiPriority w:val="39"/>
    <w:unhideWhenUsed/>
    <w:rsid w:val="00F97F1F"/>
    <w:pPr>
      <w:spacing w:after="100"/>
      <w:ind w:left="1760"/>
    </w:pPr>
    <w:rPr>
      <w:rFonts w:asciiTheme="minorHAnsi" w:eastAsiaTheme="minorEastAsia" w:hAnsiTheme="minorHAnsi"/>
      <w:b w:val="0"/>
      <w:sz w:val="22"/>
      <w:lang w:val="en-MY" w:eastAsia="en-MY"/>
    </w:rPr>
  </w:style>
  <w:style w:type="character" w:styleId="UnresolvedMention">
    <w:name w:val="Unresolved Mention"/>
    <w:basedOn w:val="DefaultParagraphFont"/>
    <w:uiPriority w:val="99"/>
    <w:semiHidden/>
    <w:unhideWhenUsed/>
    <w:rsid w:val="00F97F1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mailto:hsetecda@herts.ac.uk"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hyperlink" Target="http://sitem.herts.ac.uk/secreg/upr/RE01.htm" TargetMode="External"/><Relationship Id="rId10" Type="http://schemas.openxmlformats.org/officeDocument/2006/relationships/image" Target="media/image3.png"/><Relationship Id="rId19" Type="http://schemas.openxmlformats.org/officeDocument/2006/relationships/hyperlink" Target="https://www.universitybusiness.com/article/unleash-your-lm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hyperlink" Target="mailto:ssahecda@herts.ac.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9D1611A-322B-48FD-87D7-F6546F24D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84</Pages>
  <Words>19082</Words>
  <Characters>108770</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dc:creator>
  <cp:keywords/>
  <dc:description/>
  <cp:lastModifiedBy>Asma Aziemah Mahmod</cp:lastModifiedBy>
  <cp:revision>7</cp:revision>
  <dcterms:created xsi:type="dcterms:W3CDTF">2018-12-17T14:05:00Z</dcterms:created>
  <dcterms:modified xsi:type="dcterms:W3CDTF">2022-08-01T03:03:00Z</dcterms:modified>
</cp:coreProperties>
</file>